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F6B394" w14:textId="77777777" w:rsidR="00EB7C3E" w:rsidRPr="00F61C38" w:rsidRDefault="00EB7C3E" w:rsidP="00EB7C3E">
      <w:pPr>
        <w:widowControl/>
        <w:spacing w:line="600" w:lineRule="atLeast"/>
        <w:jc w:val="center"/>
        <w:rPr>
          <w:rFonts w:ascii="宋体" w:eastAsia="宋体" w:hAnsi="宋体" w:cs="宋体"/>
          <w:color w:val="FF0000"/>
          <w:kern w:val="0"/>
          <w:sz w:val="24"/>
          <w:szCs w:val="24"/>
        </w:rPr>
      </w:pPr>
      <w:r w:rsidRPr="00F61C38">
        <w:rPr>
          <w:rFonts w:ascii="宋体" w:eastAsia="宋体" w:hAnsi="宋体" w:cs="宋体" w:hint="eastAsia"/>
          <w:b/>
          <w:bCs/>
          <w:color w:val="FF0000"/>
          <w:kern w:val="0"/>
          <w:sz w:val="24"/>
          <w:szCs w:val="24"/>
        </w:rPr>
        <w:t>工作场所职业卫生管理规定</w:t>
      </w:r>
    </w:p>
    <w:p w14:paraId="16542F93" w14:textId="62BFFD76" w:rsidR="00EB7C3E" w:rsidRPr="00F61C38" w:rsidRDefault="00EB7C3E" w:rsidP="00EB7C3E">
      <w:pPr>
        <w:widowControl/>
        <w:spacing w:line="600" w:lineRule="atLeast"/>
        <w:jc w:val="center"/>
        <w:rPr>
          <w:rFonts w:ascii="宋体" w:eastAsia="宋体" w:hAnsi="宋体" w:cs="宋体"/>
          <w:kern w:val="0"/>
          <w:sz w:val="24"/>
          <w:szCs w:val="24"/>
        </w:rPr>
      </w:pPr>
      <w:r w:rsidRPr="00F61C38">
        <w:rPr>
          <w:rFonts w:ascii="宋体" w:eastAsia="宋体" w:hAnsi="宋体" w:cs="宋体"/>
          <w:kern w:val="0"/>
          <w:sz w:val="24"/>
          <w:szCs w:val="24"/>
        </w:rPr>
        <w:t> </w:t>
      </w:r>
      <w:r w:rsidR="00CE74DC">
        <w:rPr>
          <w:rFonts w:ascii="宋体" w:eastAsia="宋体" w:hAnsi="宋体" w:cs="宋体" w:hint="eastAsia"/>
          <w:kern w:val="0"/>
          <w:sz w:val="24"/>
          <w:szCs w:val="24"/>
        </w:rPr>
        <w:t>（5号令）</w:t>
      </w:r>
    </w:p>
    <w:p w14:paraId="36B1E914" w14:textId="77777777" w:rsidR="00EB7C3E" w:rsidRPr="00F61C38" w:rsidRDefault="00EB7C3E" w:rsidP="00B05CDB">
      <w:pPr>
        <w:widowControl/>
        <w:spacing w:line="600" w:lineRule="atLeast"/>
        <w:jc w:val="center"/>
        <w:outlineLvl w:val="0"/>
        <w:rPr>
          <w:rFonts w:ascii="宋体" w:eastAsia="宋体" w:hAnsi="宋体" w:cs="宋体"/>
          <w:kern w:val="0"/>
          <w:sz w:val="24"/>
          <w:szCs w:val="24"/>
        </w:rPr>
      </w:pPr>
      <w:r w:rsidRPr="00F61C38">
        <w:rPr>
          <w:rFonts w:ascii="黑体" w:eastAsia="黑体" w:hAnsi="黑体" w:cs="宋体" w:hint="eastAsia"/>
          <w:color w:val="000000"/>
          <w:kern w:val="0"/>
          <w:sz w:val="24"/>
          <w:szCs w:val="24"/>
        </w:rPr>
        <w:t>第一章</w:t>
      </w:r>
      <w:r w:rsidRPr="00F61C38">
        <w:rPr>
          <w:rFonts w:ascii="黑体" w:eastAsia="黑体" w:hAnsi="黑体" w:cs="宋体" w:hint="eastAsia"/>
          <w:color w:val="000000"/>
          <w:kern w:val="0"/>
          <w:sz w:val="24"/>
          <w:szCs w:val="24"/>
        </w:rPr>
        <w:t> </w:t>
      </w:r>
      <w:r w:rsidRPr="00F61C38">
        <w:rPr>
          <w:rFonts w:ascii="黑体" w:eastAsia="黑体" w:hAnsi="黑体" w:cs="宋体" w:hint="eastAsia"/>
          <w:color w:val="000000"/>
          <w:kern w:val="0"/>
          <w:sz w:val="24"/>
          <w:szCs w:val="24"/>
        </w:rPr>
        <w:t>总</w:t>
      </w:r>
      <w:r w:rsidRPr="00F61C38">
        <w:rPr>
          <w:rFonts w:ascii="黑体" w:eastAsia="黑体" w:hAnsi="黑体" w:cs="宋体" w:hint="eastAsia"/>
          <w:color w:val="000000"/>
          <w:kern w:val="0"/>
          <w:sz w:val="24"/>
          <w:szCs w:val="24"/>
        </w:rPr>
        <w:t> </w:t>
      </w:r>
      <w:r w:rsidRPr="00F61C38">
        <w:rPr>
          <w:rFonts w:ascii="黑体" w:eastAsia="黑体" w:hAnsi="黑体" w:cs="宋体" w:hint="eastAsia"/>
          <w:color w:val="000000"/>
          <w:kern w:val="0"/>
          <w:sz w:val="24"/>
          <w:szCs w:val="24"/>
        </w:rPr>
        <w:t>则</w:t>
      </w:r>
    </w:p>
    <w:p w14:paraId="62477377"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黑体" w:eastAsia="黑体" w:hAnsi="黑体" w:cs="宋体" w:hint="eastAsia"/>
          <w:color w:val="000000"/>
          <w:kern w:val="0"/>
          <w:sz w:val="24"/>
          <w:szCs w:val="24"/>
        </w:rPr>
        <w:t>第一条</w:t>
      </w:r>
      <w:r w:rsidRPr="00F61C38">
        <w:rPr>
          <w:rFonts w:ascii="仿宋" w:eastAsia="仿宋" w:hAnsi="仿宋" w:cs="宋体" w:hint="eastAsia"/>
          <w:color w:val="000000"/>
          <w:kern w:val="0"/>
          <w:sz w:val="24"/>
          <w:szCs w:val="24"/>
        </w:rPr>
        <w:t xml:space="preserve">　为了加强职业卫生管理工作，强化用人单位职业病防治的主体责任，预防、控制职业病危害，保障劳动者健康和相关权益，根据《中华人民共和国职业病防治法》等法律、行政法规，制定本规定。</w:t>
      </w:r>
    </w:p>
    <w:p w14:paraId="6A2575D8"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黑体" w:eastAsia="黑体" w:hAnsi="黑体" w:cs="宋体" w:hint="eastAsia"/>
          <w:color w:val="000000"/>
          <w:kern w:val="0"/>
          <w:sz w:val="24"/>
          <w:szCs w:val="24"/>
        </w:rPr>
        <w:t>第二条</w:t>
      </w:r>
      <w:r w:rsidRPr="00F61C38">
        <w:rPr>
          <w:rFonts w:ascii="仿宋" w:eastAsia="仿宋" w:hAnsi="仿宋" w:cs="宋体" w:hint="eastAsia"/>
          <w:color w:val="000000"/>
          <w:kern w:val="0"/>
          <w:sz w:val="24"/>
          <w:szCs w:val="24"/>
        </w:rPr>
        <w:t xml:space="preserve">　用人单位的职业病防治和卫生健康主管部门对其实施监督管理，适用本规定。</w:t>
      </w:r>
    </w:p>
    <w:p w14:paraId="3A26C299"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黑体" w:eastAsia="黑体" w:hAnsi="黑体" w:cs="宋体" w:hint="eastAsia"/>
          <w:color w:val="000000"/>
          <w:kern w:val="0"/>
          <w:sz w:val="24"/>
          <w:szCs w:val="24"/>
        </w:rPr>
        <w:t>第三条</w:t>
      </w:r>
      <w:r w:rsidRPr="00F61C38">
        <w:rPr>
          <w:rFonts w:ascii="仿宋" w:eastAsia="仿宋" w:hAnsi="仿宋" w:cs="宋体" w:hint="eastAsia"/>
          <w:color w:val="000000"/>
          <w:kern w:val="0"/>
          <w:sz w:val="24"/>
          <w:szCs w:val="24"/>
        </w:rPr>
        <w:t xml:space="preserve">　用人单位应当加强职业病防治工作，为劳动者提供符合法律、法规、规章、国家职业卫生标准和卫生要求的工作环境和条件，并采取有效措施保障劳动者的职业健康。</w:t>
      </w:r>
    </w:p>
    <w:p w14:paraId="7C044D55"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黑体" w:eastAsia="黑体" w:hAnsi="黑体" w:cs="宋体" w:hint="eastAsia"/>
          <w:color w:val="000000"/>
          <w:kern w:val="0"/>
          <w:sz w:val="24"/>
          <w:szCs w:val="24"/>
        </w:rPr>
        <w:t>第四条</w:t>
      </w:r>
      <w:r w:rsidRPr="00F61C38">
        <w:rPr>
          <w:rFonts w:ascii="仿宋" w:eastAsia="仿宋" w:hAnsi="仿宋" w:cs="宋体" w:hint="eastAsia"/>
          <w:color w:val="000000"/>
          <w:kern w:val="0"/>
          <w:sz w:val="24"/>
          <w:szCs w:val="24"/>
        </w:rPr>
        <w:t xml:space="preserve">　用人单位是职业病防治的责任主体，并对本单位产生的职业病危害承担责任。</w:t>
      </w:r>
    </w:p>
    <w:p w14:paraId="4C17A958"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color w:val="000000"/>
          <w:kern w:val="0"/>
          <w:sz w:val="24"/>
          <w:szCs w:val="24"/>
        </w:rPr>
        <w:t>用人单位的主要负责人对本单位的职业病防治工作全面负责。</w:t>
      </w:r>
    </w:p>
    <w:p w14:paraId="42C86B5C"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黑体" w:eastAsia="黑体" w:hAnsi="黑体" w:cs="宋体" w:hint="eastAsia"/>
          <w:color w:val="000000"/>
          <w:kern w:val="0"/>
          <w:sz w:val="24"/>
          <w:szCs w:val="24"/>
        </w:rPr>
        <w:t>第五条</w:t>
      </w:r>
      <w:r w:rsidRPr="00F61C38">
        <w:rPr>
          <w:rFonts w:ascii="仿宋" w:eastAsia="仿宋" w:hAnsi="仿宋" w:cs="宋体" w:hint="eastAsia"/>
          <w:color w:val="000000"/>
          <w:kern w:val="0"/>
          <w:sz w:val="24"/>
          <w:szCs w:val="24"/>
        </w:rPr>
        <w:t xml:space="preserve">　国家卫生健康委依照《中华人民共和国职业病防治法》和国务院规定的职责，负责全国用人单位职业卫生的监督管理工作。</w:t>
      </w:r>
    </w:p>
    <w:p w14:paraId="1DCB92D3"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color w:val="000000"/>
          <w:kern w:val="0"/>
          <w:sz w:val="24"/>
          <w:szCs w:val="24"/>
        </w:rPr>
        <w:t>县级以上地方卫生健康主管部门依照《中华人民共和国职业病防治法》和本级人民政府规定的职责，负责本行政区域内用人单位职业卫生的监督管理工作。</w:t>
      </w:r>
    </w:p>
    <w:p w14:paraId="25CC596F"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黑体" w:eastAsia="黑体" w:hAnsi="黑体" w:cs="宋体" w:hint="eastAsia"/>
          <w:color w:val="000000"/>
          <w:kern w:val="0"/>
          <w:sz w:val="24"/>
          <w:szCs w:val="24"/>
        </w:rPr>
        <w:t>第六条</w:t>
      </w:r>
      <w:r w:rsidRPr="00F61C38">
        <w:rPr>
          <w:rFonts w:ascii="仿宋" w:eastAsia="仿宋" w:hAnsi="仿宋" w:cs="宋体" w:hint="eastAsia"/>
          <w:color w:val="000000"/>
          <w:kern w:val="0"/>
          <w:sz w:val="24"/>
          <w:szCs w:val="24"/>
        </w:rPr>
        <w:t xml:space="preserve">　为职业病防治提供技术服务的职业卫生技术服务机构，应当依照国家有关职业卫生技术服务机构管理的相关法律法规及标准、规范的要求，为用人单位提供技术服务。</w:t>
      </w:r>
    </w:p>
    <w:p w14:paraId="2B8FB451"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黑体" w:eastAsia="黑体" w:hAnsi="黑体" w:cs="宋体" w:hint="eastAsia"/>
          <w:color w:val="000000"/>
          <w:kern w:val="0"/>
          <w:sz w:val="24"/>
          <w:szCs w:val="24"/>
        </w:rPr>
        <w:t>第七条</w:t>
      </w:r>
      <w:r w:rsidRPr="00F61C38">
        <w:rPr>
          <w:rFonts w:ascii="仿宋" w:eastAsia="仿宋" w:hAnsi="仿宋" w:cs="宋体" w:hint="eastAsia"/>
          <w:color w:val="000000"/>
          <w:kern w:val="0"/>
          <w:sz w:val="24"/>
          <w:szCs w:val="24"/>
        </w:rPr>
        <w:t xml:space="preserve">　任何单位和个人均有权向卫生健康主管部门举报用人单位违反本规定的行为和职业病危害事故。</w:t>
      </w:r>
    </w:p>
    <w:p w14:paraId="43055BB8"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宋体" w:eastAsia="宋体" w:hAnsi="宋体" w:cs="宋体"/>
          <w:kern w:val="0"/>
          <w:sz w:val="24"/>
          <w:szCs w:val="24"/>
        </w:rPr>
        <w:lastRenderedPageBreak/>
        <w:t> </w:t>
      </w:r>
    </w:p>
    <w:p w14:paraId="3F9C88F2" w14:textId="77777777" w:rsidR="00EB7C3E" w:rsidRPr="00F61C38" w:rsidRDefault="00EB7C3E" w:rsidP="00B05CDB">
      <w:pPr>
        <w:widowControl/>
        <w:spacing w:line="600" w:lineRule="atLeast"/>
        <w:jc w:val="center"/>
        <w:outlineLvl w:val="0"/>
        <w:rPr>
          <w:rFonts w:ascii="宋体" w:eastAsia="宋体" w:hAnsi="宋体" w:cs="宋体"/>
          <w:kern w:val="0"/>
          <w:sz w:val="24"/>
          <w:szCs w:val="24"/>
        </w:rPr>
      </w:pPr>
      <w:r w:rsidRPr="00F61C38">
        <w:rPr>
          <w:rFonts w:ascii="黑体" w:eastAsia="黑体" w:hAnsi="黑体" w:cs="宋体" w:hint="eastAsia"/>
          <w:color w:val="000000"/>
          <w:kern w:val="0"/>
          <w:sz w:val="24"/>
          <w:szCs w:val="24"/>
        </w:rPr>
        <w:t>第二章　用人单位的职责</w:t>
      </w:r>
    </w:p>
    <w:p w14:paraId="733E835A" w14:textId="77777777" w:rsidR="00EB7C3E" w:rsidRPr="0075591A" w:rsidRDefault="00EB7C3E" w:rsidP="00EB7C3E">
      <w:pPr>
        <w:widowControl/>
        <w:spacing w:line="600" w:lineRule="atLeast"/>
        <w:ind w:firstLine="645"/>
        <w:rPr>
          <w:rFonts w:ascii="宋体" w:eastAsia="宋体" w:hAnsi="宋体" w:cs="宋体"/>
          <w:color w:val="FF0000"/>
          <w:kern w:val="0"/>
          <w:sz w:val="24"/>
          <w:szCs w:val="24"/>
        </w:rPr>
      </w:pPr>
      <w:r w:rsidRPr="0075591A">
        <w:rPr>
          <w:rFonts w:ascii="黑体" w:eastAsia="黑体" w:hAnsi="黑体" w:cs="宋体" w:hint="eastAsia"/>
          <w:b/>
          <w:bCs/>
          <w:color w:val="FF0000"/>
          <w:kern w:val="0"/>
          <w:sz w:val="24"/>
          <w:szCs w:val="24"/>
        </w:rPr>
        <w:t>第八条</w:t>
      </w:r>
      <w:r w:rsidRPr="0075591A">
        <w:rPr>
          <w:rFonts w:ascii="仿宋" w:eastAsia="仿宋" w:hAnsi="仿宋" w:cs="宋体" w:hint="eastAsia"/>
          <w:b/>
          <w:bCs/>
          <w:color w:val="FF0000"/>
          <w:kern w:val="0"/>
          <w:sz w:val="24"/>
          <w:szCs w:val="24"/>
        </w:rPr>
        <w:t xml:space="preserve">　职业病危害严重的用人单位，应当设置或者指定职业卫生管理机构或者组织，配备专职职业卫生管理人员。</w:t>
      </w:r>
    </w:p>
    <w:p w14:paraId="404212ED" w14:textId="77777777" w:rsidR="00EB7C3E" w:rsidRPr="0075591A" w:rsidRDefault="00EB7C3E" w:rsidP="00EB7C3E">
      <w:pPr>
        <w:widowControl/>
        <w:spacing w:line="600" w:lineRule="atLeast"/>
        <w:ind w:firstLine="645"/>
        <w:rPr>
          <w:rFonts w:ascii="宋体" w:eastAsia="宋体" w:hAnsi="宋体" w:cs="宋体"/>
          <w:color w:val="FF0000"/>
          <w:kern w:val="0"/>
          <w:sz w:val="24"/>
          <w:szCs w:val="24"/>
        </w:rPr>
      </w:pPr>
      <w:r w:rsidRPr="0075591A">
        <w:rPr>
          <w:rFonts w:ascii="仿宋" w:eastAsia="仿宋" w:hAnsi="仿宋" w:cs="宋体" w:hint="eastAsia"/>
          <w:b/>
          <w:bCs/>
          <w:color w:val="FF0000"/>
          <w:kern w:val="0"/>
          <w:sz w:val="24"/>
          <w:szCs w:val="24"/>
        </w:rPr>
        <w:t xml:space="preserve">其他存在职业病危害的用人单位，劳动者超过一百人的，应当设置或者指定职业卫生管理机构或者组织，配备专职职业卫生管理人员；劳动者在一百人以下的，应当配备专职或者兼职的职业卫生管理人员，负责本单位的职业病防治工作。　　</w:t>
      </w:r>
    </w:p>
    <w:p w14:paraId="41DCD20F"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黑体" w:eastAsia="黑体" w:hAnsi="黑体" w:cs="宋体" w:hint="eastAsia"/>
          <w:color w:val="000000"/>
          <w:kern w:val="0"/>
          <w:sz w:val="24"/>
          <w:szCs w:val="24"/>
        </w:rPr>
        <w:t>第九条</w:t>
      </w:r>
      <w:r w:rsidRPr="00F61C38">
        <w:rPr>
          <w:rFonts w:ascii="仿宋" w:eastAsia="仿宋" w:hAnsi="仿宋" w:cs="宋体" w:hint="eastAsia"/>
          <w:color w:val="000000"/>
          <w:kern w:val="0"/>
          <w:sz w:val="24"/>
          <w:szCs w:val="24"/>
        </w:rPr>
        <w:t xml:space="preserve">　用人单位的主要负责人和职业卫生管理人员应当具备与本单位所从事的生产经营活动相适应的职业卫生知识和管理能力，并接受职业卫生培训。</w:t>
      </w:r>
    </w:p>
    <w:p w14:paraId="4F73599F"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color w:val="000000"/>
          <w:kern w:val="0"/>
          <w:sz w:val="24"/>
          <w:szCs w:val="24"/>
        </w:rPr>
        <w:t>对用人单位主要负责人、职业卫生管理人员的职业卫生培训，应当包括下列主要内容：</w:t>
      </w:r>
    </w:p>
    <w:p w14:paraId="1742103E"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color w:val="000000"/>
          <w:kern w:val="0"/>
          <w:sz w:val="24"/>
          <w:szCs w:val="24"/>
        </w:rPr>
        <w:t>（一）职业卫生相关法律、法规、规章和国家职业卫生标准；</w:t>
      </w:r>
    </w:p>
    <w:p w14:paraId="5C75C814"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color w:val="000000"/>
          <w:kern w:val="0"/>
          <w:sz w:val="24"/>
          <w:szCs w:val="24"/>
        </w:rPr>
        <w:t>（二）职业病危害预防和控制的基本知识；</w:t>
      </w:r>
    </w:p>
    <w:p w14:paraId="2D8991E4"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color w:val="000000"/>
          <w:kern w:val="0"/>
          <w:sz w:val="24"/>
          <w:szCs w:val="24"/>
        </w:rPr>
        <w:t>（三）职业卫生管理相关知识；</w:t>
      </w:r>
    </w:p>
    <w:p w14:paraId="11AE9D84"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color w:val="000000"/>
          <w:kern w:val="0"/>
          <w:sz w:val="24"/>
          <w:szCs w:val="24"/>
        </w:rPr>
        <w:t xml:space="preserve">（四）国家卫生健康委规定的其他内容。　　</w:t>
      </w:r>
    </w:p>
    <w:p w14:paraId="72DD8194"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黑体" w:eastAsia="黑体" w:hAnsi="黑体" w:cs="宋体" w:hint="eastAsia"/>
          <w:color w:val="000000"/>
          <w:kern w:val="0"/>
          <w:sz w:val="24"/>
          <w:szCs w:val="24"/>
        </w:rPr>
        <w:t>第十条</w:t>
      </w:r>
      <w:r w:rsidRPr="00F61C38">
        <w:rPr>
          <w:rFonts w:ascii="仿宋" w:eastAsia="仿宋" w:hAnsi="仿宋" w:cs="宋体" w:hint="eastAsia"/>
          <w:color w:val="000000"/>
          <w:kern w:val="0"/>
          <w:sz w:val="24"/>
          <w:szCs w:val="24"/>
        </w:rPr>
        <w:t xml:space="preserve">　用人单位应当对劳动者进行上岗前的职业卫生培训和在岗期间的定期职业卫生培训，普及职业卫生知识，督促劳动者遵守职业病防治的法律、法规、规章、国家职业卫生标准和操作规程。</w:t>
      </w:r>
    </w:p>
    <w:p w14:paraId="36C1068C"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color w:val="000000"/>
          <w:kern w:val="0"/>
          <w:sz w:val="24"/>
          <w:szCs w:val="24"/>
        </w:rPr>
        <w:t>用人单位应当对职业病危害严重的岗位的劳动者，进行专门的职业卫生培训，经培训合格后方可上岗作业。</w:t>
      </w:r>
    </w:p>
    <w:p w14:paraId="26250566"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color w:val="000000"/>
          <w:kern w:val="0"/>
          <w:sz w:val="24"/>
          <w:szCs w:val="24"/>
        </w:rPr>
        <w:t xml:space="preserve">因变更工艺、技术、设备、材料，或者岗位调整导致劳动者接触的职业病危害因素发生变化的，用人单位应当重新对劳动者进行上岗前的职业卫生培训。　　</w:t>
      </w:r>
    </w:p>
    <w:p w14:paraId="754CDA0A" w14:textId="77777777" w:rsidR="00EB7C3E" w:rsidRPr="001D3FFA" w:rsidRDefault="00EB7C3E" w:rsidP="00EB7C3E">
      <w:pPr>
        <w:widowControl/>
        <w:spacing w:line="600" w:lineRule="atLeast"/>
        <w:ind w:firstLine="645"/>
        <w:rPr>
          <w:rFonts w:ascii="宋体" w:eastAsia="宋体" w:hAnsi="宋体" w:cs="宋体"/>
          <w:color w:val="FF0000"/>
          <w:kern w:val="0"/>
          <w:sz w:val="24"/>
          <w:szCs w:val="24"/>
        </w:rPr>
      </w:pPr>
      <w:r w:rsidRPr="00F61C38">
        <w:rPr>
          <w:rFonts w:ascii="黑体" w:eastAsia="黑体" w:hAnsi="黑体" w:cs="宋体" w:hint="eastAsia"/>
          <w:color w:val="000000"/>
          <w:kern w:val="0"/>
          <w:sz w:val="24"/>
          <w:szCs w:val="24"/>
        </w:rPr>
        <w:lastRenderedPageBreak/>
        <w:t>第十一条</w:t>
      </w:r>
      <w:r w:rsidRPr="00F61C38">
        <w:rPr>
          <w:rFonts w:ascii="仿宋" w:eastAsia="仿宋" w:hAnsi="仿宋" w:cs="宋体" w:hint="eastAsia"/>
          <w:color w:val="000000"/>
          <w:kern w:val="0"/>
          <w:sz w:val="24"/>
          <w:szCs w:val="24"/>
        </w:rPr>
        <w:t xml:space="preserve">　</w:t>
      </w:r>
      <w:r w:rsidRPr="0075591A">
        <w:rPr>
          <w:rFonts w:ascii="仿宋" w:eastAsia="仿宋" w:hAnsi="仿宋" w:cs="宋体" w:hint="eastAsia"/>
          <w:kern w:val="0"/>
          <w:sz w:val="24"/>
          <w:szCs w:val="24"/>
        </w:rPr>
        <w:t>存在职业病危害的用人单位应当制定职业病危害防治计划和实施方案，</w:t>
      </w:r>
      <w:r w:rsidRPr="001D3FFA">
        <w:rPr>
          <w:rFonts w:ascii="仿宋" w:eastAsia="仿宋" w:hAnsi="仿宋" w:cs="宋体" w:hint="eastAsia"/>
          <w:color w:val="FF0000"/>
          <w:kern w:val="0"/>
          <w:sz w:val="24"/>
          <w:szCs w:val="24"/>
          <w:highlight w:val="yellow"/>
        </w:rPr>
        <w:t>建立、健全下列职业卫生管理制度和操作规程</w:t>
      </w:r>
      <w:r w:rsidRPr="001D3FFA">
        <w:rPr>
          <w:rFonts w:ascii="仿宋" w:eastAsia="仿宋" w:hAnsi="仿宋" w:cs="宋体" w:hint="eastAsia"/>
          <w:color w:val="FF0000"/>
          <w:kern w:val="0"/>
          <w:sz w:val="24"/>
          <w:szCs w:val="24"/>
        </w:rPr>
        <w:t>：</w:t>
      </w:r>
    </w:p>
    <w:p w14:paraId="2055B67C" w14:textId="77777777" w:rsidR="00EB7C3E" w:rsidRPr="00F61C38" w:rsidRDefault="00EB7C3E" w:rsidP="00EB7C3E">
      <w:pPr>
        <w:widowControl/>
        <w:spacing w:line="600" w:lineRule="atLeast"/>
        <w:ind w:firstLine="645"/>
        <w:rPr>
          <w:rFonts w:ascii="宋体" w:eastAsia="宋体" w:hAnsi="宋体" w:cs="宋体"/>
          <w:kern w:val="0"/>
          <w:sz w:val="24"/>
          <w:szCs w:val="24"/>
        </w:rPr>
      </w:pPr>
      <w:bookmarkStart w:id="0" w:name="_Hlk62130427"/>
      <w:r w:rsidRPr="00F61C38">
        <w:rPr>
          <w:rFonts w:ascii="仿宋" w:eastAsia="仿宋" w:hAnsi="仿宋" w:cs="宋体" w:hint="eastAsia"/>
          <w:b/>
          <w:bCs/>
          <w:color w:val="000000"/>
          <w:kern w:val="0"/>
          <w:sz w:val="24"/>
          <w:szCs w:val="24"/>
        </w:rPr>
        <w:t>（一）职业病危害防治责任制度；</w:t>
      </w:r>
    </w:p>
    <w:p w14:paraId="13466879"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b/>
          <w:bCs/>
          <w:color w:val="000000"/>
          <w:kern w:val="0"/>
          <w:sz w:val="24"/>
          <w:szCs w:val="24"/>
        </w:rPr>
        <w:t>（二）职业病危害警示与告知制度；</w:t>
      </w:r>
    </w:p>
    <w:p w14:paraId="0F22B0FE"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b/>
          <w:bCs/>
          <w:color w:val="000000"/>
          <w:kern w:val="0"/>
          <w:sz w:val="24"/>
          <w:szCs w:val="24"/>
        </w:rPr>
        <w:t>（三）职业病危害项目申报制度；</w:t>
      </w:r>
    </w:p>
    <w:p w14:paraId="40ECBB3E"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b/>
          <w:bCs/>
          <w:color w:val="000000"/>
          <w:kern w:val="0"/>
          <w:sz w:val="24"/>
          <w:szCs w:val="24"/>
        </w:rPr>
        <w:t>（四）职业病防治宣传教育培训制度；</w:t>
      </w:r>
    </w:p>
    <w:p w14:paraId="54D8117D"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b/>
          <w:bCs/>
          <w:color w:val="000000"/>
          <w:kern w:val="0"/>
          <w:sz w:val="24"/>
          <w:szCs w:val="24"/>
        </w:rPr>
        <w:t>（五）职业病防护设施维护检修制度；</w:t>
      </w:r>
    </w:p>
    <w:p w14:paraId="0023CBB2"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b/>
          <w:bCs/>
          <w:color w:val="000000"/>
          <w:kern w:val="0"/>
          <w:sz w:val="24"/>
          <w:szCs w:val="24"/>
        </w:rPr>
        <w:t>（六）职业病防护用品管理制度；</w:t>
      </w:r>
    </w:p>
    <w:p w14:paraId="784A12A0"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b/>
          <w:bCs/>
          <w:color w:val="000000"/>
          <w:kern w:val="0"/>
          <w:sz w:val="24"/>
          <w:szCs w:val="24"/>
        </w:rPr>
        <w:t>（七）职业病危害监测及评价管理制度；</w:t>
      </w:r>
    </w:p>
    <w:p w14:paraId="4CB96F59"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b/>
          <w:bCs/>
          <w:color w:val="000000"/>
          <w:kern w:val="0"/>
          <w:sz w:val="24"/>
          <w:szCs w:val="24"/>
        </w:rPr>
        <w:t>（八）建设项目职业病防护设施“三同时”管理制度；</w:t>
      </w:r>
    </w:p>
    <w:p w14:paraId="00F18EDD"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b/>
          <w:bCs/>
          <w:color w:val="000000"/>
          <w:kern w:val="0"/>
          <w:sz w:val="24"/>
          <w:szCs w:val="24"/>
        </w:rPr>
        <w:t>（九）劳动者职业健康监护及其档案管理制度；</w:t>
      </w:r>
    </w:p>
    <w:p w14:paraId="4E026C7B"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b/>
          <w:bCs/>
          <w:color w:val="000000"/>
          <w:kern w:val="0"/>
          <w:sz w:val="24"/>
          <w:szCs w:val="24"/>
        </w:rPr>
        <w:t>（十）职业病危害事故处置与报告制度；</w:t>
      </w:r>
    </w:p>
    <w:p w14:paraId="4E088D5D"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b/>
          <w:bCs/>
          <w:color w:val="000000"/>
          <w:kern w:val="0"/>
          <w:sz w:val="24"/>
          <w:szCs w:val="24"/>
        </w:rPr>
        <w:t>（十一）职业病危害应急救援与管理制度；</w:t>
      </w:r>
    </w:p>
    <w:p w14:paraId="3924168E"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b/>
          <w:bCs/>
          <w:color w:val="000000"/>
          <w:kern w:val="0"/>
          <w:sz w:val="24"/>
          <w:szCs w:val="24"/>
        </w:rPr>
        <w:t>（十二）岗位职业卫生操作规程；</w:t>
      </w:r>
    </w:p>
    <w:p w14:paraId="38822366" w14:textId="77777777" w:rsidR="00EB7C3E" w:rsidRPr="00142A50" w:rsidRDefault="00EB7C3E" w:rsidP="00EB7C3E">
      <w:pPr>
        <w:widowControl/>
        <w:spacing w:line="600" w:lineRule="atLeast"/>
        <w:ind w:firstLine="645"/>
        <w:rPr>
          <w:rFonts w:ascii="宋体" w:eastAsia="宋体" w:hAnsi="宋体" w:cs="宋体"/>
          <w:color w:val="FF0000"/>
          <w:kern w:val="0"/>
          <w:sz w:val="24"/>
          <w:szCs w:val="24"/>
        </w:rPr>
      </w:pPr>
      <w:r w:rsidRPr="00F61C38">
        <w:rPr>
          <w:rFonts w:ascii="仿宋" w:eastAsia="仿宋" w:hAnsi="仿宋" w:cs="宋体" w:hint="eastAsia"/>
          <w:b/>
          <w:bCs/>
          <w:color w:val="000000"/>
          <w:kern w:val="0"/>
          <w:sz w:val="24"/>
          <w:szCs w:val="24"/>
        </w:rPr>
        <w:t>（十三）</w:t>
      </w:r>
      <w:r w:rsidRPr="00142A50">
        <w:rPr>
          <w:rFonts w:ascii="仿宋" w:eastAsia="仿宋" w:hAnsi="仿宋" w:cs="宋体" w:hint="eastAsia"/>
          <w:b/>
          <w:bCs/>
          <w:color w:val="FF0000"/>
          <w:kern w:val="0"/>
          <w:sz w:val="24"/>
          <w:szCs w:val="24"/>
        </w:rPr>
        <w:t>法律、法规、规章规定的其他职业病防治制度。</w:t>
      </w:r>
    </w:p>
    <w:bookmarkEnd w:id="0"/>
    <w:p w14:paraId="7394C36A"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黑体" w:eastAsia="黑体" w:hAnsi="黑体" w:cs="宋体" w:hint="eastAsia"/>
          <w:color w:val="000000"/>
          <w:kern w:val="0"/>
          <w:sz w:val="24"/>
          <w:szCs w:val="24"/>
        </w:rPr>
        <w:t>第十二条</w:t>
      </w:r>
      <w:r w:rsidRPr="00F61C38">
        <w:rPr>
          <w:rFonts w:ascii="仿宋" w:eastAsia="仿宋" w:hAnsi="仿宋" w:cs="宋体" w:hint="eastAsia"/>
          <w:color w:val="000000"/>
          <w:kern w:val="0"/>
          <w:sz w:val="24"/>
          <w:szCs w:val="24"/>
        </w:rPr>
        <w:t xml:space="preserve">　产生职业病危害的用人单位的工作场所应当符合下列基本要求：</w:t>
      </w:r>
    </w:p>
    <w:p w14:paraId="2D199EAA" w14:textId="77777777" w:rsidR="00EB7C3E" w:rsidRPr="00B86BCD" w:rsidRDefault="00EB7C3E" w:rsidP="00EB7C3E">
      <w:pPr>
        <w:widowControl/>
        <w:spacing w:line="600" w:lineRule="atLeast"/>
        <w:ind w:firstLine="645"/>
        <w:rPr>
          <w:rFonts w:ascii="宋体" w:eastAsia="宋体" w:hAnsi="宋体" w:cs="宋体"/>
          <w:color w:val="FF0000"/>
          <w:kern w:val="0"/>
          <w:sz w:val="24"/>
          <w:szCs w:val="24"/>
        </w:rPr>
      </w:pPr>
      <w:r w:rsidRPr="00B86BCD">
        <w:rPr>
          <w:rFonts w:ascii="仿宋" w:eastAsia="仿宋" w:hAnsi="仿宋" w:cs="宋体" w:hint="eastAsia"/>
          <w:color w:val="FF0000"/>
          <w:kern w:val="0"/>
          <w:sz w:val="24"/>
          <w:szCs w:val="24"/>
        </w:rPr>
        <w:t>（一）生产布局合理，有害作业与无害作业分开；</w:t>
      </w:r>
    </w:p>
    <w:p w14:paraId="4AE89BA0"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color w:val="000000"/>
          <w:kern w:val="0"/>
          <w:sz w:val="24"/>
          <w:szCs w:val="24"/>
        </w:rPr>
        <w:t>（二）工作场所与生活场所分开，工作场所不得住人；</w:t>
      </w:r>
    </w:p>
    <w:p w14:paraId="58A727FC"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color w:val="000000"/>
          <w:kern w:val="0"/>
          <w:sz w:val="24"/>
          <w:szCs w:val="24"/>
        </w:rPr>
        <w:t>（三）有与职业病防治工作相适应的有效防护设施；</w:t>
      </w:r>
    </w:p>
    <w:p w14:paraId="1FB5C6BD"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color w:val="000000"/>
          <w:kern w:val="0"/>
          <w:sz w:val="24"/>
          <w:szCs w:val="24"/>
        </w:rPr>
        <w:t>（四）职业病危害因素的强度或者浓度符合国家职业卫生标准；</w:t>
      </w:r>
    </w:p>
    <w:p w14:paraId="1B96127C"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color w:val="000000"/>
          <w:kern w:val="0"/>
          <w:sz w:val="24"/>
          <w:szCs w:val="24"/>
        </w:rPr>
        <w:t>（五）有配套的更衣间、洗浴间、孕妇休息间等卫生设施；</w:t>
      </w:r>
    </w:p>
    <w:p w14:paraId="674FE002"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color w:val="000000"/>
          <w:kern w:val="0"/>
          <w:sz w:val="24"/>
          <w:szCs w:val="24"/>
        </w:rPr>
        <w:t>（六）设备、工具、用具等设施符合保护劳动者生理、心理健康的要求；</w:t>
      </w:r>
    </w:p>
    <w:p w14:paraId="7E519912"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color w:val="000000"/>
          <w:kern w:val="0"/>
          <w:sz w:val="24"/>
          <w:szCs w:val="24"/>
        </w:rPr>
        <w:lastRenderedPageBreak/>
        <w:t>（七）法律、法规、规章和国家职业卫生标准的其他规定。</w:t>
      </w:r>
    </w:p>
    <w:p w14:paraId="1B6A3A68"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黑体" w:eastAsia="黑体" w:hAnsi="黑体" w:cs="宋体" w:hint="eastAsia"/>
          <w:color w:val="000000"/>
          <w:kern w:val="0"/>
          <w:sz w:val="24"/>
          <w:szCs w:val="24"/>
        </w:rPr>
        <w:t>第十三条</w:t>
      </w:r>
      <w:r w:rsidRPr="00F61C38">
        <w:rPr>
          <w:rFonts w:ascii="仿宋" w:eastAsia="仿宋" w:hAnsi="仿宋" w:cs="宋体" w:hint="eastAsia"/>
          <w:color w:val="000000"/>
          <w:kern w:val="0"/>
          <w:sz w:val="24"/>
          <w:szCs w:val="24"/>
        </w:rPr>
        <w:t xml:space="preserve">　用人单位工作场所存在职业病目录所列职业病的危害因素的，应当按照《职业病危害项目申报办法》的规定，及时、如实向所在地卫生健康主管部门申报职业病危害项目，并接受卫生健康主管部门的监督检查。　</w:t>
      </w:r>
    </w:p>
    <w:p w14:paraId="554F6CCA"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黑体" w:eastAsia="黑体" w:hAnsi="黑体" w:cs="宋体" w:hint="eastAsia"/>
          <w:color w:val="000000"/>
          <w:kern w:val="0"/>
          <w:sz w:val="24"/>
          <w:szCs w:val="24"/>
        </w:rPr>
        <w:t>第十四条</w:t>
      </w:r>
      <w:r w:rsidRPr="00F61C38">
        <w:rPr>
          <w:rFonts w:ascii="仿宋" w:eastAsia="仿宋" w:hAnsi="仿宋" w:cs="宋体" w:hint="eastAsia"/>
          <w:color w:val="000000"/>
          <w:kern w:val="0"/>
          <w:sz w:val="24"/>
          <w:szCs w:val="24"/>
        </w:rPr>
        <w:t xml:space="preserve">　新建、改建、扩建的工程建设项目和技术改造、技术引进项目（以下统称建设项目）可能产生职业病危害的，建设单位应当按照国家有关建设项目职业病防护设施“三同时”监督管理的规定，进行职业病危害预评价、职业病防护设施设计、职业病危害控制效果评价及相应的评审，组织职业病防护设施验收。</w:t>
      </w:r>
    </w:p>
    <w:p w14:paraId="630D6662"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黑体" w:eastAsia="黑体" w:hAnsi="黑体" w:cs="宋体" w:hint="eastAsia"/>
          <w:color w:val="000000"/>
          <w:kern w:val="0"/>
          <w:sz w:val="24"/>
          <w:szCs w:val="24"/>
        </w:rPr>
        <w:t>第十五条</w:t>
      </w:r>
      <w:r w:rsidRPr="00F61C38">
        <w:rPr>
          <w:rFonts w:ascii="仿宋" w:eastAsia="仿宋" w:hAnsi="仿宋" w:cs="宋体" w:hint="eastAsia"/>
          <w:color w:val="000000"/>
          <w:kern w:val="0"/>
          <w:sz w:val="24"/>
          <w:szCs w:val="24"/>
        </w:rPr>
        <w:t xml:space="preserve">　产生职业病危害的用人单位，应当在醒目位置设置公告栏，公布有关职业病防治的规章制度、操作规程、职业病危害事故应急救援措施和工作场所职业病危害因素检测结果。</w:t>
      </w:r>
    </w:p>
    <w:p w14:paraId="141DB81D"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color w:val="000000"/>
          <w:kern w:val="0"/>
          <w:sz w:val="24"/>
          <w:szCs w:val="24"/>
        </w:rPr>
        <w:t>存在或者产生职业病危害的工作场所、作业岗位、设备、设施，应当按照《工作场所职业病危害警示标识》（GBZ158）的规定，在醒目位置设置图形、警示线、警示语句等警示标识和中文警示说明。警示说明应当载明产生职业病危害的种类、后果、预防和应急处置措施等内容。</w:t>
      </w:r>
    </w:p>
    <w:p w14:paraId="532CE356"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color w:val="000000"/>
          <w:kern w:val="0"/>
          <w:sz w:val="24"/>
          <w:szCs w:val="24"/>
        </w:rPr>
        <w:t>存在或者产生高毒物品的作业岗位，应当按照《高毒物品作业岗位职业病危害告知规范》（GBZ/T203）的规定，在醒目位置设置高毒物品告知卡，告知卡应当载明高毒物品的名称、理化特性、健康危害、防护措施及应急处理等告知内容与警示标识。</w:t>
      </w:r>
    </w:p>
    <w:p w14:paraId="7C1A39EC"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黑体" w:eastAsia="黑体" w:hAnsi="黑体" w:cs="宋体" w:hint="eastAsia"/>
          <w:color w:val="000000"/>
          <w:kern w:val="0"/>
          <w:sz w:val="24"/>
          <w:szCs w:val="24"/>
        </w:rPr>
        <w:t>第十六条</w:t>
      </w:r>
      <w:r w:rsidRPr="00F61C38">
        <w:rPr>
          <w:rFonts w:ascii="仿宋" w:eastAsia="仿宋" w:hAnsi="仿宋" w:cs="宋体" w:hint="eastAsia"/>
          <w:color w:val="000000"/>
          <w:kern w:val="0"/>
          <w:sz w:val="24"/>
          <w:szCs w:val="24"/>
        </w:rPr>
        <w:t xml:space="preserve">　用人单位应当为劳动者提供符合国家职业卫生标准的职业病防护用品，并督促、指导劳动者按照使用规则正确佩戴、使用，不得发放钱物替代发放职业病防护用品。</w:t>
      </w:r>
    </w:p>
    <w:p w14:paraId="152D1137"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color w:val="000000"/>
          <w:kern w:val="0"/>
          <w:sz w:val="24"/>
          <w:szCs w:val="24"/>
        </w:rPr>
        <w:lastRenderedPageBreak/>
        <w:t xml:space="preserve">用人单位应当对职业病防护用品进行经常性的维护、保养，确保防护用品有效，不得使用不符合国家职业卫生标准或者已经失效的职业病防护用品。　　</w:t>
      </w:r>
    </w:p>
    <w:p w14:paraId="7CFA35D5"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黑体" w:eastAsia="黑体" w:hAnsi="黑体" w:cs="宋体" w:hint="eastAsia"/>
          <w:color w:val="000000"/>
          <w:kern w:val="0"/>
          <w:sz w:val="24"/>
          <w:szCs w:val="24"/>
        </w:rPr>
        <w:t>第十七条</w:t>
      </w:r>
      <w:r w:rsidRPr="00F61C38">
        <w:rPr>
          <w:rFonts w:ascii="仿宋" w:eastAsia="仿宋" w:hAnsi="仿宋" w:cs="宋体" w:hint="eastAsia"/>
          <w:color w:val="000000"/>
          <w:kern w:val="0"/>
          <w:sz w:val="24"/>
          <w:szCs w:val="24"/>
        </w:rPr>
        <w:t xml:space="preserve">　在可能发生急性职业损伤的有毒、有害工作场所，用人单位应当设置报警装置，配置现场急救用品、冲洗设备、应急撤离通道和必要的泄险区。</w:t>
      </w:r>
    </w:p>
    <w:p w14:paraId="25F017D4"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color w:val="000000"/>
          <w:kern w:val="0"/>
          <w:sz w:val="24"/>
          <w:szCs w:val="24"/>
        </w:rPr>
        <w:t>现场急救用品、冲洗设备等应当设在可能发生急性职业损伤的工作场所或者临近地点，并在醒目位置设置清晰的标识。</w:t>
      </w:r>
    </w:p>
    <w:p w14:paraId="06CEE5C7"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color w:val="000000"/>
          <w:kern w:val="0"/>
          <w:sz w:val="24"/>
          <w:szCs w:val="24"/>
        </w:rPr>
        <w:t>在可能突然泄漏或者逸出大量有害物质的密闭或者半密闭工作场所，除遵守本条第一款、第二款规定外，用人单位还应当安装事故通风装置以及与事故排风系统相连锁的泄漏报警装置。</w:t>
      </w:r>
    </w:p>
    <w:p w14:paraId="4A51BAE4"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color w:val="000000"/>
          <w:kern w:val="0"/>
          <w:sz w:val="24"/>
          <w:szCs w:val="24"/>
        </w:rPr>
        <w:t xml:space="preserve">生产、销售、使用、贮存放射性同位素和射线装置的场所，应当按照国家有关规定设置明显的放射性标志，其入口处应当按照国家有关安全和防护标准的要求，设置安全和防护设施以及必要的防护安全联锁、报警装置或者工作信号。放射性装置的生产调试和使用场所，应当具有防止误操作、防止工作人员受到意外照射的安全措施。用人单位必须配备与辐射类型和辐射水平相适应的防护用品和监测仪器，包括个人剂量测量报警、固定式和便携式辐射监测、表面污染监测、流出物监测等设备，并保证可能接触放射线的工作人员佩戴个人剂量计。　　</w:t>
      </w:r>
    </w:p>
    <w:p w14:paraId="3C7B8E20"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黑体" w:eastAsia="黑体" w:hAnsi="黑体" w:cs="宋体" w:hint="eastAsia"/>
          <w:color w:val="000000"/>
          <w:kern w:val="0"/>
          <w:sz w:val="24"/>
          <w:szCs w:val="24"/>
        </w:rPr>
        <w:t>第十八条</w:t>
      </w:r>
      <w:r w:rsidRPr="00F61C38">
        <w:rPr>
          <w:rFonts w:ascii="仿宋" w:eastAsia="仿宋" w:hAnsi="仿宋" w:cs="宋体" w:hint="eastAsia"/>
          <w:color w:val="000000"/>
          <w:kern w:val="0"/>
          <w:sz w:val="24"/>
          <w:szCs w:val="24"/>
        </w:rPr>
        <w:t xml:space="preserve">　用人单位应当对职业病防护设备、应急救援设施进行经常性的维护、检修和保养，定期检测其性能和效果，确保其处于正常状态，不得擅自拆除或者停止使用。</w:t>
      </w:r>
    </w:p>
    <w:p w14:paraId="6B083E89"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DB7197">
        <w:rPr>
          <w:rFonts w:ascii="黑体" w:eastAsia="黑体" w:hAnsi="黑体" w:cs="宋体" w:hint="eastAsia"/>
          <w:color w:val="FF0000"/>
          <w:kern w:val="0"/>
          <w:sz w:val="24"/>
          <w:szCs w:val="24"/>
        </w:rPr>
        <w:t>第十九条</w:t>
      </w:r>
      <w:r w:rsidRPr="00DB7197">
        <w:rPr>
          <w:rFonts w:ascii="仿宋" w:eastAsia="仿宋" w:hAnsi="仿宋" w:cs="宋体" w:hint="eastAsia"/>
          <w:color w:val="FF0000"/>
          <w:kern w:val="0"/>
          <w:sz w:val="24"/>
          <w:szCs w:val="24"/>
        </w:rPr>
        <w:t xml:space="preserve">　存在职业病危害的用人单位，应当实施由专人负责的工作场所职业病危害因素日常监测，确保监测系统处于正常工作状态。　</w:t>
      </w:r>
      <w:r w:rsidRPr="00F61C38">
        <w:rPr>
          <w:rFonts w:ascii="仿宋" w:eastAsia="仿宋" w:hAnsi="仿宋" w:cs="宋体" w:hint="eastAsia"/>
          <w:color w:val="000000"/>
          <w:kern w:val="0"/>
          <w:sz w:val="24"/>
          <w:szCs w:val="24"/>
        </w:rPr>
        <w:t xml:space="preserve">　</w:t>
      </w:r>
    </w:p>
    <w:p w14:paraId="3653F09A"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黑体" w:eastAsia="黑体" w:hAnsi="黑体" w:cs="宋体" w:hint="eastAsia"/>
          <w:b/>
          <w:bCs/>
          <w:color w:val="AB1942"/>
          <w:kern w:val="0"/>
          <w:sz w:val="24"/>
          <w:szCs w:val="24"/>
        </w:rPr>
        <w:lastRenderedPageBreak/>
        <w:t>第二十条</w:t>
      </w:r>
      <w:r w:rsidRPr="00F61C38">
        <w:rPr>
          <w:rFonts w:ascii="仿宋" w:eastAsia="仿宋" w:hAnsi="仿宋" w:cs="宋体" w:hint="eastAsia"/>
          <w:b/>
          <w:bCs/>
          <w:color w:val="AB1942"/>
          <w:kern w:val="0"/>
          <w:sz w:val="24"/>
          <w:szCs w:val="24"/>
        </w:rPr>
        <w:t xml:space="preserve">　职业病危害严重的用人单位，应当委托具有相应资质的职业卫生技术服务机构，每年至少进行一次职业病危害因素检测，每三年至少进行一次职业病危害现状评价。</w:t>
      </w:r>
    </w:p>
    <w:p w14:paraId="4D420DE6"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b/>
          <w:bCs/>
          <w:color w:val="AB1942"/>
          <w:kern w:val="0"/>
          <w:sz w:val="24"/>
          <w:szCs w:val="24"/>
        </w:rPr>
        <w:t>职业病危害一般的用人单位，应当委托具有相应资质的职业卫生技术服务机构，每三年至少进行一次职业病危害因素检测。</w:t>
      </w:r>
    </w:p>
    <w:p w14:paraId="7A1C151B"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color w:val="000000"/>
          <w:kern w:val="0"/>
          <w:sz w:val="24"/>
          <w:szCs w:val="24"/>
        </w:rPr>
        <w:t>检测、评价结果应当存入本单位职业卫生档案，并向卫生健康主管部门报告和劳动者公布。</w:t>
      </w:r>
    </w:p>
    <w:p w14:paraId="2262A3DF"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黑体" w:eastAsia="黑体" w:hAnsi="黑体" w:cs="宋体" w:hint="eastAsia"/>
          <w:color w:val="000000"/>
          <w:kern w:val="0"/>
          <w:sz w:val="24"/>
          <w:szCs w:val="24"/>
        </w:rPr>
        <w:t>第二十一条</w:t>
      </w:r>
      <w:r w:rsidRPr="00F61C38">
        <w:rPr>
          <w:rFonts w:ascii="仿宋" w:eastAsia="仿宋" w:hAnsi="仿宋" w:cs="宋体" w:hint="eastAsia"/>
          <w:color w:val="000000"/>
          <w:kern w:val="0"/>
          <w:sz w:val="24"/>
          <w:szCs w:val="24"/>
        </w:rPr>
        <w:t xml:space="preserve">　存在职业病危害的用人单位发生职业病危害事故或者国家卫生健康委规定的其他情形的，应当及时委托具有相应资质的职业卫生技术服务机构进行职业病危害现状评价。</w:t>
      </w:r>
    </w:p>
    <w:p w14:paraId="3D356D9D"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color w:val="000000"/>
          <w:kern w:val="0"/>
          <w:sz w:val="24"/>
          <w:szCs w:val="24"/>
        </w:rPr>
        <w:t>用人单位应当落实职业病危害现状评价报告中提出的建议和措施，并将职业病危害现状评价结果及整改情况存入本单位职业卫生档案。</w:t>
      </w:r>
    </w:p>
    <w:p w14:paraId="45BB0470"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黑体" w:eastAsia="黑体" w:hAnsi="黑体" w:cs="宋体" w:hint="eastAsia"/>
          <w:color w:val="000000"/>
          <w:kern w:val="0"/>
          <w:sz w:val="24"/>
          <w:szCs w:val="24"/>
        </w:rPr>
        <w:t>第二十二条</w:t>
      </w:r>
      <w:r w:rsidRPr="00F61C38">
        <w:rPr>
          <w:rFonts w:ascii="仿宋" w:eastAsia="仿宋" w:hAnsi="仿宋" w:cs="宋体" w:hint="eastAsia"/>
          <w:color w:val="000000"/>
          <w:kern w:val="0"/>
          <w:sz w:val="24"/>
          <w:szCs w:val="24"/>
        </w:rPr>
        <w:t xml:space="preserve">　用人单位在日常的职业病危害监测或者定期检测、现状评价过程中，发现工作场所职业病危害因素不符合国家职业卫生标准和卫生要求时，应当立即采取相应治理措施，确保其符合职业卫生环境和条件的要求；仍然达不到国家职业卫生标准和卫生要求的，必须停止存在职业病危害因素的作业；职业病危害因素经治理后，符合国家职业卫生标准和卫生要求的，方可重新作业。</w:t>
      </w:r>
    </w:p>
    <w:p w14:paraId="32A625D0"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黑体" w:eastAsia="黑体" w:hAnsi="黑体" w:cs="宋体" w:hint="eastAsia"/>
          <w:color w:val="000000"/>
          <w:kern w:val="0"/>
          <w:sz w:val="24"/>
          <w:szCs w:val="24"/>
        </w:rPr>
        <w:t>第二十三条</w:t>
      </w:r>
      <w:r w:rsidRPr="00F61C38">
        <w:rPr>
          <w:rFonts w:ascii="仿宋" w:eastAsia="仿宋" w:hAnsi="仿宋" w:cs="宋体" w:hint="eastAsia"/>
          <w:color w:val="000000"/>
          <w:kern w:val="0"/>
          <w:sz w:val="24"/>
          <w:szCs w:val="24"/>
        </w:rPr>
        <w:t xml:space="preserve">　向用人单位提供可能产生职业病危害的设备的，应当提供中文说明书，并在设备的醒目位置设置警示标识和中文警示说明。警示说明应当载明设备性能、可能产生的职业病危害、安全操作和维护注意事项、职业病防护措施等内容。</w:t>
      </w:r>
    </w:p>
    <w:p w14:paraId="2B057055"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color w:val="000000"/>
          <w:kern w:val="0"/>
          <w:sz w:val="24"/>
          <w:szCs w:val="24"/>
        </w:rPr>
        <w:t xml:space="preserve">用人单位应当检查前款规定的事项，不得使用不符合要求的设备。　　</w:t>
      </w:r>
    </w:p>
    <w:p w14:paraId="0AB34992"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黑体" w:eastAsia="黑体" w:hAnsi="黑体" w:cs="宋体" w:hint="eastAsia"/>
          <w:color w:val="000000"/>
          <w:kern w:val="0"/>
          <w:sz w:val="24"/>
          <w:szCs w:val="24"/>
        </w:rPr>
        <w:lastRenderedPageBreak/>
        <w:t>第二十四条</w:t>
      </w:r>
      <w:r w:rsidRPr="00F61C38">
        <w:rPr>
          <w:rFonts w:ascii="仿宋" w:eastAsia="仿宋" w:hAnsi="仿宋" w:cs="宋体" w:hint="eastAsia"/>
          <w:color w:val="000000"/>
          <w:kern w:val="0"/>
          <w:sz w:val="24"/>
          <w:szCs w:val="24"/>
        </w:rPr>
        <w:t xml:space="preserve">　向用人单位提供可能产生职业病危害的化学品、放射性同位素和含有放射性物质的材料的，应当提供中文说明书。说明书应当载明产品特性、主要成份、存在的有害因素、可能产生的危害后果、安全使用注意事项、职业病防护和应急救治措施等内容。产品包装应当有醒目的警示标识和中文警示说明。贮存上述材料的场所应当在规定的部位设置危险物品标识或者放射性警示标识。</w:t>
      </w:r>
    </w:p>
    <w:p w14:paraId="1B1A0D9B"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color w:val="000000"/>
          <w:kern w:val="0"/>
          <w:sz w:val="24"/>
          <w:szCs w:val="24"/>
        </w:rPr>
        <w:t xml:space="preserve">用人单位应当检查前款规定的事项，不得使用不符合要求的材料。　　</w:t>
      </w:r>
    </w:p>
    <w:p w14:paraId="5188A330"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黑体" w:eastAsia="黑体" w:hAnsi="黑体" w:cs="宋体" w:hint="eastAsia"/>
          <w:color w:val="000000"/>
          <w:kern w:val="0"/>
          <w:sz w:val="24"/>
          <w:szCs w:val="24"/>
        </w:rPr>
        <w:t>第二十五条</w:t>
      </w:r>
      <w:r w:rsidRPr="00F61C38">
        <w:rPr>
          <w:rFonts w:ascii="仿宋" w:eastAsia="仿宋" w:hAnsi="仿宋" w:cs="宋体" w:hint="eastAsia"/>
          <w:color w:val="000000"/>
          <w:kern w:val="0"/>
          <w:sz w:val="24"/>
          <w:szCs w:val="24"/>
        </w:rPr>
        <w:t xml:space="preserve">　任何用人单位不得使用国家明令禁止使用的可能产生职业病危害的设备或者材料。　</w:t>
      </w:r>
    </w:p>
    <w:p w14:paraId="01E944E7"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黑体" w:eastAsia="黑体" w:hAnsi="黑体" w:cs="宋体" w:hint="eastAsia"/>
          <w:color w:val="000000"/>
          <w:kern w:val="0"/>
          <w:sz w:val="24"/>
          <w:szCs w:val="24"/>
        </w:rPr>
        <w:t>第二十六条</w:t>
      </w:r>
      <w:r w:rsidRPr="00F61C38">
        <w:rPr>
          <w:rFonts w:ascii="仿宋" w:eastAsia="仿宋" w:hAnsi="仿宋" w:cs="宋体" w:hint="eastAsia"/>
          <w:color w:val="000000"/>
          <w:kern w:val="0"/>
          <w:sz w:val="24"/>
          <w:szCs w:val="24"/>
        </w:rPr>
        <w:t xml:space="preserve">　任何单位和个人不得将产生职业病危害的作业转移给不具备职业病防护条件的单位和个人。不具备职业病防护条件的单位和个人不得接受产生职业病危害的作业。　　</w:t>
      </w:r>
    </w:p>
    <w:p w14:paraId="6D050AF0"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黑体" w:eastAsia="黑体" w:hAnsi="黑体" w:cs="宋体" w:hint="eastAsia"/>
          <w:color w:val="000000"/>
          <w:kern w:val="0"/>
          <w:sz w:val="24"/>
          <w:szCs w:val="24"/>
        </w:rPr>
        <w:t>第二十七条</w:t>
      </w:r>
      <w:r w:rsidRPr="00F61C38">
        <w:rPr>
          <w:rFonts w:ascii="仿宋" w:eastAsia="仿宋" w:hAnsi="仿宋" w:cs="宋体" w:hint="eastAsia"/>
          <w:color w:val="000000"/>
          <w:kern w:val="0"/>
          <w:sz w:val="24"/>
          <w:szCs w:val="24"/>
        </w:rPr>
        <w:t xml:space="preserve">　用人单位应当优先采用有利于防治职业病危害和保护劳动者健康的新技术、新工艺、新材料、新设备，逐步替代产生职业病危害的技术、工艺、材料、设备。　　</w:t>
      </w:r>
    </w:p>
    <w:p w14:paraId="75817BCB"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黑体" w:eastAsia="黑体" w:hAnsi="黑体" w:cs="宋体" w:hint="eastAsia"/>
          <w:color w:val="000000"/>
          <w:kern w:val="0"/>
          <w:sz w:val="24"/>
          <w:szCs w:val="24"/>
        </w:rPr>
        <w:t>第二十八条</w:t>
      </w:r>
      <w:r w:rsidRPr="00F61C38">
        <w:rPr>
          <w:rFonts w:ascii="仿宋" w:eastAsia="仿宋" w:hAnsi="仿宋" w:cs="宋体" w:hint="eastAsia"/>
          <w:color w:val="000000"/>
          <w:kern w:val="0"/>
          <w:sz w:val="24"/>
          <w:szCs w:val="24"/>
        </w:rPr>
        <w:t xml:space="preserve">　用人单位对采用的技术、工艺、材料、设备，应当知悉其可能产生的职业病危害，并采取相应的防护措施。对有职业病危害的技术、工艺、设备、材料，故意隐瞒其危害而采用的，用人单位对其所造成的职业病危害后果承担责任。　　</w:t>
      </w:r>
    </w:p>
    <w:p w14:paraId="03770D2A"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黑体" w:eastAsia="黑体" w:hAnsi="黑体" w:cs="宋体" w:hint="eastAsia"/>
          <w:color w:val="000000"/>
          <w:kern w:val="0"/>
          <w:sz w:val="24"/>
          <w:szCs w:val="24"/>
        </w:rPr>
        <w:t>第二十九条</w:t>
      </w:r>
      <w:r w:rsidRPr="00F61C38">
        <w:rPr>
          <w:rFonts w:ascii="仿宋" w:eastAsia="仿宋" w:hAnsi="仿宋" w:cs="宋体" w:hint="eastAsia"/>
          <w:color w:val="000000"/>
          <w:kern w:val="0"/>
          <w:sz w:val="24"/>
          <w:szCs w:val="24"/>
        </w:rPr>
        <w:t xml:space="preserve">　用人单位与劳动者订立劳动合同时，应当将工作过程中可能产生的职业病危害及其后果、职业病防护措施和待遇等如实告知劳动者，并在劳动合同中写明，不得隐瞒或者欺骗。</w:t>
      </w:r>
    </w:p>
    <w:p w14:paraId="0940C5D3"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color w:val="000000"/>
          <w:kern w:val="0"/>
          <w:sz w:val="24"/>
          <w:szCs w:val="24"/>
        </w:rPr>
        <w:lastRenderedPageBreak/>
        <w:t>劳动者在履行劳动合同期间因工作岗位或者工作内容变更，从事与所订立劳动合同中未告知的存在职业病危害的作业时，用人单位应当依照前款规定，向劳动者履行如实告知的义务，并协商变更原劳动合同相关条款。</w:t>
      </w:r>
    </w:p>
    <w:p w14:paraId="14F1E0A9"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color w:val="000000"/>
          <w:kern w:val="0"/>
          <w:sz w:val="24"/>
          <w:szCs w:val="24"/>
        </w:rPr>
        <w:t>用人单位违反本条规定的，劳动者有权拒绝从事存在职业病危害的作业，用人单位不得因此解除与劳动者所订立的劳动合同。</w:t>
      </w:r>
    </w:p>
    <w:p w14:paraId="1E445EEE"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黑体" w:eastAsia="黑体" w:hAnsi="黑体" w:cs="宋体" w:hint="eastAsia"/>
          <w:color w:val="000000"/>
          <w:kern w:val="0"/>
          <w:sz w:val="24"/>
          <w:szCs w:val="24"/>
        </w:rPr>
        <w:t>第三十条</w:t>
      </w:r>
      <w:r w:rsidRPr="00F61C38">
        <w:rPr>
          <w:rFonts w:ascii="仿宋" w:eastAsia="仿宋" w:hAnsi="仿宋" w:cs="宋体" w:hint="eastAsia"/>
          <w:color w:val="000000"/>
          <w:kern w:val="0"/>
          <w:sz w:val="24"/>
          <w:szCs w:val="24"/>
        </w:rPr>
        <w:t xml:space="preserve">　对从事接触职业病危害因素作业的劳动者，用人单位应当按照《用人单位职业健康监护监督管理办法》、《放射工作人员职业健康管理办法》、《职业健康监护技术规范》（GBZ188）、《放射工作人员职业健康监护技术规范》（GBZ235）等有关规定组织上岗前、在岗期间、离岗时的职业健康检查，并将检查结果书面如实告知劳动者。</w:t>
      </w:r>
    </w:p>
    <w:p w14:paraId="3FFA9864"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color w:val="000000"/>
          <w:kern w:val="0"/>
          <w:sz w:val="24"/>
          <w:szCs w:val="24"/>
        </w:rPr>
        <w:t xml:space="preserve">职业健康检查费用由用人单位承担。　　</w:t>
      </w:r>
    </w:p>
    <w:p w14:paraId="0BB51C8F"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黑体" w:eastAsia="黑体" w:hAnsi="黑体" w:cs="宋体" w:hint="eastAsia"/>
          <w:color w:val="000000"/>
          <w:kern w:val="0"/>
          <w:sz w:val="24"/>
          <w:szCs w:val="24"/>
        </w:rPr>
        <w:t>第三十一条</w:t>
      </w:r>
      <w:r w:rsidRPr="00F61C38">
        <w:rPr>
          <w:rFonts w:ascii="仿宋" w:eastAsia="仿宋" w:hAnsi="仿宋" w:cs="宋体" w:hint="eastAsia"/>
          <w:color w:val="000000"/>
          <w:kern w:val="0"/>
          <w:sz w:val="24"/>
          <w:szCs w:val="24"/>
        </w:rPr>
        <w:t xml:space="preserve">　用人单位应当按照《用人单位职业健康监护监督管理办法》的规定，为劳动者建立职业健康监护档案，并按照规定的期限妥善保存。</w:t>
      </w:r>
    </w:p>
    <w:p w14:paraId="3E154076"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color w:val="000000"/>
          <w:kern w:val="0"/>
          <w:sz w:val="24"/>
          <w:szCs w:val="24"/>
        </w:rPr>
        <w:t>职业健康监护档案应当包括劳动者的职业史、职业病危害接触史、职业健康检查结果、处理结果和职业病诊疗等有关个人健康资料。</w:t>
      </w:r>
    </w:p>
    <w:p w14:paraId="5056D6A4"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color w:val="000000"/>
          <w:kern w:val="0"/>
          <w:sz w:val="24"/>
          <w:szCs w:val="24"/>
        </w:rPr>
        <w:t xml:space="preserve">劳动者离开用人单位时，有权索取本人职业健康监护档案复印件，用人单位应当如实、无偿提供，并在所提供的复印件上签章。　　</w:t>
      </w:r>
    </w:p>
    <w:p w14:paraId="2E75415F"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黑体" w:eastAsia="黑体" w:hAnsi="黑体" w:cs="宋体" w:hint="eastAsia"/>
          <w:color w:val="000000"/>
          <w:kern w:val="0"/>
          <w:sz w:val="24"/>
          <w:szCs w:val="24"/>
        </w:rPr>
        <w:t>第三十二条</w:t>
      </w:r>
      <w:r w:rsidRPr="00F61C38">
        <w:rPr>
          <w:rFonts w:ascii="仿宋" w:eastAsia="仿宋" w:hAnsi="仿宋" w:cs="宋体" w:hint="eastAsia"/>
          <w:color w:val="000000"/>
          <w:kern w:val="0"/>
          <w:sz w:val="24"/>
          <w:szCs w:val="24"/>
        </w:rPr>
        <w:t xml:space="preserve">　劳动者健康出现损害需要进行职业病诊断、鉴定的，用人单位应当如实提供职业病诊断、鉴定所需的劳动者职业史和职业病危害接触史、工作场所职业病危害因素检测结果和放射工作人员个人剂量监测结果等资料。　　</w:t>
      </w:r>
    </w:p>
    <w:p w14:paraId="6359B3A6"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黑体" w:eastAsia="黑体" w:hAnsi="黑体" w:cs="宋体" w:hint="eastAsia"/>
          <w:color w:val="000000"/>
          <w:kern w:val="0"/>
          <w:sz w:val="24"/>
          <w:szCs w:val="24"/>
        </w:rPr>
        <w:t>第三十三条</w:t>
      </w:r>
      <w:r w:rsidRPr="00F61C38">
        <w:rPr>
          <w:rFonts w:ascii="仿宋" w:eastAsia="仿宋" w:hAnsi="仿宋" w:cs="宋体" w:hint="eastAsia"/>
          <w:color w:val="000000"/>
          <w:kern w:val="0"/>
          <w:sz w:val="24"/>
          <w:szCs w:val="24"/>
        </w:rPr>
        <w:t xml:space="preserve">　用人单位不得安排未成年工从事接触职业病危害的作业，不得安排有职业禁忌的劳动者从事其所禁忌的作业，不得安排孕期、哺乳期女职工从事对本人和胎儿、婴儿有危害的作业。</w:t>
      </w:r>
    </w:p>
    <w:p w14:paraId="034DD4DB"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黑体" w:eastAsia="黑体" w:hAnsi="黑体" w:cs="宋体" w:hint="eastAsia"/>
          <w:color w:val="000000"/>
          <w:kern w:val="0"/>
          <w:sz w:val="24"/>
          <w:szCs w:val="24"/>
        </w:rPr>
        <w:lastRenderedPageBreak/>
        <w:t>第三十四条</w:t>
      </w:r>
      <w:r w:rsidRPr="00F61C38">
        <w:rPr>
          <w:rFonts w:ascii="仿宋" w:eastAsia="仿宋" w:hAnsi="仿宋" w:cs="宋体" w:hint="eastAsia"/>
          <w:color w:val="000000"/>
          <w:kern w:val="0"/>
          <w:sz w:val="24"/>
          <w:szCs w:val="24"/>
        </w:rPr>
        <w:t xml:space="preserve">　</w:t>
      </w:r>
      <w:r w:rsidRPr="00945B06">
        <w:rPr>
          <w:rFonts w:ascii="仿宋" w:eastAsia="仿宋" w:hAnsi="仿宋" w:cs="宋体" w:hint="eastAsia"/>
          <w:color w:val="000000"/>
          <w:kern w:val="0"/>
          <w:sz w:val="24"/>
          <w:szCs w:val="24"/>
          <w:highlight w:val="yellow"/>
        </w:rPr>
        <w:t>用人单位应当建立健全下列职业卫生档案资料：</w:t>
      </w:r>
    </w:p>
    <w:p w14:paraId="5BEB7819"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color w:val="000000"/>
          <w:kern w:val="0"/>
          <w:sz w:val="24"/>
          <w:szCs w:val="24"/>
        </w:rPr>
        <w:t>（一）职业病防治责任制文件；</w:t>
      </w:r>
    </w:p>
    <w:p w14:paraId="736B4D2B"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color w:val="000000"/>
          <w:kern w:val="0"/>
          <w:sz w:val="24"/>
          <w:szCs w:val="24"/>
        </w:rPr>
        <w:t>（二）职业卫生管理规章制度、操作规程；</w:t>
      </w:r>
    </w:p>
    <w:p w14:paraId="767C65A6"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color w:val="000000"/>
          <w:kern w:val="0"/>
          <w:sz w:val="24"/>
          <w:szCs w:val="24"/>
        </w:rPr>
        <w:t>（三）工作场所</w:t>
      </w:r>
      <w:r w:rsidRPr="0075591A">
        <w:rPr>
          <w:rFonts w:ascii="仿宋" w:eastAsia="仿宋" w:hAnsi="仿宋" w:cs="宋体" w:hint="eastAsia"/>
          <w:color w:val="0070C0"/>
          <w:kern w:val="0"/>
          <w:sz w:val="24"/>
          <w:szCs w:val="24"/>
        </w:rPr>
        <w:t>职业病危害因素</w:t>
      </w:r>
      <w:r w:rsidRPr="00F61C38">
        <w:rPr>
          <w:rFonts w:ascii="仿宋" w:eastAsia="仿宋" w:hAnsi="仿宋" w:cs="宋体" w:hint="eastAsia"/>
          <w:color w:val="000000"/>
          <w:kern w:val="0"/>
          <w:sz w:val="24"/>
          <w:szCs w:val="24"/>
        </w:rPr>
        <w:t>种类清单、岗位分布以及作业人员接触情况等资料；</w:t>
      </w:r>
    </w:p>
    <w:p w14:paraId="1D549B66"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color w:val="000000"/>
          <w:kern w:val="0"/>
          <w:sz w:val="24"/>
          <w:szCs w:val="24"/>
        </w:rPr>
        <w:t>（四）</w:t>
      </w:r>
      <w:r w:rsidRPr="0075591A">
        <w:rPr>
          <w:rFonts w:ascii="仿宋" w:eastAsia="仿宋" w:hAnsi="仿宋" w:cs="宋体" w:hint="eastAsia"/>
          <w:color w:val="0070C0"/>
          <w:kern w:val="0"/>
          <w:sz w:val="24"/>
          <w:szCs w:val="24"/>
        </w:rPr>
        <w:t>职业病防护设施</w:t>
      </w:r>
      <w:r w:rsidRPr="00F61C38">
        <w:rPr>
          <w:rFonts w:ascii="仿宋" w:eastAsia="仿宋" w:hAnsi="仿宋" w:cs="宋体" w:hint="eastAsia"/>
          <w:color w:val="000000"/>
          <w:kern w:val="0"/>
          <w:sz w:val="24"/>
          <w:szCs w:val="24"/>
        </w:rPr>
        <w:t>、应急救援设施基本信息，以及其配置、使用、维护、检修与更换等记录；</w:t>
      </w:r>
    </w:p>
    <w:p w14:paraId="51DA68E7"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color w:val="000000"/>
          <w:kern w:val="0"/>
          <w:sz w:val="24"/>
          <w:szCs w:val="24"/>
        </w:rPr>
        <w:t>（五）工作场所</w:t>
      </w:r>
      <w:r w:rsidRPr="0075591A">
        <w:rPr>
          <w:rFonts w:ascii="仿宋" w:eastAsia="仿宋" w:hAnsi="仿宋" w:cs="宋体" w:hint="eastAsia"/>
          <w:color w:val="0070C0"/>
          <w:kern w:val="0"/>
          <w:sz w:val="24"/>
          <w:szCs w:val="24"/>
        </w:rPr>
        <w:t>职业病危害因素检测</w:t>
      </w:r>
      <w:r w:rsidRPr="00F61C38">
        <w:rPr>
          <w:rFonts w:ascii="仿宋" w:eastAsia="仿宋" w:hAnsi="仿宋" w:cs="宋体" w:hint="eastAsia"/>
          <w:color w:val="000000"/>
          <w:kern w:val="0"/>
          <w:sz w:val="24"/>
          <w:szCs w:val="24"/>
        </w:rPr>
        <w:t>、评价报告与记录；</w:t>
      </w:r>
    </w:p>
    <w:p w14:paraId="42F73F62"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color w:val="000000"/>
          <w:kern w:val="0"/>
          <w:sz w:val="24"/>
          <w:szCs w:val="24"/>
        </w:rPr>
        <w:t>（六）职业病</w:t>
      </w:r>
      <w:r w:rsidRPr="0075591A">
        <w:rPr>
          <w:rFonts w:ascii="仿宋" w:eastAsia="仿宋" w:hAnsi="仿宋" w:cs="宋体" w:hint="eastAsia"/>
          <w:color w:val="0070C0"/>
          <w:kern w:val="0"/>
          <w:sz w:val="24"/>
          <w:szCs w:val="24"/>
        </w:rPr>
        <w:t>防护用品配备</w:t>
      </w:r>
      <w:r w:rsidRPr="00F61C38">
        <w:rPr>
          <w:rFonts w:ascii="仿宋" w:eastAsia="仿宋" w:hAnsi="仿宋" w:cs="宋体" w:hint="eastAsia"/>
          <w:color w:val="000000"/>
          <w:kern w:val="0"/>
          <w:sz w:val="24"/>
          <w:szCs w:val="24"/>
        </w:rPr>
        <w:t>、发放、维护与更换等记录；</w:t>
      </w:r>
    </w:p>
    <w:p w14:paraId="224767CC"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color w:val="000000"/>
          <w:kern w:val="0"/>
          <w:sz w:val="24"/>
          <w:szCs w:val="24"/>
        </w:rPr>
        <w:t>（七）主要负责人、职业卫生管理人员和职业病危害严重工作岗位的劳动者等相关人员</w:t>
      </w:r>
      <w:r w:rsidRPr="0075591A">
        <w:rPr>
          <w:rFonts w:ascii="仿宋" w:eastAsia="仿宋" w:hAnsi="仿宋" w:cs="宋体" w:hint="eastAsia"/>
          <w:color w:val="0070C0"/>
          <w:kern w:val="0"/>
          <w:sz w:val="24"/>
          <w:szCs w:val="24"/>
        </w:rPr>
        <w:t>职业卫生培训资料</w:t>
      </w:r>
      <w:r w:rsidRPr="00F61C38">
        <w:rPr>
          <w:rFonts w:ascii="仿宋" w:eastAsia="仿宋" w:hAnsi="仿宋" w:cs="宋体" w:hint="eastAsia"/>
          <w:color w:val="000000"/>
          <w:kern w:val="0"/>
          <w:sz w:val="24"/>
          <w:szCs w:val="24"/>
        </w:rPr>
        <w:t>；</w:t>
      </w:r>
    </w:p>
    <w:p w14:paraId="2865C4BE"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color w:val="000000"/>
          <w:kern w:val="0"/>
          <w:sz w:val="24"/>
          <w:szCs w:val="24"/>
        </w:rPr>
        <w:t>（八）职业病危害事</w:t>
      </w:r>
      <w:r w:rsidRPr="0075591A">
        <w:rPr>
          <w:rFonts w:ascii="仿宋" w:eastAsia="仿宋" w:hAnsi="仿宋" w:cs="宋体" w:hint="eastAsia"/>
          <w:color w:val="0070C0"/>
          <w:kern w:val="0"/>
          <w:sz w:val="24"/>
          <w:szCs w:val="24"/>
        </w:rPr>
        <w:t>故报告</w:t>
      </w:r>
      <w:r w:rsidRPr="00F61C38">
        <w:rPr>
          <w:rFonts w:ascii="仿宋" w:eastAsia="仿宋" w:hAnsi="仿宋" w:cs="宋体" w:hint="eastAsia"/>
          <w:color w:val="000000"/>
          <w:kern w:val="0"/>
          <w:sz w:val="24"/>
          <w:szCs w:val="24"/>
        </w:rPr>
        <w:t>与应急处置记录；</w:t>
      </w:r>
    </w:p>
    <w:p w14:paraId="63397960"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color w:val="000000"/>
          <w:kern w:val="0"/>
          <w:sz w:val="24"/>
          <w:szCs w:val="24"/>
        </w:rPr>
        <w:t>（九）劳动者</w:t>
      </w:r>
      <w:r w:rsidRPr="0075591A">
        <w:rPr>
          <w:rFonts w:ascii="仿宋" w:eastAsia="仿宋" w:hAnsi="仿宋" w:cs="宋体" w:hint="eastAsia"/>
          <w:color w:val="0070C0"/>
          <w:kern w:val="0"/>
          <w:sz w:val="24"/>
          <w:szCs w:val="24"/>
        </w:rPr>
        <w:t>职业健康检查结果</w:t>
      </w:r>
      <w:r w:rsidRPr="00F61C38">
        <w:rPr>
          <w:rFonts w:ascii="仿宋" w:eastAsia="仿宋" w:hAnsi="仿宋" w:cs="宋体" w:hint="eastAsia"/>
          <w:color w:val="000000"/>
          <w:kern w:val="0"/>
          <w:sz w:val="24"/>
          <w:szCs w:val="24"/>
        </w:rPr>
        <w:t>汇总资料，存在职业禁忌证、职业健康损害或者职业病的劳动者处理和安置情况记录；</w:t>
      </w:r>
    </w:p>
    <w:p w14:paraId="2EF2353D"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color w:val="000000"/>
          <w:kern w:val="0"/>
          <w:sz w:val="24"/>
          <w:szCs w:val="24"/>
        </w:rPr>
        <w:t>（十）建设项目职业病防护设施“</w:t>
      </w:r>
      <w:r w:rsidRPr="0075591A">
        <w:rPr>
          <w:rFonts w:ascii="仿宋" w:eastAsia="仿宋" w:hAnsi="仿宋" w:cs="宋体" w:hint="eastAsia"/>
          <w:color w:val="0070C0"/>
          <w:kern w:val="0"/>
          <w:sz w:val="24"/>
          <w:szCs w:val="24"/>
        </w:rPr>
        <w:t>三同时</w:t>
      </w:r>
      <w:r w:rsidRPr="00F61C38">
        <w:rPr>
          <w:rFonts w:ascii="仿宋" w:eastAsia="仿宋" w:hAnsi="仿宋" w:cs="宋体" w:hint="eastAsia"/>
          <w:color w:val="000000"/>
          <w:kern w:val="0"/>
          <w:sz w:val="24"/>
          <w:szCs w:val="24"/>
        </w:rPr>
        <w:t>”有关资料；</w:t>
      </w:r>
    </w:p>
    <w:p w14:paraId="1CF12514"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color w:val="000000"/>
          <w:kern w:val="0"/>
          <w:sz w:val="24"/>
          <w:szCs w:val="24"/>
        </w:rPr>
        <w:t>（十一）职业病危害</w:t>
      </w:r>
      <w:r w:rsidRPr="0075591A">
        <w:rPr>
          <w:rFonts w:ascii="仿宋" w:eastAsia="仿宋" w:hAnsi="仿宋" w:cs="宋体" w:hint="eastAsia"/>
          <w:color w:val="0070C0"/>
          <w:kern w:val="0"/>
          <w:sz w:val="24"/>
          <w:szCs w:val="24"/>
        </w:rPr>
        <w:t>项目申报</w:t>
      </w:r>
      <w:r w:rsidRPr="00F61C38">
        <w:rPr>
          <w:rFonts w:ascii="仿宋" w:eastAsia="仿宋" w:hAnsi="仿宋" w:cs="宋体" w:hint="eastAsia"/>
          <w:color w:val="000000"/>
          <w:kern w:val="0"/>
          <w:sz w:val="24"/>
          <w:szCs w:val="24"/>
        </w:rPr>
        <w:t>等有关回执或者批复文件；</w:t>
      </w:r>
    </w:p>
    <w:p w14:paraId="6A28216B"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color w:val="000000"/>
          <w:kern w:val="0"/>
          <w:sz w:val="24"/>
          <w:szCs w:val="24"/>
        </w:rPr>
        <w:t>（十二）其他有关职业卫生管理的资料或者文件。</w:t>
      </w:r>
    </w:p>
    <w:p w14:paraId="2096E5B5"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黑体" w:eastAsia="黑体" w:hAnsi="黑体" w:cs="宋体" w:hint="eastAsia"/>
          <w:color w:val="000000"/>
          <w:kern w:val="0"/>
          <w:sz w:val="24"/>
          <w:szCs w:val="24"/>
        </w:rPr>
        <w:t>第三十五条</w:t>
      </w:r>
      <w:r w:rsidRPr="00F61C38">
        <w:rPr>
          <w:rFonts w:ascii="仿宋" w:eastAsia="仿宋" w:hAnsi="仿宋" w:cs="宋体" w:hint="eastAsia"/>
          <w:color w:val="000000"/>
          <w:kern w:val="0"/>
          <w:sz w:val="24"/>
          <w:szCs w:val="24"/>
        </w:rPr>
        <w:t xml:space="preserve">　用人单位发生职业病危害事故，应当及时向所在地卫生健康主管部门和有关部门报告，并采取有效措施，减少或者消除职业病危害因素，防止事故扩大。对遭受或者可能遭受急性职业病危害的劳动者，用人单位应当及时组织救治、进行健康检查和医学观察，并承担所需费用。</w:t>
      </w:r>
    </w:p>
    <w:p w14:paraId="57F71071"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color w:val="000000"/>
          <w:kern w:val="0"/>
          <w:sz w:val="24"/>
          <w:szCs w:val="24"/>
        </w:rPr>
        <w:t xml:space="preserve">用人单位不得故意破坏事故现场、毁灭有关证据，不得迟报、漏报、谎报或者瞒报职业病危害事故。　　</w:t>
      </w:r>
    </w:p>
    <w:p w14:paraId="3C3EA807"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黑体" w:eastAsia="黑体" w:hAnsi="黑体" w:cs="宋体" w:hint="eastAsia"/>
          <w:color w:val="000000"/>
          <w:kern w:val="0"/>
          <w:sz w:val="24"/>
          <w:szCs w:val="24"/>
        </w:rPr>
        <w:lastRenderedPageBreak/>
        <w:t>第三十六条</w:t>
      </w:r>
      <w:r w:rsidRPr="00F61C38">
        <w:rPr>
          <w:rFonts w:ascii="仿宋" w:eastAsia="仿宋" w:hAnsi="仿宋" w:cs="宋体" w:hint="eastAsia"/>
          <w:color w:val="000000"/>
          <w:kern w:val="0"/>
          <w:sz w:val="24"/>
          <w:szCs w:val="24"/>
        </w:rPr>
        <w:t xml:space="preserve">　用人单位发现职业病病人或者疑似职业病病人时，应当按照国家规定及时向所在地卫生健康主管部门和有关部门报告。　　</w:t>
      </w:r>
    </w:p>
    <w:p w14:paraId="4AC0DA60"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黑体" w:eastAsia="黑体" w:hAnsi="黑体" w:cs="宋体" w:hint="eastAsia"/>
          <w:color w:val="000000"/>
          <w:kern w:val="0"/>
          <w:sz w:val="24"/>
          <w:szCs w:val="24"/>
        </w:rPr>
        <w:t>第三十七条</w:t>
      </w:r>
      <w:r w:rsidRPr="00F61C38">
        <w:rPr>
          <w:rFonts w:ascii="仿宋" w:eastAsia="仿宋" w:hAnsi="仿宋" w:cs="宋体" w:hint="eastAsia"/>
          <w:color w:val="000000"/>
          <w:kern w:val="0"/>
          <w:sz w:val="24"/>
          <w:szCs w:val="24"/>
        </w:rPr>
        <w:t xml:space="preserve">　用人单位在卫生健康主管部门行政执法人员依法履行监督检查职责时，应当予以配合，不得拒绝、阻挠。</w:t>
      </w:r>
    </w:p>
    <w:p w14:paraId="638679CD" w14:textId="77777777" w:rsidR="00EB7C3E" w:rsidRPr="00F61C38" w:rsidRDefault="00EB7C3E" w:rsidP="00EB7C3E">
      <w:pPr>
        <w:widowControl/>
        <w:spacing w:line="600" w:lineRule="atLeast"/>
        <w:rPr>
          <w:rFonts w:ascii="宋体" w:eastAsia="宋体" w:hAnsi="宋体" w:cs="宋体"/>
          <w:kern w:val="0"/>
          <w:sz w:val="24"/>
          <w:szCs w:val="24"/>
        </w:rPr>
      </w:pPr>
      <w:r w:rsidRPr="00F61C38">
        <w:rPr>
          <w:rFonts w:ascii="宋体" w:eastAsia="宋体" w:hAnsi="宋体" w:cs="宋体"/>
          <w:kern w:val="0"/>
          <w:sz w:val="24"/>
          <w:szCs w:val="24"/>
        </w:rPr>
        <w:t> </w:t>
      </w:r>
    </w:p>
    <w:p w14:paraId="38FBA103" w14:textId="77777777" w:rsidR="00EB7C3E" w:rsidRPr="00F61C38" w:rsidRDefault="00EB7C3E" w:rsidP="00970E08">
      <w:pPr>
        <w:widowControl/>
        <w:spacing w:line="600" w:lineRule="atLeast"/>
        <w:jc w:val="center"/>
        <w:outlineLvl w:val="0"/>
        <w:rPr>
          <w:rFonts w:ascii="宋体" w:eastAsia="宋体" w:hAnsi="宋体" w:cs="宋体"/>
          <w:kern w:val="0"/>
          <w:sz w:val="24"/>
          <w:szCs w:val="24"/>
        </w:rPr>
      </w:pPr>
      <w:r w:rsidRPr="00F61C38">
        <w:rPr>
          <w:rFonts w:ascii="黑体" w:eastAsia="黑体" w:hAnsi="黑体" w:cs="宋体" w:hint="eastAsia"/>
          <w:color w:val="000000"/>
          <w:kern w:val="0"/>
          <w:sz w:val="24"/>
          <w:szCs w:val="24"/>
        </w:rPr>
        <w:t>第三章　监督管理</w:t>
      </w:r>
    </w:p>
    <w:p w14:paraId="285CCD61" w14:textId="77777777" w:rsidR="00EB7C3E" w:rsidRPr="00604D0E" w:rsidRDefault="00EB7C3E" w:rsidP="00EB7C3E">
      <w:pPr>
        <w:widowControl/>
        <w:spacing w:line="600" w:lineRule="atLeast"/>
        <w:ind w:firstLine="645"/>
        <w:rPr>
          <w:rFonts w:ascii="宋体" w:eastAsia="宋体" w:hAnsi="宋体" w:cs="宋体"/>
          <w:color w:val="FF0000"/>
          <w:kern w:val="0"/>
          <w:sz w:val="24"/>
          <w:szCs w:val="24"/>
        </w:rPr>
      </w:pPr>
      <w:r w:rsidRPr="00F61C38">
        <w:rPr>
          <w:rFonts w:ascii="黑体" w:eastAsia="黑体" w:hAnsi="黑体" w:cs="宋体" w:hint="eastAsia"/>
          <w:color w:val="000000"/>
          <w:kern w:val="0"/>
          <w:sz w:val="24"/>
          <w:szCs w:val="24"/>
        </w:rPr>
        <w:t>第三十八条</w:t>
      </w:r>
      <w:r w:rsidRPr="00F61C38">
        <w:rPr>
          <w:rFonts w:ascii="仿宋" w:eastAsia="仿宋" w:hAnsi="仿宋" w:cs="宋体" w:hint="eastAsia"/>
          <w:color w:val="000000"/>
          <w:kern w:val="0"/>
          <w:sz w:val="24"/>
          <w:szCs w:val="24"/>
        </w:rPr>
        <w:t xml:space="preserve">　</w:t>
      </w:r>
      <w:r w:rsidRPr="00604D0E">
        <w:rPr>
          <w:rFonts w:ascii="仿宋" w:eastAsia="仿宋" w:hAnsi="仿宋" w:cs="宋体" w:hint="eastAsia"/>
          <w:color w:val="FF0000"/>
          <w:kern w:val="0"/>
          <w:sz w:val="24"/>
          <w:szCs w:val="24"/>
        </w:rPr>
        <w:t>卫生健康主管部门应当依法对用人单位执行有关职业病防治的法律、法规、规章和国家职业卫生标准的情况进行监督检查，重点监督检查下列内容：</w:t>
      </w:r>
    </w:p>
    <w:p w14:paraId="0B3FBB30"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color w:val="000000"/>
          <w:kern w:val="0"/>
          <w:sz w:val="24"/>
          <w:szCs w:val="24"/>
        </w:rPr>
        <w:t>（一）设置或者指定职业卫生管理机构或者组织，配备专职或者兼职的职业卫生管理人员情况；</w:t>
      </w:r>
    </w:p>
    <w:p w14:paraId="26FCD5B7"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color w:val="000000"/>
          <w:kern w:val="0"/>
          <w:sz w:val="24"/>
          <w:szCs w:val="24"/>
        </w:rPr>
        <w:t>（二）职业卫生管理制度和操作规程的建立、落实及公布情况；</w:t>
      </w:r>
    </w:p>
    <w:p w14:paraId="4C9F8693"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color w:val="000000"/>
          <w:kern w:val="0"/>
          <w:sz w:val="24"/>
          <w:szCs w:val="24"/>
        </w:rPr>
        <w:t>（三）主要负责人、职业卫生管理人员和职业病危害严重的工作岗位的劳动者职业卫生培训情况；</w:t>
      </w:r>
    </w:p>
    <w:p w14:paraId="1EFA9EFB"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color w:val="000000"/>
          <w:kern w:val="0"/>
          <w:sz w:val="24"/>
          <w:szCs w:val="24"/>
        </w:rPr>
        <w:t>（四）建设项目职业病防护设施“三同时”制度落实情况；</w:t>
      </w:r>
    </w:p>
    <w:p w14:paraId="0FB1B40A"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color w:val="000000"/>
          <w:kern w:val="0"/>
          <w:sz w:val="24"/>
          <w:szCs w:val="24"/>
        </w:rPr>
        <w:t>（五）工作场所职业病危害项目申报情况；</w:t>
      </w:r>
    </w:p>
    <w:p w14:paraId="2F54A798"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color w:val="000000"/>
          <w:kern w:val="0"/>
          <w:sz w:val="24"/>
          <w:szCs w:val="24"/>
        </w:rPr>
        <w:t>（六）工作场所职业病危害因素监测、检测、评价及结果报告和公布情况；</w:t>
      </w:r>
    </w:p>
    <w:p w14:paraId="5DAE4264"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color w:val="000000"/>
          <w:kern w:val="0"/>
          <w:sz w:val="24"/>
          <w:szCs w:val="24"/>
        </w:rPr>
        <w:t>（七）职业病防护设施、应急救援设施的配置、维护、保养情况，以及职业病防护用品的发放、管理及劳动者佩戴使用情况；</w:t>
      </w:r>
    </w:p>
    <w:p w14:paraId="0135DDCF"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color w:val="000000"/>
          <w:kern w:val="0"/>
          <w:sz w:val="24"/>
          <w:szCs w:val="24"/>
        </w:rPr>
        <w:t>（八）职业病危害因素及危害后果警示、告知情况；</w:t>
      </w:r>
    </w:p>
    <w:p w14:paraId="0A8AFBC2"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color w:val="000000"/>
          <w:kern w:val="0"/>
          <w:sz w:val="24"/>
          <w:szCs w:val="24"/>
        </w:rPr>
        <w:t>（九）劳动者职业健康监护、放射工作人员个人剂量监测情况；</w:t>
      </w:r>
    </w:p>
    <w:p w14:paraId="10E905BE"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color w:val="000000"/>
          <w:kern w:val="0"/>
          <w:sz w:val="24"/>
          <w:szCs w:val="24"/>
        </w:rPr>
        <w:t>（十）职业病危害事故报告情况；</w:t>
      </w:r>
    </w:p>
    <w:p w14:paraId="568DF4D8"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color w:val="000000"/>
          <w:kern w:val="0"/>
          <w:sz w:val="24"/>
          <w:szCs w:val="24"/>
        </w:rPr>
        <w:lastRenderedPageBreak/>
        <w:t>（十一）提供劳动者健康损害与职业史、职业病危害接触关系等相关资料的情况；</w:t>
      </w:r>
    </w:p>
    <w:p w14:paraId="1EF6E81C"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color w:val="000000"/>
          <w:kern w:val="0"/>
          <w:sz w:val="24"/>
          <w:szCs w:val="24"/>
        </w:rPr>
        <w:t xml:space="preserve">（十二）依法应当监督检查的其他情况。　　</w:t>
      </w:r>
    </w:p>
    <w:p w14:paraId="0133500B"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黑体" w:eastAsia="黑体" w:hAnsi="黑体" w:cs="宋体" w:hint="eastAsia"/>
          <w:color w:val="000000"/>
          <w:kern w:val="0"/>
          <w:sz w:val="24"/>
          <w:szCs w:val="24"/>
        </w:rPr>
        <w:t>第三十九条</w:t>
      </w:r>
      <w:r w:rsidRPr="00F61C38">
        <w:rPr>
          <w:rFonts w:ascii="仿宋" w:eastAsia="仿宋" w:hAnsi="仿宋" w:cs="宋体" w:hint="eastAsia"/>
          <w:color w:val="000000"/>
          <w:kern w:val="0"/>
          <w:sz w:val="24"/>
          <w:szCs w:val="24"/>
        </w:rPr>
        <w:t xml:space="preserve">　卫生健康主管部门应当建立健全职业卫生监督检查制度，加强行政执法人员职业卫生知识的培训，提高行政执法人员的业务素质。　</w:t>
      </w:r>
    </w:p>
    <w:p w14:paraId="28926F9E"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黑体" w:eastAsia="黑体" w:hAnsi="黑体" w:cs="宋体" w:hint="eastAsia"/>
          <w:color w:val="000000"/>
          <w:kern w:val="0"/>
          <w:sz w:val="24"/>
          <w:szCs w:val="24"/>
        </w:rPr>
        <w:t>第四十条</w:t>
      </w:r>
      <w:r w:rsidRPr="00F61C38">
        <w:rPr>
          <w:rFonts w:ascii="仿宋" w:eastAsia="仿宋" w:hAnsi="仿宋" w:cs="宋体" w:hint="eastAsia"/>
          <w:color w:val="000000"/>
          <w:kern w:val="0"/>
          <w:sz w:val="24"/>
          <w:szCs w:val="24"/>
        </w:rPr>
        <w:t xml:space="preserve">　卫生健康主管部门应当加强建设项目职业病防护设施“三同时”的监督管理，建立健全相关资料的档案管理制度。　　</w:t>
      </w:r>
    </w:p>
    <w:p w14:paraId="14D0CE07"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黑体" w:eastAsia="黑体" w:hAnsi="黑体" w:cs="宋体" w:hint="eastAsia"/>
          <w:color w:val="000000"/>
          <w:kern w:val="0"/>
          <w:sz w:val="24"/>
          <w:szCs w:val="24"/>
        </w:rPr>
        <w:t>第四十一条</w:t>
      </w:r>
      <w:r w:rsidRPr="00F61C38">
        <w:rPr>
          <w:rFonts w:ascii="仿宋" w:eastAsia="仿宋" w:hAnsi="仿宋" w:cs="宋体" w:hint="eastAsia"/>
          <w:color w:val="000000"/>
          <w:kern w:val="0"/>
          <w:sz w:val="24"/>
          <w:szCs w:val="24"/>
        </w:rPr>
        <w:t xml:space="preserve">　卫生健康主管部门应当加强职业卫生技术服务机构的资质认可管理和技术服务工作的监督检查，督促职业卫生技术服务机构公平、公正、客观、科学地开展职业卫生技术服务。　　</w:t>
      </w:r>
    </w:p>
    <w:p w14:paraId="297CA86A"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黑体" w:eastAsia="黑体" w:hAnsi="黑体" w:cs="宋体" w:hint="eastAsia"/>
          <w:color w:val="000000"/>
          <w:kern w:val="0"/>
          <w:sz w:val="24"/>
          <w:szCs w:val="24"/>
        </w:rPr>
        <w:t>第四十二条</w:t>
      </w:r>
      <w:r w:rsidRPr="00F61C38">
        <w:rPr>
          <w:rFonts w:ascii="仿宋" w:eastAsia="仿宋" w:hAnsi="仿宋" w:cs="宋体" w:hint="eastAsia"/>
          <w:color w:val="000000"/>
          <w:kern w:val="0"/>
          <w:sz w:val="24"/>
          <w:szCs w:val="24"/>
        </w:rPr>
        <w:t xml:space="preserve">　卫生健康主管部门应当建立健全职业病危害防治信息统计分析制度，加强对用人单位职业病危害因素检测、评价结果、劳动者职业健康监护信息以及职业卫生监督检查信息等资料的统计、汇总和分析。</w:t>
      </w:r>
    </w:p>
    <w:p w14:paraId="2E55BFBD"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黑体" w:eastAsia="黑体" w:hAnsi="黑体" w:cs="宋体" w:hint="eastAsia"/>
          <w:color w:val="000000"/>
          <w:kern w:val="0"/>
          <w:sz w:val="24"/>
          <w:szCs w:val="24"/>
        </w:rPr>
        <w:t>第四十三条</w:t>
      </w:r>
      <w:r w:rsidRPr="00F61C38">
        <w:rPr>
          <w:rFonts w:ascii="仿宋" w:eastAsia="仿宋" w:hAnsi="仿宋" w:cs="宋体" w:hint="eastAsia"/>
          <w:color w:val="000000"/>
          <w:kern w:val="0"/>
          <w:sz w:val="24"/>
          <w:szCs w:val="24"/>
        </w:rPr>
        <w:t xml:space="preserve">　卫生健康主管部门应当按照有关规定，支持、配合有关部门和机构开展职业病的诊断、鉴定工作。　　</w:t>
      </w:r>
    </w:p>
    <w:p w14:paraId="2AA993F6"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黑体" w:eastAsia="黑体" w:hAnsi="黑体" w:cs="宋体" w:hint="eastAsia"/>
          <w:color w:val="000000"/>
          <w:kern w:val="0"/>
          <w:sz w:val="24"/>
          <w:szCs w:val="24"/>
        </w:rPr>
        <w:t>第四十四条</w:t>
      </w:r>
      <w:r w:rsidRPr="00F61C38">
        <w:rPr>
          <w:rFonts w:ascii="仿宋" w:eastAsia="仿宋" w:hAnsi="仿宋" w:cs="宋体" w:hint="eastAsia"/>
          <w:color w:val="000000"/>
          <w:kern w:val="0"/>
          <w:sz w:val="24"/>
          <w:szCs w:val="24"/>
        </w:rPr>
        <w:t xml:space="preserve">　卫生健康主管部门行政执法人员依法履行监督检查职责时，应当出示有效的执法证件。</w:t>
      </w:r>
    </w:p>
    <w:p w14:paraId="469DFB7A"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color w:val="000000"/>
          <w:kern w:val="0"/>
          <w:sz w:val="24"/>
          <w:szCs w:val="24"/>
        </w:rPr>
        <w:t xml:space="preserve">行政执法人员应当忠于职守，秉公执法，严格遵守执法规范；涉及被检查单位的技术秘密、业务秘密以及个人隐私的，应当为其保密。　　</w:t>
      </w:r>
    </w:p>
    <w:p w14:paraId="35C554DF"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黑体" w:eastAsia="黑体" w:hAnsi="黑体" w:cs="宋体" w:hint="eastAsia"/>
          <w:color w:val="000000"/>
          <w:kern w:val="0"/>
          <w:sz w:val="24"/>
          <w:szCs w:val="24"/>
        </w:rPr>
        <w:t>第四十五条</w:t>
      </w:r>
      <w:r w:rsidRPr="00F61C38">
        <w:rPr>
          <w:rFonts w:ascii="仿宋" w:eastAsia="仿宋" w:hAnsi="仿宋" w:cs="宋体" w:hint="eastAsia"/>
          <w:color w:val="000000"/>
          <w:kern w:val="0"/>
          <w:sz w:val="24"/>
          <w:szCs w:val="24"/>
        </w:rPr>
        <w:t xml:space="preserve">　卫生健康主管部门履行监督检查职责时，有权采取下列措施：</w:t>
      </w:r>
    </w:p>
    <w:p w14:paraId="6E55AD33"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color w:val="000000"/>
          <w:kern w:val="0"/>
          <w:sz w:val="24"/>
          <w:szCs w:val="24"/>
        </w:rPr>
        <w:t>（一）进入被检查单位及工作场所，进行职业病危害检测，了解情况，调查取证；</w:t>
      </w:r>
    </w:p>
    <w:p w14:paraId="67E27496"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color w:val="000000"/>
          <w:kern w:val="0"/>
          <w:sz w:val="24"/>
          <w:szCs w:val="24"/>
        </w:rPr>
        <w:lastRenderedPageBreak/>
        <w:t>（二）查阅、复制被检查单位有关职业病危害防治的文件、资料，采集有关样品；</w:t>
      </w:r>
    </w:p>
    <w:p w14:paraId="759F9075"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color w:val="000000"/>
          <w:kern w:val="0"/>
          <w:sz w:val="24"/>
          <w:szCs w:val="24"/>
        </w:rPr>
        <w:t>（三）责令违反职业病防治法律、法规的单位和个人停止违法行为；</w:t>
      </w:r>
    </w:p>
    <w:p w14:paraId="0575BCE9"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color w:val="000000"/>
          <w:kern w:val="0"/>
          <w:sz w:val="24"/>
          <w:szCs w:val="24"/>
        </w:rPr>
        <w:t>（四）责令暂停导致职业病危害事故的作业，封存造成职业病危害事故或者可能导致职业病危害事故发生的材料和设备；</w:t>
      </w:r>
    </w:p>
    <w:p w14:paraId="10DCF969"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color w:val="000000"/>
          <w:kern w:val="0"/>
          <w:sz w:val="24"/>
          <w:szCs w:val="24"/>
        </w:rPr>
        <w:t>（五）组织控制职业病危害事故现场。</w:t>
      </w:r>
    </w:p>
    <w:p w14:paraId="0858DE8E"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color w:val="000000"/>
          <w:kern w:val="0"/>
          <w:sz w:val="24"/>
          <w:szCs w:val="24"/>
        </w:rPr>
        <w:t xml:space="preserve">在职业病危害事故或者危害状态得到有效控制后，卫生健康主管部门应当及时解除前款第四项、第五项规定的控制措施。　　</w:t>
      </w:r>
    </w:p>
    <w:p w14:paraId="545EA3E8"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黑体" w:eastAsia="黑体" w:hAnsi="黑体" w:cs="宋体" w:hint="eastAsia"/>
          <w:color w:val="000000"/>
          <w:kern w:val="0"/>
          <w:sz w:val="24"/>
          <w:szCs w:val="24"/>
        </w:rPr>
        <w:t>第四十六条</w:t>
      </w:r>
      <w:r w:rsidRPr="00F61C38">
        <w:rPr>
          <w:rFonts w:ascii="仿宋" w:eastAsia="仿宋" w:hAnsi="仿宋" w:cs="宋体" w:hint="eastAsia"/>
          <w:color w:val="000000"/>
          <w:kern w:val="0"/>
          <w:sz w:val="24"/>
          <w:szCs w:val="24"/>
        </w:rPr>
        <w:t xml:space="preserve">　发生职业病危害事故，卫生健康主管部门应当依照国家有关规定报告事故和组织事故的调查处理。</w:t>
      </w:r>
    </w:p>
    <w:p w14:paraId="4DC2EF92"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宋体" w:eastAsia="宋体" w:hAnsi="宋体" w:cs="宋体"/>
          <w:kern w:val="0"/>
          <w:sz w:val="24"/>
          <w:szCs w:val="24"/>
        </w:rPr>
        <w:t> </w:t>
      </w:r>
    </w:p>
    <w:p w14:paraId="4A6D8A48" w14:textId="77777777" w:rsidR="00EB7C3E" w:rsidRPr="00F61C38" w:rsidRDefault="00EB7C3E" w:rsidP="00970E08">
      <w:pPr>
        <w:widowControl/>
        <w:spacing w:line="600" w:lineRule="atLeast"/>
        <w:jc w:val="center"/>
        <w:outlineLvl w:val="0"/>
        <w:rPr>
          <w:rFonts w:ascii="宋体" w:eastAsia="宋体" w:hAnsi="宋体" w:cs="宋体"/>
          <w:kern w:val="0"/>
          <w:sz w:val="24"/>
          <w:szCs w:val="24"/>
        </w:rPr>
      </w:pPr>
      <w:r w:rsidRPr="00F61C38">
        <w:rPr>
          <w:rFonts w:ascii="黑体" w:eastAsia="黑体" w:hAnsi="黑体" w:cs="宋体" w:hint="eastAsia"/>
          <w:color w:val="000000"/>
          <w:kern w:val="0"/>
          <w:sz w:val="24"/>
          <w:szCs w:val="24"/>
        </w:rPr>
        <w:t>第四章　法律责任</w:t>
      </w:r>
    </w:p>
    <w:p w14:paraId="675EC89E"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黑体" w:eastAsia="黑体" w:hAnsi="黑体" w:cs="宋体" w:hint="eastAsia"/>
          <w:color w:val="000000"/>
          <w:kern w:val="0"/>
          <w:sz w:val="24"/>
          <w:szCs w:val="24"/>
        </w:rPr>
        <w:t>第四十七条</w:t>
      </w:r>
      <w:r w:rsidRPr="00F61C38">
        <w:rPr>
          <w:rFonts w:ascii="仿宋" w:eastAsia="仿宋" w:hAnsi="仿宋" w:cs="宋体" w:hint="eastAsia"/>
          <w:color w:val="000000"/>
          <w:kern w:val="0"/>
          <w:sz w:val="24"/>
          <w:szCs w:val="24"/>
        </w:rPr>
        <w:t xml:space="preserve">　</w:t>
      </w:r>
      <w:r w:rsidRPr="00F61C38">
        <w:rPr>
          <w:rFonts w:ascii="仿宋" w:eastAsia="仿宋" w:hAnsi="仿宋" w:cs="宋体" w:hint="eastAsia"/>
          <w:color w:val="0070C0"/>
          <w:kern w:val="0"/>
          <w:sz w:val="24"/>
          <w:szCs w:val="24"/>
        </w:rPr>
        <w:t>用人单位有下列情形之一的，责令限期改正，给予警告，可以并处五千元以上二万元以下的罚款：</w:t>
      </w:r>
    </w:p>
    <w:p w14:paraId="3A4334C8" w14:textId="77777777" w:rsidR="00EB7C3E" w:rsidRPr="005D1C1A" w:rsidRDefault="00EB7C3E" w:rsidP="00EB7C3E">
      <w:pPr>
        <w:widowControl/>
        <w:spacing w:line="600" w:lineRule="atLeast"/>
        <w:ind w:firstLine="645"/>
        <w:rPr>
          <w:rFonts w:ascii="宋体" w:eastAsia="宋体" w:hAnsi="宋体" w:cs="宋体"/>
          <w:color w:val="0070C0"/>
          <w:kern w:val="0"/>
          <w:sz w:val="24"/>
          <w:szCs w:val="24"/>
        </w:rPr>
      </w:pPr>
      <w:r w:rsidRPr="00F61C38">
        <w:rPr>
          <w:rFonts w:ascii="仿宋" w:eastAsia="仿宋" w:hAnsi="仿宋" w:cs="宋体" w:hint="eastAsia"/>
          <w:color w:val="000000"/>
          <w:kern w:val="0"/>
          <w:sz w:val="24"/>
          <w:szCs w:val="24"/>
        </w:rPr>
        <w:t>（一）未按照规定实行</w:t>
      </w:r>
      <w:r w:rsidRPr="005D1C1A">
        <w:rPr>
          <w:rFonts w:ascii="仿宋" w:eastAsia="仿宋" w:hAnsi="仿宋" w:cs="宋体" w:hint="eastAsia"/>
          <w:color w:val="0070C0"/>
          <w:kern w:val="0"/>
          <w:sz w:val="24"/>
          <w:szCs w:val="24"/>
        </w:rPr>
        <w:t>有害作业与无害作业分开</w:t>
      </w:r>
      <w:r w:rsidRPr="00F61C38">
        <w:rPr>
          <w:rFonts w:ascii="仿宋" w:eastAsia="仿宋" w:hAnsi="仿宋" w:cs="宋体" w:hint="eastAsia"/>
          <w:color w:val="000000"/>
          <w:kern w:val="0"/>
          <w:sz w:val="24"/>
          <w:szCs w:val="24"/>
        </w:rPr>
        <w:t>、</w:t>
      </w:r>
      <w:r w:rsidRPr="005D1C1A">
        <w:rPr>
          <w:rFonts w:ascii="仿宋" w:eastAsia="仿宋" w:hAnsi="仿宋" w:cs="宋体" w:hint="eastAsia"/>
          <w:color w:val="0070C0"/>
          <w:kern w:val="0"/>
          <w:sz w:val="24"/>
          <w:szCs w:val="24"/>
        </w:rPr>
        <w:t>工作场所与生活场所分开的；</w:t>
      </w:r>
    </w:p>
    <w:p w14:paraId="3F4CBF43"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color w:val="000000"/>
          <w:kern w:val="0"/>
          <w:sz w:val="24"/>
          <w:szCs w:val="24"/>
        </w:rPr>
        <w:t>（二）用人单位的主要负责人、职业卫生管理人员未接受职业卫生</w:t>
      </w:r>
      <w:r w:rsidRPr="005D1C1A">
        <w:rPr>
          <w:rFonts w:ascii="仿宋" w:eastAsia="仿宋" w:hAnsi="仿宋" w:cs="宋体" w:hint="eastAsia"/>
          <w:color w:val="0070C0"/>
          <w:kern w:val="0"/>
          <w:sz w:val="24"/>
          <w:szCs w:val="24"/>
        </w:rPr>
        <w:t>培训</w:t>
      </w:r>
      <w:r w:rsidRPr="00F61C38">
        <w:rPr>
          <w:rFonts w:ascii="仿宋" w:eastAsia="仿宋" w:hAnsi="仿宋" w:cs="宋体" w:hint="eastAsia"/>
          <w:color w:val="000000"/>
          <w:kern w:val="0"/>
          <w:sz w:val="24"/>
          <w:szCs w:val="24"/>
        </w:rPr>
        <w:t>的；</w:t>
      </w:r>
    </w:p>
    <w:p w14:paraId="7E5248AD"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color w:val="000000"/>
          <w:kern w:val="0"/>
          <w:sz w:val="24"/>
          <w:szCs w:val="24"/>
        </w:rPr>
        <w:t>（三）其他违反本规定的行为。</w:t>
      </w:r>
    </w:p>
    <w:p w14:paraId="35BAFECC"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黑体" w:eastAsia="黑体" w:hAnsi="黑体" w:cs="宋体" w:hint="eastAsia"/>
          <w:color w:val="000000"/>
          <w:kern w:val="0"/>
          <w:sz w:val="24"/>
          <w:szCs w:val="24"/>
        </w:rPr>
        <w:t>第四十八条</w:t>
      </w:r>
      <w:r w:rsidRPr="00F61C38">
        <w:rPr>
          <w:rFonts w:ascii="仿宋" w:eastAsia="仿宋" w:hAnsi="仿宋" w:cs="宋体" w:hint="eastAsia"/>
          <w:color w:val="000000"/>
          <w:kern w:val="0"/>
          <w:sz w:val="24"/>
          <w:szCs w:val="24"/>
        </w:rPr>
        <w:t xml:space="preserve">　用人单位有下列情形之一的，责令限期改正，给予警告；逾期未改正的，处十万元以下的罚款：</w:t>
      </w:r>
    </w:p>
    <w:p w14:paraId="61CDABF4"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color w:val="000000"/>
          <w:kern w:val="0"/>
          <w:sz w:val="24"/>
          <w:szCs w:val="24"/>
        </w:rPr>
        <w:t>（一）</w:t>
      </w:r>
      <w:r w:rsidRPr="00F61C38">
        <w:rPr>
          <w:rFonts w:ascii="仿宋" w:eastAsia="仿宋" w:hAnsi="仿宋" w:cs="宋体" w:hint="eastAsia"/>
          <w:color w:val="0070C0"/>
          <w:kern w:val="0"/>
          <w:sz w:val="24"/>
          <w:szCs w:val="24"/>
        </w:rPr>
        <w:t>未按照规定制定职业病防治计划和实施方案的；</w:t>
      </w:r>
    </w:p>
    <w:p w14:paraId="2A4A934C"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color w:val="000000"/>
          <w:kern w:val="0"/>
          <w:sz w:val="24"/>
          <w:szCs w:val="24"/>
        </w:rPr>
        <w:t>（二）</w:t>
      </w:r>
      <w:r w:rsidRPr="00F61C38">
        <w:rPr>
          <w:rFonts w:ascii="仿宋" w:eastAsia="仿宋" w:hAnsi="仿宋" w:cs="宋体" w:hint="eastAsia"/>
          <w:color w:val="0070C0"/>
          <w:kern w:val="0"/>
          <w:sz w:val="24"/>
          <w:szCs w:val="24"/>
        </w:rPr>
        <w:t>未按照规定设置或者指定职业卫生管理机构或者组织，或者未配备专职或者兼职的职业卫生管理人员的</w:t>
      </w:r>
      <w:r w:rsidRPr="00F61C38">
        <w:rPr>
          <w:rFonts w:ascii="仿宋" w:eastAsia="仿宋" w:hAnsi="仿宋" w:cs="宋体" w:hint="eastAsia"/>
          <w:color w:val="000000"/>
          <w:kern w:val="0"/>
          <w:sz w:val="24"/>
          <w:szCs w:val="24"/>
        </w:rPr>
        <w:t>；</w:t>
      </w:r>
    </w:p>
    <w:p w14:paraId="0A01946B"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color w:val="000000"/>
          <w:kern w:val="0"/>
          <w:sz w:val="24"/>
          <w:szCs w:val="24"/>
        </w:rPr>
        <w:lastRenderedPageBreak/>
        <w:t>（三）</w:t>
      </w:r>
      <w:r w:rsidRPr="00F61C38">
        <w:rPr>
          <w:rFonts w:ascii="仿宋" w:eastAsia="仿宋" w:hAnsi="仿宋" w:cs="宋体" w:hint="eastAsia"/>
          <w:color w:val="0070C0"/>
          <w:kern w:val="0"/>
          <w:sz w:val="24"/>
          <w:szCs w:val="24"/>
        </w:rPr>
        <w:t>未按照规定建立、健全职业卫生管理制度和操作规程的</w:t>
      </w:r>
      <w:r w:rsidRPr="00F61C38">
        <w:rPr>
          <w:rFonts w:ascii="仿宋" w:eastAsia="仿宋" w:hAnsi="仿宋" w:cs="宋体" w:hint="eastAsia"/>
          <w:color w:val="000000"/>
          <w:kern w:val="0"/>
          <w:sz w:val="24"/>
          <w:szCs w:val="24"/>
        </w:rPr>
        <w:t>；</w:t>
      </w:r>
    </w:p>
    <w:p w14:paraId="79A77D1F"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color w:val="000000"/>
          <w:kern w:val="0"/>
          <w:sz w:val="24"/>
          <w:szCs w:val="24"/>
        </w:rPr>
        <w:t>（四）</w:t>
      </w:r>
      <w:r w:rsidRPr="00F61C38">
        <w:rPr>
          <w:rFonts w:ascii="仿宋" w:eastAsia="仿宋" w:hAnsi="仿宋" w:cs="宋体" w:hint="eastAsia"/>
          <w:color w:val="0070C0"/>
          <w:kern w:val="0"/>
          <w:sz w:val="24"/>
          <w:szCs w:val="24"/>
        </w:rPr>
        <w:t>未按照规定建立、健全职业卫生档案和劳动者健康监护档案的</w:t>
      </w:r>
      <w:r w:rsidRPr="00F61C38">
        <w:rPr>
          <w:rFonts w:ascii="仿宋" w:eastAsia="仿宋" w:hAnsi="仿宋" w:cs="宋体" w:hint="eastAsia"/>
          <w:color w:val="000000"/>
          <w:kern w:val="0"/>
          <w:sz w:val="24"/>
          <w:szCs w:val="24"/>
        </w:rPr>
        <w:t>；</w:t>
      </w:r>
    </w:p>
    <w:p w14:paraId="29780D91"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color w:val="000000"/>
          <w:kern w:val="0"/>
          <w:sz w:val="24"/>
          <w:szCs w:val="24"/>
        </w:rPr>
        <w:t>（五）</w:t>
      </w:r>
      <w:r w:rsidRPr="00F61C38">
        <w:rPr>
          <w:rFonts w:ascii="仿宋" w:eastAsia="仿宋" w:hAnsi="仿宋" w:cs="宋体" w:hint="eastAsia"/>
          <w:color w:val="0070C0"/>
          <w:kern w:val="0"/>
          <w:sz w:val="24"/>
          <w:szCs w:val="24"/>
        </w:rPr>
        <w:t>未建立、健全工作场所职业病危害因素监测及评价制度的</w:t>
      </w:r>
      <w:r w:rsidRPr="00F61C38">
        <w:rPr>
          <w:rFonts w:ascii="仿宋" w:eastAsia="仿宋" w:hAnsi="仿宋" w:cs="宋体" w:hint="eastAsia"/>
          <w:color w:val="000000"/>
          <w:kern w:val="0"/>
          <w:sz w:val="24"/>
          <w:szCs w:val="24"/>
        </w:rPr>
        <w:t>；</w:t>
      </w:r>
    </w:p>
    <w:p w14:paraId="7DAD3E87"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color w:val="000000"/>
          <w:kern w:val="0"/>
          <w:sz w:val="24"/>
          <w:szCs w:val="24"/>
        </w:rPr>
        <w:t>（六）未按照规定</w:t>
      </w:r>
      <w:r w:rsidRPr="00F61C38">
        <w:rPr>
          <w:rFonts w:ascii="仿宋" w:eastAsia="仿宋" w:hAnsi="仿宋" w:cs="宋体" w:hint="eastAsia"/>
          <w:color w:val="0070C0"/>
          <w:kern w:val="0"/>
          <w:sz w:val="24"/>
          <w:szCs w:val="24"/>
        </w:rPr>
        <w:t>公布</w:t>
      </w:r>
      <w:r w:rsidRPr="00F61C38">
        <w:rPr>
          <w:rFonts w:ascii="仿宋" w:eastAsia="仿宋" w:hAnsi="仿宋" w:cs="宋体" w:hint="eastAsia"/>
          <w:color w:val="000000"/>
          <w:kern w:val="0"/>
          <w:sz w:val="24"/>
          <w:szCs w:val="24"/>
        </w:rPr>
        <w:t>有关职业病防治的规章制度、操作规程、职业病危害事故应急救援措施的；</w:t>
      </w:r>
    </w:p>
    <w:p w14:paraId="7A44AC7D"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color w:val="000000"/>
          <w:kern w:val="0"/>
          <w:sz w:val="24"/>
          <w:szCs w:val="24"/>
        </w:rPr>
        <w:t>（七）未按照规定组织劳动者进行职业卫生</w:t>
      </w:r>
      <w:r w:rsidRPr="00F61C38">
        <w:rPr>
          <w:rFonts w:ascii="仿宋" w:eastAsia="仿宋" w:hAnsi="仿宋" w:cs="宋体" w:hint="eastAsia"/>
          <w:color w:val="0070C0"/>
          <w:kern w:val="0"/>
          <w:sz w:val="24"/>
          <w:szCs w:val="24"/>
        </w:rPr>
        <w:t>培训，</w:t>
      </w:r>
      <w:r w:rsidRPr="00F61C38">
        <w:rPr>
          <w:rFonts w:ascii="仿宋" w:eastAsia="仿宋" w:hAnsi="仿宋" w:cs="宋体" w:hint="eastAsia"/>
          <w:color w:val="000000"/>
          <w:kern w:val="0"/>
          <w:sz w:val="24"/>
          <w:szCs w:val="24"/>
        </w:rPr>
        <w:t>或者未对劳动者个体防</w:t>
      </w:r>
      <w:r w:rsidRPr="00F61C38">
        <w:rPr>
          <w:rFonts w:ascii="仿宋" w:eastAsia="仿宋" w:hAnsi="仿宋" w:cs="宋体" w:hint="eastAsia"/>
          <w:color w:val="0070C0"/>
          <w:kern w:val="0"/>
          <w:sz w:val="24"/>
          <w:szCs w:val="24"/>
        </w:rPr>
        <w:t>护</w:t>
      </w:r>
      <w:r w:rsidRPr="00F61C38">
        <w:rPr>
          <w:rFonts w:ascii="仿宋" w:eastAsia="仿宋" w:hAnsi="仿宋" w:cs="宋体" w:hint="eastAsia"/>
          <w:color w:val="000000"/>
          <w:kern w:val="0"/>
          <w:sz w:val="24"/>
          <w:szCs w:val="24"/>
        </w:rPr>
        <w:t>采取有效的指导、督促措施的；</w:t>
      </w:r>
    </w:p>
    <w:p w14:paraId="379A2388" w14:textId="77777777" w:rsidR="00EB7C3E" w:rsidRPr="00416FAE" w:rsidRDefault="00EB7C3E" w:rsidP="00EB7C3E">
      <w:pPr>
        <w:widowControl/>
        <w:spacing w:line="600" w:lineRule="atLeast"/>
        <w:ind w:firstLine="645"/>
        <w:rPr>
          <w:rFonts w:ascii="宋体" w:eastAsia="宋体" w:hAnsi="宋体" w:cs="宋体"/>
          <w:color w:val="FF0000"/>
          <w:kern w:val="0"/>
          <w:sz w:val="24"/>
          <w:szCs w:val="24"/>
        </w:rPr>
      </w:pPr>
      <w:r w:rsidRPr="00416FAE">
        <w:rPr>
          <w:rFonts w:ascii="仿宋" w:eastAsia="仿宋" w:hAnsi="仿宋" w:cs="宋体" w:hint="eastAsia"/>
          <w:color w:val="FF0000"/>
          <w:kern w:val="0"/>
          <w:sz w:val="24"/>
          <w:szCs w:val="24"/>
        </w:rPr>
        <w:t xml:space="preserve">（八）工作场所职业病危害因素检测、评价结果未按照规定存档、上报和公布的。　</w:t>
      </w:r>
    </w:p>
    <w:p w14:paraId="2F51F671"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黑体" w:eastAsia="黑体" w:hAnsi="黑体" w:cs="宋体" w:hint="eastAsia"/>
          <w:color w:val="000000"/>
          <w:kern w:val="0"/>
          <w:sz w:val="24"/>
          <w:szCs w:val="24"/>
        </w:rPr>
        <w:t>第四十九条</w:t>
      </w:r>
      <w:r w:rsidRPr="00F61C38">
        <w:rPr>
          <w:rFonts w:ascii="仿宋" w:eastAsia="仿宋" w:hAnsi="仿宋" w:cs="宋体" w:hint="eastAsia"/>
          <w:color w:val="000000"/>
          <w:kern w:val="0"/>
          <w:sz w:val="24"/>
          <w:szCs w:val="24"/>
        </w:rPr>
        <w:t xml:space="preserve">　用人单位有下列情形之一的，责令限期改正，给予警告，可以并处五万元以上十万元以下的罚款：</w:t>
      </w:r>
    </w:p>
    <w:p w14:paraId="76682550"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color w:val="000000"/>
          <w:kern w:val="0"/>
          <w:sz w:val="24"/>
          <w:szCs w:val="24"/>
        </w:rPr>
        <w:t>（一）未按照规定及时、如实</w:t>
      </w:r>
      <w:r w:rsidRPr="00F61C38">
        <w:rPr>
          <w:rFonts w:ascii="仿宋" w:eastAsia="仿宋" w:hAnsi="仿宋" w:cs="宋体" w:hint="eastAsia"/>
          <w:color w:val="0070C0"/>
          <w:kern w:val="0"/>
          <w:sz w:val="24"/>
          <w:szCs w:val="24"/>
        </w:rPr>
        <w:t>申报</w:t>
      </w:r>
      <w:r w:rsidRPr="00F61C38">
        <w:rPr>
          <w:rFonts w:ascii="仿宋" w:eastAsia="仿宋" w:hAnsi="仿宋" w:cs="宋体" w:hint="eastAsia"/>
          <w:color w:val="000000"/>
          <w:kern w:val="0"/>
          <w:sz w:val="24"/>
          <w:szCs w:val="24"/>
        </w:rPr>
        <w:t>产生职业病危害的项目的；</w:t>
      </w:r>
    </w:p>
    <w:p w14:paraId="146C6D38"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color w:val="000000"/>
          <w:kern w:val="0"/>
          <w:sz w:val="24"/>
          <w:szCs w:val="24"/>
        </w:rPr>
        <w:t>（二）未实施由专人负责职业病危害因素</w:t>
      </w:r>
      <w:r w:rsidRPr="00F61C38">
        <w:rPr>
          <w:rFonts w:ascii="仿宋" w:eastAsia="仿宋" w:hAnsi="仿宋" w:cs="宋体" w:hint="eastAsia"/>
          <w:color w:val="0070C0"/>
          <w:kern w:val="0"/>
          <w:sz w:val="24"/>
          <w:szCs w:val="24"/>
        </w:rPr>
        <w:t>日常监测</w:t>
      </w:r>
      <w:r w:rsidRPr="00F61C38">
        <w:rPr>
          <w:rFonts w:ascii="仿宋" w:eastAsia="仿宋" w:hAnsi="仿宋" w:cs="宋体" w:hint="eastAsia"/>
          <w:color w:val="000000"/>
          <w:kern w:val="0"/>
          <w:sz w:val="24"/>
          <w:szCs w:val="24"/>
        </w:rPr>
        <w:t>，或者监测系统不能正常监测的；</w:t>
      </w:r>
    </w:p>
    <w:p w14:paraId="1EA6BA43"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color w:val="000000"/>
          <w:kern w:val="0"/>
          <w:sz w:val="24"/>
          <w:szCs w:val="24"/>
        </w:rPr>
        <w:t>（三）订立或者变更劳动合同时</w:t>
      </w:r>
      <w:r w:rsidRPr="00F61C38">
        <w:rPr>
          <w:rFonts w:ascii="仿宋" w:eastAsia="仿宋" w:hAnsi="仿宋" w:cs="宋体" w:hint="eastAsia"/>
          <w:color w:val="0070C0"/>
          <w:kern w:val="0"/>
          <w:sz w:val="24"/>
          <w:szCs w:val="24"/>
        </w:rPr>
        <w:t>，未告知</w:t>
      </w:r>
      <w:r w:rsidRPr="00F61C38">
        <w:rPr>
          <w:rFonts w:ascii="仿宋" w:eastAsia="仿宋" w:hAnsi="仿宋" w:cs="宋体" w:hint="eastAsia"/>
          <w:color w:val="000000"/>
          <w:kern w:val="0"/>
          <w:sz w:val="24"/>
          <w:szCs w:val="24"/>
        </w:rPr>
        <w:t>劳动者职业病危害真实情况的；</w:t>
      </w:r>
    </w:p>
    <w:p w14:paraId="7D4469AA" w14:textId="77777777" w:rsidR="00EB7C3E" w:rsidRPr="00F61C38" w:rsidRDefault="00EB7C3E" w:rsidP="00EB7C3E">
      <w:pPr>
        <w:widowControl/>
        <w:spacing w:line="600" w:lineRule="atLeast"/>
        <w:ind w:firstLine="645"/>
        <w:rPr>
          <w:rFonts w:ascii="宋体" w:eastAsia="宋体" w:hAnsi="宋体" w:cs="宋体"/>
          <w:kern w:val="0"/>
          <w:sz w:val="24"/>
          <w:szCs w:val="24"/>
        </w:rPr>
      </w:pPr>
      <w:commentRangeStart w:id="1"/>
      <w:r w:rsidRPr="00F61C38">
        <w:rPr>
          <w:rFonts w:ascii="仿宋" w:eastAsia="仿宋" w:hAnsi="仿宋" w:cs="宋体" w:hint="eastAsia"/>
          <w:color w:val="000000"/>
          <w:kern w:val="0"/>
          <w:sz w:val="24"/>
          <w:szCs w:val="24"/>
        </w:rPr>
        <w:t>（四）未按照规定组织劳动者进行职业</w:t>
      </w:r>
      <w:r w:rsidRPr="00F61C38">
        <w:rPr>
          <w:rFonts w:ascii="仿宋" w:eastAsia="仿宋" w:hAnsi="仿宋" w:cs="宋体" w:hint="eastAsia"/>
          <w:color w:val="0070C0"/>
          <w:kern w:val="0"/>
          <w:sz w:val="24"/>
          <w:szCs w:val="24"/>
        </w:rPr>
        <w:t>健康检查</w:t>
      </w:r>
      <w:r w:rsidRPr="00F61C38">
        <w:rPr>
          <w:rFonts w:ascii="仿宋" w:eastAsia="仿宋" w:hAnsi="仿宋" w:cs="宋体" w:hint="eastAsia"/>
          <w:color w:val="000000"/>
          <w:kern w:val="0"/>
          <w:sz w:val="24"/>
          <w:szCs w:val="24"/>
        </w:rPr>
        <w:t>、建立</w:t>
      </w:r>
      <w:r w:rsidRPr="00F61C38">
        <w:rPr>
          <w:rFonts w:ascii="仿宋" w:eastAsia="仿宋" w:hAnsi="仿宋" w:cs="宋体" w:hint="eastAsia"/>
          <w:color w:val="0070C0"/>
          <w:kern w:val="0"/>
          <w:sz w:val="24"/>
          <w:szCs w:val="24"/>
        </w:rPr>
        <w:t>职业健康监护档案</w:t>
      </w:r>
      <w:r w:rsidRPr="00F61C38">
        <w:rPr>
          <w:rFonts w:ascii="仿宋" w:eastAsia="仿宋" w:hAnsi="仿宋" w:cs="宋体" w:hint="eastAsia"/>
          <w:color w:val="000000"/>
          <w:kern w:val="0"/>
          <w:sz w:val="24"/>
          <w:szCs w:val="24"/>
        </w:rPr>
        <w:t>或者未将检查结果书面告知劳动者的；</w:t>
      </w:r>
      <w:commentRangeEnd w:id="1"/>
      <w:r w:rsidR="004A16E1">
        <w:rPr>
          <w:rStyle w:val="a9"/>
        </w:rPr>
        <w:commentReference w:id="1"/>
      </w:r>
    </w:p>
    <w:p w14:paraId="449689FB"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color w:val="000000"/>
          <w:kern w:val="0"/>
          <w:sz w:val="24"/>
          <w:szCs w:val="24"/>
        </w:rPr>
        <w:t>（五）未按照规定在劳动者离开用人单位时提供职业</w:t>
      </w:r>
      <w:r w:rsidRPr="00F61C38">
        <w:rPr>
          <w:rFonts w:ascii="仿宋" w:eastAsia="仿宋" w:hAnsi="仿宋" w:cs="宋体" w:hint="eastAsia"/>
          <w:color w:val="0070C0"/>
          <w:kern w:val="0"/>
          <w:sz w:val="24"/>
          <w:szCs w:val="24"/>
        </w:rPr>
        <w:t>健康监护档案</w:t>
      </w:r>
      <w:r w:rsidRPr="00F61C38">
        <w:rPr>
          <w:rFonts w:ascii="仿宋" w:eastAsia="仿宋" w:hAnsi="仿宋" w:cs="宋体" w:hint="eastAsia"/>
          <w:color w:val="000000"/>
          <w:kern w:val="0"/>
          <w:sz w:val="24"/>
          <w:szCs w:val="24"/>
        </w:rPr>
        <w:t>复印件的。</w:t>
      </w:r>
    </w:p>
    <w:p w14:paraId="5E383953"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黑体" w:eastAsia="黑体" w:hAnsi="黑体" w:cs="宋体" w:hint="eastAsia"/>
          <w:color w:val="000000"/>
          <w:kern w:val="0"/>
          <w:sz w:val="24"/>
          <w:szCs w:val="24"/>
        </w:rPr>
        <w:t>第五十条</w:t>
      </w:r>
      <w:r w:rsidRPr="00F61C38">
        <w:rPr>
          <w:rFonts w:ascii="仿宋" w:eastAsia="仿宋" w:hAnsi="仿宋" w:cs="宋体" w:hint="eastAsia"/>
          <w:color w:val="000000"/>
          <w:kern w:val="0"/>
          <w:sz w:val="24"/>
          <w:szCs w:val="24"/>
        </w:rPr>
        <w:t xml:space="preserve">　用人单位有下列情形之一的，责令限期改正，给予警告；逾期未改正的，处五万元以上二十万元以下的罚款；情节严重的，责令停止产生职业病危害的作业，或者提请有关人民政府按照国务院规定的权限责令关闭：</w:t>
      </w:r>
    </w:p>
    <w:p w14:paraId="2DFC0882"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color w:val="000000"/>
          <w:kern w:val="0"/>
          <w:sz w:val="24"/>
          <w:szCs w:val="24"/>
        </w:rPr>
        <w:t>（一）工作场所职业病危害因素的强度或者</w:t>
      </w:r>
      <w:r w:rsidRPr="00F61C38">
        <w:rPr>
          <w:rFonts w:ascii="仿宋" w:eastAsia="仿宋" w:hAnsi="仿宋" w:cs="宋体" w:hint="eastAsia"/>
          <w:color w:val="0070C0"/>
          <w:kern w:val="0"/>
          <w:sz w:val="24"/>
          <w:szCs w:val="24"/>
        </w:rPr>
        <w:t>浓度超过</w:t>
      </w:r>
      <w:r w:rsidRPr="00F61C38">
        <w:rPr>
          <w:rFonts w:ascii="仿宋" w:eastAsia="仿宋" w:hAnsi="仿宋" w:cs="宋体" w:hint="eastAsia"/>
          <w:color w:val="000000"/>
          <w:kern w:val="0"/>
          <w:sz w:val="24"/>
          <w:szCs w:val="24"/>
        </w:rPr>
        <w:t>国家职业卫生标准的；</w:t>
      </w:r>
    </w:p>
    <w:p w14:paraId="38DF3786"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color w:val="000000"/>
          <w:kern w:val="0"/>
          <w:sz w:val="24"/>
          <w:szCs w:val="24"/>
        </w:rPr>
        <w:lastRenderedPageBreak/>
        <w:t>（二）未提供职业病防护</w:t>
      </w:r>
      <w:r w:rsidRPr="00F61C38">
        <w:rPr>
          <w:rFonts w:ascii="仿宋" w:eastAsia="仿宋" w:hAnsi="仿宋" w:cs="宋体" w:hint="eastAsia"/>
          <w:color w:val="0070C0"/>
          <w:kern w:val="0"/>
          <w:sz w:val="24"/>
          <w:szCs w:val="24"/>
        </w:rPr>
        <w:t>设施</w:t>
      </w:r>
      <w:r w:rsidRPr="00F61C38">
        <w:rPr>
          <w:rFonts w:ascii="仿宋" w:eastAsia="仿宋" w:hAnsi="仿宋" w:cs="宋体" w:hint="eastAsia"/>
          <w:color w:val="000000"/>
          <w:kern w:val="0"/>
          <w:sz w:val="24"/>
          <w:szCs w:val="24"/>
        </w:rPr>
        <w:t>和劳动者使用的职业病</w:t>
      </w:r>
      <w:r w:rsidRPr="00F61C38">
        <w:rPr>
          <w:rFonts w:ascii="仿宋" w:eastAsia="仿宋" w:hAnsi="仿宋" w:cs="宋体" w:hint="eastAsia"/>
          <w:color w:val="0070C0"/>
          <w:kern w:val="0"/>
          <w:sz w:val="24"/>
          <w:szCs w:val="24"/>
        </w:rPr>
        <w:t>防护</w:t>
      </w:r>
      <w:r w:rsidRPr="00F61C38">
        <w:rPr>
          <w:rFonts w:ascii="仿宋" w:eastAsia="仿宋" w:hAnsi="仿宋" w:cs="宋体" w:hint="eastAsia"/>
          <w:color w:val="000000"/>
          <w:kern w:val="0"/>
          <w:sz w:val="24"/>
          <w:szCs w:val="24"/>
        </w:rPr>
        <w:t>用品，或者提供的职业病防护设施和劳动者使用的职业病防护用品不符合国家职业卫生标准和卫生要求的；</w:t>
      </w:r>
    </w:p>
    <w:p w14:paraId="6661D06A"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color w:val="000000"/>
          <w:kern w:val="0"/>
          <w:sz w:val="24"/>
          <w:szCs w:val="24"/>
        </w:rPr>
        <w:t>（三）未按照规定对职业病防护</w:t>
      </w:r>
      <w:r w:rsidRPr="00F61C38">
        <w:rPr>
          <w:rFonts w:ascii="仿宋" w:eastAsia="仿宋" w:hAnsi="仿宋" w:cs="宋体" w:hint="eastAsia"/>
          <w:color w:val="0070C0"/>
          <w:kern w:val="0"/>
          <w:sz w:val="24"/>
          <w:szCs w:val="24"/>
        </w:rPr>
        <w:t>设备</w:t>
      </w:r>
      <w:r w:rsidRPr="00F61C38">
        <w:rPr>
          <w:rFonts w:ascii="仿宋" w:eastAsia="仿宋" w:hAnsi="仿宋" w:cs="宋体" w:hint="eastAsia"/>
          <w:color w:val="000000"/>
          <w:kern w:val="0"/>
          <w:sz w:val="24"/>
          <w:szCs w:val="24"/>
        </w:rPr>
        <w:t>、</w:t>
      </w:r>
      <w:r w:rsidRPr="00F61C38">
        <w:rPr>
          <w:rFonts w:ascii="仿宋" w:eastAsia="仿宋" w:hAnsi="仿宋" w:cs="宋体" w:hint="eastAsia"/>
          <w:color w:val="0070C0"/>
          <w:kern w:val="0"/>
          <w:sz w:val="24"/>
          <w:szCs w:val="24"/>
        </w:rPr>
        <w:t>应急</w:t>
      </w:r>
      <w:r w:rsidRPr="00F61C38">
        <w:rPr>
          <w:rFonts w:ascii="仿宋" w:eastAsia="仿宋" w:hAnsi="仿宋" w:cs="宋体" w:hint="eastAsia"/>
          <w:color w:val="000000"/>
          <w:kern w:val="0"/>
          <w:sz w:val="24"/>
          <w:szCs w:val="24"/>
        </w:rPr>
        <w:t>救援设施和劳动者职业病防护用</w:t>
      </w:r>
      <w:r w:rsidRPr="00F61C38">
        <w:rPr>
          <w:rFonts w:ascii="仿宋" w:eastAsia="仿宋" w:hAnsi="仿宋" w:cs="宋体" w:hint="eastAsia"/>
          <w:color w:val="0070C0"/>
          <w:kern w:val="0"/>
          <w:sz w:val="24"/>
          <w:szCs w:val="24"/>
        </w:rPr>
        <w:t>品进</w:t>
      </w:r>
      <w:r w:rsidRPr="00F61C38">
        <w:rPr>
          <w:rFonts w:ascii="仿宋" w:eastAsia="仿宋" w:hAnsi="仿宋" w:cs="宋体" w:hint="eastAsia"/>
          <w:color w:val="000000"/>
          <w:kern w:val="0"/>
          <w:sz w:val="24"/>
          <w:szCs w:val="24"/>
        </w:rPr>
        <w:t>行</w:t>
      </w:r>
      <w:r w:rsidRPr="00F61C38">
        <w:rPr>
          <w:rFonts w:ascii="仿宋" w:eastAsia="仿宋" w:hAnsi="仿宋" w:cs="宋体" w:hint="eastAsia"/>
          <w:color w:val="0070C0"/>
          <w:kern w:val="0"/>
          <w:sz w:val="24"/>
          <w:szCs w:val="24"/>
        </w:rPr>
        <w:t>维护、检修、检测，</w:t>
      </w:r>
      <w:r w:rsidRPr="00F61C38">
        <w:rPr>
          <w:rFonts w:ascii="仿宋" w:eastAsia="仿宋" w:hAnsi="仿宋" w:cs="宋体" w:hint="eastAsia"/>
          <w:color w:val="000000"/>
          <w:kern w:val="0"/>
          <w:sz w:val="24"/>
          <w:szCs w:val="24"/>
        </w:rPr>
        <w:t>或者不能保持正常运行、使用状态的；</w:t>
      </w:r>
    </w:p>
    <w:p w14:paraId="51857050" w14:textId="77777777" w:rsidR="00EB7C3E" w:rsidRPr="00416FAE" w:rsidRDefault="00EB7C3E" w:rsidP="00EB7C3E">
      <w:pPr>
        <w:widowControl/>
        <w:spacing w:line="600" w:lineRule="atLeast"/>
        <w:ind w:firstLine="645"/>
        <w:rPr>
          <w:rFonts w:ascii="宋体" w:eastAsia="宋体" w:hAnsi="宋体" w:cs="宋体"/>
          <w:color w:val="FF0000"/>
          <w:kern w:val="0"/>
          <w:sz w:val="24"/>
          <w:szCs w:val="24"/>
        </w:rPr>
      </w:pPr>
      <w:r w:rsidRPr="00416FAE">
        <w:rPr>
          <w:rFonts w:ascii="仿宋" w:eastAsia="仿宋" w:hAnsi="仿宋" w:cs="宋体" w:hint="eastAsia"/>
          <w:color w:val="FF0000"/>
          <w:kern w:val="0"/>
          <w:sz w:val="24"/>
          <w:szCs w:val="24"/>
        </w:rPr>
        <w:t>（四）未按照规定对工作场所职业病危害因素进行检测、现状评价的；</w:t>
      </w:r>
    </w:p>
    <w:p w14:paraId="073285EE"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color w:val="000000"/>
          <w:kern w:val="0"/>
          <w:sz w:val="24"/>
          <w:szCs w:val="24"/>
        </w:rPr>
        <w:t>（五）工作场所职业病危害因素经治理仍然达不到国家职业卫生标准和卫生要求时，未停止存在职业病危害因素的作业的；</w:t>
      </w:r>
    </w:p>
    <w:p w14:paraId="3848BF46"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color w:val="000000"/>
          <w:kern w:val="0"/>
          <w:sz w:val="24"/>
          <w:szCs w:val="24"/>
        </w:rPr>
        <w:t>（六）发生或者可能发生急性职业病危害事故，未立即采取应急救援和控制措施或者未按照规定及时报告的；</w:t>
      </w:r>
    </w:p>
    <w:p w14:paraId="59DEA2AA" w14:textId="77777777" w:rsidR="00EB7C3E" w:rsidRPr="00F61C38" w:rsidRDefault="00EB7C3E" w:rsidP="00EB7C3E">
      <w:pPr>
        <w:widowControl/>
        <w:spacing w:line="600" w:lineRule="atLeast"/>
        <w:ind w:firstLine="645"/>
        <w:rPr>
          <w:rFonts w:ascii="宋体" w:eastAsia="宋体" w:hAnsi="宋体" w:cs="宋体"/>
          <w:color w:val="0070C0"/>
          <w:kern w:val="0"/>
          <w:sz w:val="24"/>
          <w:szCs w:val="24"/>
        </w:rPr>
      </w:pPr>
      <w:r w:rsidRPr="00F61C38">
        <w:rPr>
          <w:rFonts w:ascii="仿宋" w:eastAsia="仿宋" w:hAnsi="仿宋" w:cs="宋体" w:hint="eastAsia"/>
          <w:color w:val="000000"/>
          <w:kern w:val="0"/>
          <w:sz w:val="24"/>
          <w:szCs w:val="24"/>
        </w:rPr>
        <w:t>（七）未按照规定在产生严重职业病危害的作业岗位醒目位置</w:t>
      </w:r>
      <w:r w:rsidRPr="00F61C38">
        <w:rPr>
          <w:rFonts w:ascii="仿宋" w:eastAsia="仿宋" w:hAnsi="仿宋" w:cs="宋体" w:hint="eastAsia"/>
          <w:color w:val="0070C0"/>
          <w:kern w:val="0"/>
          <w:sz w:val="24"/>
          <w:szCs w:val="24"/>
        </w:rPr>
        <w:t>设置警示标识和中文警示说明的；</w:t>
      </w:r>
    </w:p>
    <w:p w14:paraId="4D13437A"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color w:val="000000"/>
          <w:kern w:val="0"/>
          <w:sz w:val="24"/>
          <w:szCs w:val="24"/>
        </w:rPr>
        <w:t>（八）拒绝卫生健康主管部门监督检查的；</w:t>
      </w:r>
    </w:p>
    <w:p w14:paraId="7710727D"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color w:val="000000"/>
          <w:kern w:val="0"/>
          <w:sz w:val="24"/>
          <w:szCs w:val="24"/>
        </w:rPr>
        <w:t>（九）隐瞒、伪造、篡改、毁损职业健康监护档案、工作场所职业病危害因素检测评价结果等相关资料，或者不提供职业病诊断、鉴定所需要资料的；</w:t>
      </w:r>
    </w:p>
    <w:p w14:paraId="4D051713"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color w:val="000000"/>
          <w:kern w:val="0"/>
          <w:sz w:val="24"/>
          <w:szCs w:val="24"/>
        </w:rPr>
        <w:t>（十）未按照规定承担职业病诊断、鉴定费用和职业病病人的医疗、生活保障费用的。</w:t>
      </w:r>
    </w:p>
    <w:p w14:paraId="575322DF"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黑体" w:eastAsia="黑体" w:hAnsi="黑体" w:cs="宋体" w:hint="eastAsia"/>
          <w:color w:val="000000"/>
          <w:kern w:val="0"/>
          <w:sz w:val="24"/>
          <w:szCs w:val="24"/>
        </w:rPr>
        <w:t>第五十一条</w:t>
      </w:r>
      <w:r w:rsidRPr="00F61C38">
        <w:rPr>
          <w:rFonts w:ascii="仿宋" w:eastAsia="仿宋" w:hAnsi="仿宋" w:cs="宋体" w:hint="eastAsia"/>
          <w:color w:val="000000"/>
          <w:kern w:val="0"/>
          <w:sz w:val="24"/>
          <w:szCs w:val="24"/>
        </w:rPr>
        <w:t xml:space="preserve">　用人单位有下列情形之一的，依法责令限期改正，并处五万元以上三十万元以下的罚款；情节严重的，责令停止产生职业病危害的作业，或者提请有关人民政府按照国务院规定的权限责令关闭：</w:t>
      </w:r>
    </w:p>
    <w:p w14:paraId="2B6D9F3A"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color w:val="000000"/>
          <w:kern w:val="0"/>
          <w:sz w:val="24"/>
          <w:szCs w:val="24"/>
        </w:rPr>
        <w:t>（一）隐瞒技术、工艺、设备、材料所产生的职业病危害而采用的；</w:t>
      </w:r>
    </w:p>
    <w:p w14:paraId="27824239"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color w:val="000000"/>
          <w:kern w:val="0"/>
          <w:sz w:val="24"/>
          <w:szCs w:val="24"/>
        </w:rPr>
        <w:t>（二）隐瞒本单位职业卫生真实情况的；</w:t>
      </w:r>
    </w:p>
    <w:p w14:paraId="4B33497E"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color w:val="000000"/>
          <w:kern w:val="0"/>
          <w:sz w:val="24"/>
          <w:szCs w:val="24"/>
        </w:rPr>
        <w:lastRenderedPageBreak/>
        <w:t>（三）可能发生急性职业损伤的有毒、有害工作场所或者放射工作场所不符合法律有关规定的；</w:t>
      </w:r>
    </w:p>
    <w:p w14:paraId="099736E0"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color w:val="000000"/>
          <w:kern w:val="0"/>
          <w:sz w:val="24"/>
          <w:szCs w:val="24"/>
        </w:rPr>
        <w:t>（四）使用国家明令禁止使用的可能产生职业病危害的设备或者材料的；</w:t>
      </w:r>
    </w:p>
    <w:p w14:paraId="0920E986"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color w:val="000000"/>
          <w:kern w:val="0"/>
          <w:sz w:val="24"/>
          <w:szCs w:val="24"/>
        </w:rPr>
        <w:t>（五）将产生职业病危害的作业转移给没有职业病防护条件的单位和个人，或者没有职业病防护条件的单位和个人接受产生职业病危害的作业的；</w:t>
      </w:r>
    </w:p>
    <w:p w14:paraId="4EAB6B5B"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color w:val="000000"/>
          <w:kern w:val="0"/>
          <w:sz w:val="24"/>
          <w:szCs w:val="24"/>
        </w:rPr>
        <w:t>（六）擅自拆除、停止使用职业病防护设备或者应急救援设施的；</w:t>
      </w:r>
    </w:p>
    <w:p w14:paraId="21426C4F"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color w:val="000000"/>
          <w:kern w:val="0"/>
          <w:sz w:val="24"/>
          <w:szCs w:val="24"/>
        </w:rPr>
        <w:t>（七）安排未经职业健康检查的劳动者、有职业禁忌的劳动者、未成年工或者孕期、哺乳期女职工从事接触产生职业病危害的作业或者禁忌作业的；</w:t>
      </w:r>
    </w:p>
    <w:p w14:paraId="0C41DBE8"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color w:val="000000"/>
          <w:kern w:val="0"/>
          <w:sz w:val="24"/>
          <w:szCs w:val="24"/>
        </w:rPr>
        <w:t xml:space="preserve">（八）违章指挥和强令劳动者进行没有职业病防护措施的作业的。　</w:t>
      </w:r>
    </w:p>
    <w:p w14:paraId="559E1884"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黑体" w:eastAsia="黑体" w:hAnsi="黑体" w:cs="宋体" w:hint="eastAsia"/>
          <w:color w:val="000000"/>
          <w:kern w:val="0"/>
          <w:sz w:val="24"/>
          <w:szCs w:val="24"/>
        </w:rPr>
        <w:t>第五十二条</w:t>
      </w:r>
      <w:r w:rsidRPr="00F61C38">
        <w:rPr>
          <w:rFonts w:ascii="仿宋" w:eastAsia="仿宋" w:hAnsi="仿宋" w:cs="宋体" w:hint="eastAsia"/>
          <w:color w:val="000000"/>
          <w:kern w:val="0"/>
          <w:sz w:val="24"/>
          <w:szCs w:val="24"/>
        </w:rPr>
        <w:t xml:space="preserve">　用人单位违反《中华人民共和国职业病防治法》的规定，已经对劳动者生命健康造成严重损害的，责令停止产生职业病危害的作业，或者提请有关人民政府按照国务院规定的权限责令关闭，并处十万元以上五十万元以下的罚款。</w:t>
      </w:r>
    </w:p>
    <w:p w14:paraId="2D1F5380"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color w:val="000000"/>
          <w:kern w:val="0"/>
          <w:sz w:val="24"/>
          <w:szCs w:val="24"/>
        </w:rPr>
        <w:t xml:space="preserve">造成重大职业病危害事故或者其他严重后果，构成犯罪的，对直接负责的主管人员和其他直接责任人员，依法追究刑事责任。　</w:t>
      </w:r>
    </w:p>
    <w:p w14:paraId="25D31D49"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黑体" w:eastAsia="黑体" w:hAnsi="黑体" w:cs="宋体" w:hint="eastAsia"/>
          <w:color w:val="000000"/>
          <w:kern w:val="0"/>
          <w:sz w:val="24"/>
          <w:szCs w:val="24"/>
        </w:rPr>
        <w:t>第五十三条</w:t>
      </w:r>
      <w:r w:rsidRPr="00F61C38">
        <w:rPr>
          <w:rFonts w:ascii="仿宋" w:eastAsia="仿宋" w:hAnsi="仿宋" w:cs="宋体" w:hint="eastAsia"/>
          <w:color w:val="000000"/>
          <w:kern w:val="0"/>
          <w:sz w:val="24"/>
          <w:szCs w:val="24"/>
        </w:rPr>
        <w:t xml:space="preserve">　向用人单位提供可能产生职业病危害的设备或者材料，未按照规定提供中文说明书或者设置警示标识和中文警示说明的，责令限期改正，给予警告，并处五万元以上二十万元以下的罚款。　</w:t>
      </w:r>
    </w:p>
    <w:p w14:paraId="2F172D72"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黑体" w:eastAsia="黑体" w:hAnsi="黑体" w:cs="宋体" w:hint="eastAsia"/>
          <w:color w:val="000000"/>
          <w:kern w:val="0"/>
          <w:sz w:val="24"/>
          <w:szCs w:val="24"/>
        </w:rPr>
        <w:t>第五十四条</w:t>
      </w:r>
      <w:r w:rsidRPr="00F61C38">
        <w:rPr>
          <w:rFonts w:ascii="仿宋" w:eastAsia="仿宋" w:hAnsi="仿宋" w:cs="宋体" w:hint="eastAsia"/>
          <w:color w:val="000000"/>
          <w:kern w:val="0"/>
          <w:sz w:val="24"/>
          <w:szCs w:val="24"/>
        </w:rPr>
        <w:t xml:space="preserve">　用人单位</w:t>
      </w:r>
      <w:r w:rsidRPr="005D1C1A">
        <w:rPr>
          <w:rFonts w:ascii="仿宋" w:eastAsia="仿宋" w:hAnsi="仿宋" w:cs="宋体" w:hint="eastAsia"/>
          <w:color w:val="0070C0"/>
          <w:kern w:val="0"/>
          <w:sz w:val="24"/>
          <w:szCs w:val="24"/>
        </w:rPr>
        <w:t>未按照规定报告职业病、疑似职业病的</w:t>
      </w:r>
      <w:r w:rsidRPr="00F61C38">
        <w:rPr>
          <w:rFonts w:ascii="仿宋" w:eastAsia="仿宋" w:hAnsi="仿宋" w:cs="宋体" w:hint="eastAsia"/>
          <w:color w:val="000000"/>
          <w:kern w:val="0"/>
          <w:sz w:val="24"/>
          <w:szCs w:val="24"/>
        </w:rPr>
        <w:t xml:space="preserve">，责令限期改正，给予警告，可以并处一万元以下的罚款；弄虚作假的，并处二万元以上五万元以下的罚款。　</w:t>
      </w:r>
    </w:p>
    <w:p w14:paraId="27374389"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黑体" w:eastAsia="黑体" w:hAnsi="黑体" w:cs="宋体" w:hint="eastAsia"/>
          <w:color w:val="000000"/>
          <w:kern w:val="0"/>
          <w:sz w:val="24"/>
          <w:szCs w:val="24"/>
        </w:rPr>
        <w:t>第五十五条</w:t>
      </w:r>
      <w:r w:rsidRPr="00F61C38">
        <w:rPr>
          <w:rFonts w:ascii="仿宋" w:eastAsia="仿宋" w:hAnsi="仿宋" w:cs="宋体" w:hint="eastAsia"/>
          <w:color w:val="000000"/>
          <w:kern w:val="0"/>
          <w:sz w:val="24"/>
          <w:szCs w:val="24"/>
        </w:rPr>
        <w:t xml:space="preserve">　卫生健康主管部门及其行政执法人员未按照规定报告职业病危害事故的，依照有关规定给予处理；构成犯罪的，依法追究刑事责任。　　</w:t>
      </w:r>
    </w:p>
    <w:p w14:paraId="0E269F70"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黑体" w:eastAsia="黑体" w:hAnsi="黑体" w:cs="宋体" w:hint="eastAsia"/>
          <w:color w:val="000000"/>
          <w:kern w:val="0"/>
          <w:sz w:val="24"/>
          <w:szCs w:val="24"/>
        </w:rPr>
        <w:lastRenderedPageBreak/>
        <w:t>第五十六条</w:t>
      </w:r>
      <w:r w:rsidRPr="00F61C38">
        <w:rPr>
          <w:rFonts w:ascii="仿宋" w:eastAsia="仿宋" w:hAnsi="仿宋" w:cs="宋体" w:hint="eastAsia"/>
          <w:color w:val="000000"/>
          <w:kern w:val="0"/>
          <w:sz w:val="24"/>
          <w:szCs w:val="24"/>
        </w:rPr>
        <w:t xml:space="preserve">　本规定所规定的行政处罚，由县级以上地方卫生健康主管部门决定。法律、行政法规和国务院有关规定对行政处罚决定机关另有规定的，依照其规定。</w:t>
      </w:r>
    </w:p>
    <w:p w14:paraId="7ABF35CB"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宋体" w:eastAsia="宋体" w:hAnsi="宋体" w:cs="宋体"/>
          <w:kern w:val="0"/>
          <w:sz w:val="24"/>
          <w:szCs w:val="24"/>
        </w:rPr>
        <w:t> </w:t>
      </w:r>
    </w:p>
    <w:p w14:paraId="147FB019" w14:textId="77777777" w:rsidR="00EB7C3E" w:rsidRPr="00F61C38" w:rsidRDefault="00EB7C3E" w:rsidP="00EB7C3E">
      <w:pPr>
        <w:widowControl/>
        <w:spacing w:line="600" w:lineRule="atLeast"/>
        <w:jc w:val="center"/>
        <w:rPr>
          <w:rFonts w:ascii="宋体" w:eastAsia="宋体" w:hAnsi="宋体" w:cs="宋体"/>
          <w:kern w:val="0"/>
          <w:sz w:val="24"/>
          <w:szCs w:val="24"/>
        </w:rPr>
      </w:pPr>
      <w:r w:rsidRPr="00F61C38">
        <w:rPr>
          <w:rFonts w:ascii="黑体" w:eastAsia="黑体" w:hAnsi="黑体" w:cs="宋体" w:hint="eastAsia"/>
          <w:color w:val="000000"/>
          <w:kern w:val="0"/>
          <w:sz w:val="24"/>
          <w:szCs w:val="24"/>
        </w:rPr>
        <w:t>第五章　附</w:t>
      </w:r>
      <w:r w:rsidRPr="00F61C38">
        <w:rPr>
          <w:rFonts w:ascii="黑体" w:eastAsia="黑体" w:hAnsi="黑体" w:cs="宋体" w:hint="eastAsia"/>
          <w:color w:val="000000"/>
          <w:kern w:val="0"/>
          <w:sz w:val="24"/>
          <w:szCs w:val="24"/>
        </w:rPr>
        <w:t> </w:t>
      </w:r>
      <w:r w:rsidRPr="00F61C38">
        <w:rPr>
          <w:rFonts w:ascii="黑体" w:eastAsia="黑体" w:hAnsi="黑体" w:cs="宋体" w:hint="eastAsia"/>
          <w:color w:val="000000"/>
          <w:kern w:val="0"/>
          <w:sz w:val="24"/>
          <w:szCs w:val="24"/>
        </w:rPr>
        <w:t>则</w:t>
      </w:r>
    </w:p>
    <w:p w14:paraId="01937299"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黑体" w:eastAsia="黑体" w:hAnsi="黑体" w:cs="宋体" w:hint="eastAsia"/>
          <w:color w:val="000000"/>
          <w:kern w:val="0"/>
          <w:sz w:val="24"/>
          <w:szCs w:val="24"/>
        </w:rPr>
        <w:t>第五十七条</w:t>
      </w:r>
      <w:r w:rsidRPr="00F61C38">
        <w:rPr>
          <w:rFonts w:ascii="仿宋" w:eastAsia="仿宋" w:hAnsi="仿宋" w:cs="宋体" w:hint="eastAsia"/>
          <w:color w:val="000000"/>
          <w:kern w:val="0"/>
          <w:sz w:val="24"/>
          <w:szCs w:val="24"/>
        </w:rPr>
        <w:t xml:space="preserve">　本规定下列用语的含义：</w:t>
      </w:r>
    </w:p>
    <w:p w14:paraId="109FFDF3"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color w:val="000000"/>
          <w:kern w:val="0"/>
          <w:sz w:val="24"/>
          <w:szCs w:val="24"/>
        </w:rPr>
        <w:t>工作场所，是指劳动者进行职业活动的所有地点，包括建设单位施工场所。</w:t>
      </w:r>
    </w:p>
    <w:p w14:paraId="64DE06C1"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b/>
          <w:bCs/>
          <w:color w:val="AB1942"/>
          <w:kern w:val="0"/>
          <w:sz w:val="24"/>
          <w:szCs w:val="24"/>
        </w:rPr>
        <w:t>职业病危害严重的用人单位，是指建设项目职业病危害风险分类管理目录中所列职业病危害严重行业的用人单位。建设项目职业病危害风险分类管理目录由国家卫生健康委公布。</w:t>
      </w:r>
      <w:r w:rsidRPr="00F61C38">
        <w:rPr>
          <w:rFonts w:ascii="仿宋" w:eastAsia="仿宋" w:hAnsi="仿宋" w:cs="宋体" w:hint="eastAsia"/>
          <w:color w:val="000000"/>
          <w:kern w:val="0"/>
          <w:sz w:val="24"/>
          <w:szCs w:val="24"/>
        </w:rPr>
        <w:t xml:space="preserve">各省级卫生健康主管部门可以根据本地区实际情况，对分类管理目录作出补充规定。　</w:t>
      </w:r>
    </w:p>
    <w:p w14:paraId="34B5F74A"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仿宋" w:eastAsia="仿宋" w:hAnsi="仿宋" w:cs="宋体" w:hint="eastAsia"/>
          <w:color w:val="000000"/>
          <w:kern w:val="0"/>
          <w:sz w:val="24"/>
          <w:szCs w:val="24"/>
        </w:rPr>
        <w:t xml:space="preserve">建设项目职业病防护设施“三同时”，是指建设项目的职业病防护设施与主体工程同时设计、同时施工、同时投入生产和使用。　</w:t>
      </w:r>
    </w:p>
    <w:p w14:paraId="43DC9385"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黑体" w:eastAsia="黑体" w:hAnsi="黑体" w:cs="宋体" w:hint="eastAsia"/>
          <w:color w:val="000000"/>
          <w:kern w:val="0"/>
          <w:sz w:val="24"/>
          <w:szCs w:val="24"/>
        </w:rPr>
        <w:t>第五十八条</w:t>
      </w:r>
      <w:r w:rsidRPr="00F61C38">
        <w:rPr>
          <w:rFonts w:ascii="仿宋" w:eastAsia="仿宋" w:hAnsi="仿宋" w:cs="宋体" w:hint="eastAsia"/>
          <w:color w:val="000000"/>
          <w:kern w:val="0"/>
          <w:sz w:val="24"/>
          <w:szCs w:val="24"/>
        </w:rPr>
        <w:t xml:space="preserve">　本规定未规定的其他有关职业病防治事项，依照《中华人民共和国职业病防治法》和其他有关法律、法规、规章的规定执行。　　</w:t>
      </w:r>
    </w:p>
    <w:p w14:paraId="001433A8"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黑体" w:eastAsia="黑体" w:hAnsi="黑体" w:cs="宋体" w:hint="eastAsia"/>
          <w:b/>
          <w:bCs/>
          <w:color w:val="AB1942"/>
          <w:kern w:val="0"/>
          <w:sz w:val="24"/>
          <w:szCs w:val="24"/>
        </w:rPr>
        <w:t>第五十九条</w:t>
      </w:r>
      <w:r w:rsidRPr="00F61C38">
        <w:rPr>
          <w:rFonts w:ascii="仿宋" w:eastAsia="仿宋" w:hAnsi="仿宋" w:cs="宋体" w:hint="eastAsia"/>
          <w:b/>
          <w:bCs/>
          <w:color w:val="AB1942"/>
          <w:kern w:val="0"/>
          <w:sz w:val="24"/>
          <w:szCs w:val="24"/>
        </w:rPr>
        <w:t xml:space="preserve">　医疗机构放射卫生管理按照放射诊疗管理相关规定执行。</w:t>
      </w:r>
    </w:p>
    <w:p w14:paraId="220E5B72" w14:textId="77777777" w:rsidR="00EB7C3E" w:rsidRPr="00F61C38" w:rsidRDefault="00EB7C3E" w:rsidP="00EB7C3E">
      <w:pPr>
        <w:widowControl/>
        <w:spacing w:line="600" w:lineRule="atLeast"/>
        <w:ind w:firstLine="645"/>
        <w:rPr>
          <w:rFonts w:ascii="宋体" w:eastAsia="宋体" w:hAnsi="宋体" w:cs="宋体"/>
          <w:kern w:val="0"/>
          <w:sz w:val="24"/>
          <w:szCs w:val="24"/>
        </w:rPr>
      </w:pPr>
      <w:r w:rsidRPr="00F61C38">
        <w:rPr>
          <w:rFonts w:ascii="黑体" w:eastAsia="黑体" w:hAnsi="黑体" w:cs="宋体" w:hint="eastAsia"/>
          <w:b/>
          <w:bCs/>
          <w:color w:val="AB1942"/>
          <w:kern w:val="0"/>
          <w:sz w:val="24"/>
          <w:szCs w:val="24"/>
        </w:rPr>
        <w:t>第六十条</w:t>
      </w:r>
      <w:r w:rsidRPr="00F61C38">
        <w:rPr>
          <w:rFonts w:ascii="仿宋" w:eastAsia="仿宋" w:hAnsi="仿宋" w:cs="宋体" w:hint="eastAsia"/>
          <w:b/>
          <w:bCs/>
          <w:color w:val="AB1942"/>
          <w:kern w:val="0"/>
          <w:sz w:val="24"/>
          <w:szCs w:val="24"/>
        </w:rPr>
        <w:t xml:space="preserve">　本规定自2021年2月1日起施行。原国家安全生产监督管理总局2012年4月27日公布的《工作场所职业卫生监督管理规定》同时废止。</w:t>
      </w:r>
    </w:p>
    <w:p w14:paraId="1BD6ECB9" w14:textId="77777777" w:rsidR="00EB7C3E" w:rsidRPr="00F61C38" w:rsidRDefault="00EB7C3E" w:rsidP="00EB7C3E">
      <w:pPr>
        <w:widowControl/>
        <w:jc w:val="left"/>
        <w:rPr>
          <w:rFonts w:ascii="宋体" w:eastAsia="宋体" w:hAnsi="宋体" w:cs="宋体"/>
          <w:kern w:val="0"/>
          <w:sz w:val="24"/>
          <w:szCs w:val="24"/>
        </w:rPr>
      </w:pPr>
      <w:r w:rsidRPr="00F61C38">
        <w:rPr>
          <w:rFonts w:ascii="Calibri" w:eastAsia="宋体" w:hAnsi="Calibri" w:cs="Calibri"/>
          <w:kern w:val="0"/>
          <w:sz w:val="24"/>
          <w:szCs w:val="24"/>
        </w:rPr>
        <w:t> </w:t>
      </w:r>
    </w:p>
    <w:p w14:paraId="1F444130" w14:textId="77777777" w:rsidR="00EB7C3E" w:rsidRPr="00F61C38" w:rsidRDefault="00EB7C3E" w:rsidP="00EB7C3E">
      <w:pPr>
        <w:widowControl/>
        <w:jc w:val="left"/>
        <w:rPr>
          <w:rFonts w:ascii="宋体" w:eastAsia="宋体" w:hAnsi="宋体" w:cs="宋体"/>
          <w:kern w:val="0"/>
          <w:sz w:val="24"/>
          <w:szCs w:val="24"/>
        </w:rPr>
      </w:pPr>
    </w:p>
    <w:p w14:paraId="188588F6" w14:textId="4375148C" w:rsidR="00EB7C3E" w:rsidRPr="00F61C38" w:rsidRDefault="00EB7C3E" w:rsidP="00EB7C3E">
      <w:pPr>
        <w:widowControl/>
        <w:jc w:val="left"/>
        <w:rPr>
          <w:rFonts w:ascii="宋体" w:eastAsia="宋体" w:hAnsi="宋体" w:cs="宋体"/>
          <w:kern w:val="0"/>
          <w:sz w:val="24"/>
          <w:szCs w:val="24"/>
        </w:rPr>
      </w:pPr>
      <w:r w:rsidRPr="00F61C38">
        <w:rPr>
          <w:rFonts w:ascii="宋体" w:eastAsia="宋体" w:hAnsi="宋体" w:cs="宋体"/>
          <w:noProof/>
          <w:kern w:val="0"/>
          <w:sz w:val="24"/>
          <w:szCs w:val="24"/>
        </w:rPr>
        <w:drawing>
          <wp:inline distT="0" distB="0" distL="0" distR="0" wp14:anchorId="63D43B60" wp14:editId="6A150531">
            <wp:extent cx="5274310" cy="34925"/>
            <wp:effectExtent l="0" t="0" r="2540" b="3175"/>
            <wp:docPr id="1" name="图片 1"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图片"/>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4310" cy="34925"/>
                    </a:xfrm>
                    <a:prstGeom prst="rect">
                      <a:avLst/>
                    </a:prstGeom>
                    <a:noFill/>
                    <a:ln>
                      <a:noFill/>
                    </a:ln>
                  </pic:spPr>
                </pic:pic>
              </a:graphicData>
            </a:graphic>
          </wp:inline>
        </w:drawing>
      </w:r>
    </w:p>
    <w:p w14:paraId="55E3F386" w14:textId="77777777" w:rsidR="00EB7C3E" w:rsidRPr="00F61C38" w:rsidRDefault="00EB7C3E" w:rsidP="00EB7C3E">
      <w:pPr>
        <w:widowControl/>
        <w:jc w:val="center"/>
        <w:rPr>
          <w:rFonts w:ascii="宋体" w:eastAsia="宋体" w:hAnsi="宋体" w:cs="宋体"/>
          <w:kern w:val="0"/>
          <w:sz w:val="24"/>
          <w:szCs w:val="24"/>
        </w:rPr>
      </w:pPr>
      <w:r w:rsidRPr="00F61C38">
        <w:rPr>
          <w:rFonts w:ascii="宋体" w:eastAsia="宋体" w:hAnsi="宋体" w:cs="宋体"/>
          <w:b/>
          <w:bCs/>
          <w:kern w:val="0"/>
          <w:sz w:val="24"/>
          <w:szCs w:val="24"/>
        </w:rPr>
        <w:t>《工作场所职业卫生管理规定》解读</w:t>
      </w:r>
    </w:p>
    <w:p w14:paraId="25023153" w14:textId="77777777" w:rsidR="00EB7C3E" w:rsidRPr="00F61C38" w:rsidRDefault="00EB7C3E" w:rsidP="00EB7C3E">
      <w:pPr>
        <w:widowControl/>
        <w:spacing w:before="150" w:after="150"/>
        <w:ind w:firstLine="480"/>
        <w:jc w:val="left"/>
        <w:rPr>
          <w:rFonts w:ascii="宋体" w:eastAsia="宋体" w:hAnsi="宋体" w:cs="宋体"/>
          <w:kern w:val="0"/>
          <w:sz w:val="24"/>
          <w:szCs w:val="24"/>
        </w:rPr>
      </w:pPr>
      <w:r w:rsidRPr="00F61C38">
        <w:rPr>
          <w:rFonts w:ascii="宋体" w:eastAsia="宋体" w:hAnsi="宋体" w:cs="宋体"/>
          <w:kern w:val="0"/>
          <w:sz w:val="24"/>
          <w:szCs w:val="24"/>
        </w:rPr>
        <w:t>一、修订背景</w:t>
      </w:r>
    </w:p>
    <w:p w14:paraId="602B083B" w14:textId="77777777" w:rsidR="00EB7C3E" w:rsidRPr="00F61C38" w:rsidRDefault="00EB7C3E" w:rsidP="00EB7C3E">
      <w:pPr>
        <w:widowControl/>
        <w:spacing w:before="150" w:after="150"/>
        <w:ind w:firstLine="480"/>
        <w:jc w:val="left"/>
        <w:rPr>
          <w:rFonts w:ascii="宋体" w:eastAsia="宋体" w:hAnsi="宋体" w:cs="宋体"/>
          <w:kern w:val="0"/>
          <w:sz w:val="24"/>
          <w:szCs w:val="24"/>
        </w:rPr>
      </w:pPr>
      <w:r w:rsidRPr="00F61C38">
        <w:rPr>
          <w:rFonts w:ascii="宋体" w:eastAsia="宋体" w:hAnsi="宋体" w:cs="宋体"/>
          <w:kern w:val="0"/>
          <w:sz w:val="24"/>
          <w:szCs w:val="24"/>
        </w:rPr>
        <w:t>《工作场所职业卫生监督管理规定》由原国家安全生产监督管理总局于2012年4月27日公布实施。随着政府职能转变和行政审批制度改革的不断深化和推进，国务院于2014年发布《国务院关于取消和调整一批行政审批项目等事项的决定》（国发〔2014〕27号），取消了“使用有毒物品作业场所职业卫</w:t>
      </w:r>
      <w:r w:rsidRPr="00F61C38">
        <w:rPr>
          <w:rFonts w:ascii="宋体" w:eastAsia="宋体" w:hAnsi="宋体" w:cs="宋体"/>
          <w:kern w:val="0"/>
          <w:sz w:val="24"/>
          <w:szCs w:val="24"/>
        </w:rPr>
        <w:lastRenderedPageBreak/>
        <w:t>生安全许可”事项；2016年全国人大常委会修改《职业病防治法》，取消了除医疗机构可能产生放射性职业病危害的建设项目外的建设项目职业病危害预评价审核、职业病防护设施设计审查和竣工验收等许可事项。2018年国家机构改革，将原国家安全生产监督管理总局的职业安全健康监督管理职责整合到国家卫生健康委。为贯彻落实行政审批制度改革要求和国务院领导批示精神，我委对《工作场所职业卫生监督管理规定》的有关条款进行了修改，形成了《工作场所职业卫生管理规定》（以下简称《规定》）。</w:t>
      </w:r>
    </w:p>
    <w:p w14:paraId="6DE7996C" w14:textId="77777777" w:rsidR="00EB7C3E" w:rsidRPr="00F61C38" w:rsidRDefault="00EB7C3E" w:rsidP="00EB7C3E">
      <w:pPr>
        <w:widowControl/>
        <w:spacing w:before="150" w:after="150"/>
        <w:ind w:firstLine="480"/>
        <w:jc w:val="left"/>
        <w:rPr>
          <w:rFonts w:ascii="宋体" w:eastAsia="宋体" w:hAnsi="宋体" w:cs="宋体"/>
          <w:kern w:val="0"/>
          <w:sz w:val="24"/>
          <w:szCs w:val="24"/>
        </w:rPr>
      </w:pPr>
      <w:r w:rsidRPr="00F61C38">
        <w:rPr>
          <w:rFonts w:ascii="宋体" w:eastAsia="宋体" w:hAnsi="宋体" w:cs="宋体"/>
          <w:kern w:val="0"/>
          <w:sz w:val="24"/>
          <w:szCs w:val="24"/>
        </w:rPr>
        <w:t>二、主要修订内容</w:t>
      </w:r>
    </w:p>
    <w:p w14:paraId="68F5A3D7" w14:textId="77777777" w:rsidR="00EB7C3E" w:rsidRPr="00F61C38" w:rsidRDefault="00EB7C3E" w:rsidP="00EB7C3E">
      <w:pPr>
        <w:widowControl/>
        <w:ind w:firstLine="480"/>
        <w:jc w:val="left"/>
        <w:rPr>
          <w:rFonts w:ascii="宋体" w:eastAsia="宋体" w:hAnsi="宋体" w:cs="宋体"/>
          <w:kern w:val="0"/>
          <w:sz w:val="24"/>
          <w:szCs w:val="24"/>
        </w:rPr>
      </w:pPr>
      <w:r w:rsidRPr="00F61C38">
        <w:rPr>
          <w:rFonts w:ascii="宋体" w:eastAsia="宋体" w:hAnsi="宋体" w:cs="宋体"/>
          <w:kern w:val="0"/>
          <w:sz w:val="24"/>
          <w:szCs w:val="24"/>
        </w:rPr>
        <w:t>（一）关于使用有毒物品作业场所职业卫生安全许可。国务院2014年发布的《国务院关于取消和调整一批行政审批项目等事项的决定》（国发〔2014〕27号），</w:t>
      </w:r>
      <w:r w:rsidRPr="00F61C38">
        <w:rPr>
          <w:rFonts w:ascii="宋体" w:eastAsia="宋体" w:hAnsi="宋体" w:cs="宋体"/>
          <w:b/>
          <w:bCs/>
          <w:color w:val="AB1942"/>
          <w:kern w:val="0"/>
          <w:sz w:val="24"/>
          <w:szCs w:val="24"/>
        </w:rPr>
        <w:t>取消了“使用有毒物品作业场所职业卫生安全许可”事项。据此，修订后的《规定》删除了原《规定》中涉及使用有毒物品作业场所职业卫生安全许可的有关规定。</w:t>
      </w:r>
    </w:p>
    <w:p w14:paraId="329B669E" w14:textId="77777777" w:rsidR="00EB7C3E" w:rsidRPr="00F61C38" w:rsidRDefault="00EB7C3E" w:rsidP="00EB7C3E">
      <w:pPr>
        <w:widowControl/>
        <w:spacing w:before="150" w:after="150"/>
        <w:ind w:firstLine="480"/>
        <w:jc w:val="left"/>
        <w:rPr>
          <w:rFonts w:ascii="宋体" w:eastAsia="宋体" w:hAnsi="宋体" w:cs="宋体"/>
          <w:kern w:val="0"/>
          <w:sz w:val="24"/>
          <w:szCs w:val="24"/>
        </w:rPr>
      </w:pPr>
      <w:r w:rsidRPr="00F61C38">
        <w:rPr>
          <w:rFonts w:ascii="宋体" w:eastAsia="宋体" w:hAnsi="宋体" w:cs="宋体"/>
          <w:kern w:val="0"/>
          <w:sz w:val="24"/>
          <w:szCs w:val="24"/>
        </w:rPr>
        <w:t>（二）关于职业病防护设施“三同时”的管理规定。2016年全国人大常委会修改《职业病防治法》，取消了建设项目职业病危害预评价审核、职业病防护设施设计审查和竣工验收等许可事项。据此，对原《规定》第十四条、第三十四条等相关条款进行修改。</w:t>
      </w:r>
    </w:p>
    <w:p w14:paraId="0EBC8A60" w14:textId="77777777" w:rsidR="00EB7C3E" w:rsidRPr="00F61C38" w:rsidRDefault="00EB7C3E" w:rsidP="00EB7C3E">
      <w:pPr>
        <w:widowControl/>
        <w:ind w:firstLine="480"/>
        <w:jc w:val="left"/>
        <w:rPr>
          <w:rFonts w:ascii="宋体" w:eastAsia="宋体" w:hAnsi="宋体" w:cs="宋体"/>
          <w:kern w:val="0"/>
          <w:sz w:val="24"/>
          <w:szCs w:val="24"/>
        </w:rPr>
      </w:pPr>
      <w:r w:rsidRPr="00F61C38">
        <w:rPr>
          <w:rFonts w:ascii="宋体" w:eastAsia="宋体" w:hAnsi="宋体" w:cs="宋体"/>
          <w:kern w:val="0"/>
          <w:sz w:val="24"/>
          <w:szCs w:val="24"/>
        </w:rPr>
        <w:t>（三）关于职业病危害因素检测频次。为进一步落实国务院对加强和深化“放管服”改革和优化营商环境工作的要求，减轻企业负担，降低企业经营成本，在保障劳动者职业健康的前提下，对职业病危害一般的用人单位适当降低职业病危害因素检测频次，</w:t>
      </w:r>
      <w:r w:rsidRPr="00F61C38">
        <w:rPr>
          <w:rFonts w:ascii="宋体" w:eastAsia="宋体" w:hAnsi="宋体" w:cs="宋体"/>
          <w:b/>
          <w:bCs/>
          <w:color w:val="AB1942"/>
          <w:kern w:val="0"/>
          <w:sz w:val="24"/>
          <w:szCs w:val="24"/>
        </w:rPr>
        <w:t>将原《规定》第二十条第二款修改为：“职业病危害一般的用人单位，应当委托具有相应资质的职业卫生技术服务机构，每三年至少进行一次职业病危害因素检测”。</w:t>
      </w:r>
    </w:p>
    <w:p w14:paraId="72154995" w14:textId="77777777" w:rsidR="00EB7C3E" w:rsidRPr="00F61C38" w:rsidRDefault="00EB7C3E" w:rsidP="00EB7C3E">
      <w:pPr>
        <w:widowControl/>
        <w:spacing w:before="150" w:after="150"/>
        <w:ind w:firstLine="480"/>
        <w:jc w:val="left"/>
        <w:rPr>
          <w:rFonts w:ascii="宋体" w:eastAsia="宋体" w:hAnsi="宋体" w:cs="宋体"/>
          <w:kern w:val="0"/>
          <w:sz w:val="24"/>
          <w:szCs w:val="24"/>
        </w:rPr>
      </w:pPr>
      <w:r w:rsidRPr="00F61C38">
        <w:rPr>
          <w:rFonts w:ascii="宋体" w:eastAsia="宋体" w:hAnsi="宋体" w:cs="宋体"/>
          <w:kern w:val="0"/>
          <w:sz w:val="24"/>
          <w:szCs w:val="24"/>
        </w:rPr>
        <w:t>（四）关于监督管理主体和职责。2018年国家机构改革，将原国家安全生产监督管理总局的职业安全健康监督管理职责整合到国家卫生健康委，据此，《规定》做了以下几个方面的修改：一是将监管主体由“安全生产监管部门”修改为“卫生健康主管部门”；二是机构改革后，卫生健康部门的工作范围由过去负责医疗机构的放射卫生监管工作扩展为对核工业核与辐射技术的全行业管理，新《规定》的适用范围做了相应调整和扩展。同时，根据现有医疗机构放射卫生工作实际，新《规定》增加了第五十九条，进一步明确医疗机构放射卫生管理按照放射诊疗管理相关规定执行；三是机构改革后，煤矿职业健康监督管理职责从国家矿山安全监察局划入到国家卫生健康委，据此，本次修订中将煤矿的职业病防治监督管理纳入《规定》的调整范围。</w:t>
      </w:r>
    </w:p>
    <w:p w14:paraId="6E262A1E" w14:textId="77777777" w:rsidR="003C5898" w:rsidRPr="00F61C38" w:rsidRDefault="003C5898">
      <w:pPr>
        <w:rPr>
          <w:sz w:val="24"/>
          <w:szCs w:val="24"/>
        </w:rPr>
      </w:pPr>
    </w:p>
    <w:sectPr w:rsidR="003C5898" w:rsidRPr="00F61C38">
      <w:footerReference w:type="default" r:id="rId11"/>
      <w:pgSz w:w="11906" w:h="16838"/>
      <w:pgMar w:top="1440" w:right="1800" w:bottom="1440" w:left="1800" w:header="851" w:footer="992" w:gutter="0"/>
      <w:cols w:space="425"/>
      <w:docGrid w:type="lines" w:linePitch="312"/>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1" w:author="杨 国平" w:date="2021-05-07T10:06:00Z" w:initials="杨">
    <w:p w14:paraId="60FCF8EB" w14:textId="63E646F4" w:rsidR="004A16E1" w:rsidRDefault="004A16E1">
      <w:pPr>
        <w:pStyle w:val="aa"/>
      </w:pPr>
      <w:r>
        <w:rPr>
          <w:rStyle w:val="a9"/>
        </w:rPr>
        <w:annotationRef/>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60FCF8EB"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43F8FAC" w16cex:dateUtc="2021-05-07T02:0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60FCF8EB" w16cid:durableId="243F8FAC"/>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56B044" w14:textId="77777777" w:rsidR="00B819F4" w:rsidRDefault="00B819F4" w:rsidP="00CE74DC">
      <w:r>
        <w:separator/>
      </w:r>
    </w:p>
  </w:endnote>
  <w:endnote w:type="continuationSeparator" w:id="0">
    <w:p w14:paraId="1AD69766" w14:textId="77777777" w:rsidR="00B819F4" w:rsidRDefault="00B819F4" w:rsidP="00CE74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55771138"/>
      <w:docPartObj>
        <w:docPartGallery w:val="Page Numbers (Bottom of Page)"/>
        <w:docPartUnique/>
      </w:docPartObj>
    </w:sdtPr>
    <w:sdtContent>
      <w:sdt>
        <w:sdtPr>
          <w:id w:val="-1705238520"/>
          <w:docPartObj>
            <w:docPartGallery w:val="Page Numbers (Top of Page)"/>
            <w:docPartUnique/>
          </w:docPartObj>
        </w:sdtPr>
        <w:sdtContent>
          <w:p w14:paraId="4502590D" w14:textId="761D630A" w:rsidR="00BF27E8" w:rsidRDefault="00BF27E8" w:rsidP="00BF27E8">
            <w:pPr>
              <w:pStyle w:val="a7"/>
              <w:jc w:val="right"/>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14:paraId="12F3EDF2" w14:textId="77777777" w:rsidR="00BF27E8" w:rsidRDefault="00BF27E8">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015868" w14:textId="77777777" w:rsidR="00B819F4" w:rsidRDefault="00B819F4" w:rsidP="00CE74DC">
      <w:r>
        <w:separator/>
      </w:r>
    </w:p>
  </w:footnote>
  <w:footnote w:type="continuationSeparator" w:id="0">
    <w:p w14:paraId="2157EC2B" w14:textId="77777777" w:rsidR="00B819F4" w:rsidRDefault="00B819F4" w:rsidP="00CE74DC">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杨 国平">
    <w15:presenceInfo w15:providerId="Windows Live" w15:userId="201581e40764aca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07D1"/>
    <w:rsid w:val="00142A50"/>
    <w:rsid w:val="001D3FFA"/>
    <w:rsid w:val="002A07D1"/>
    <w:rsid w:val="002A48E5"/>
    <w:rsid w:val="00361AFC"/>
    <w:rsid w:val="0037625B"/>
    <w:rsid w:val="003C5898"/>
    <w:rsid w:val="00416FAE"/>
    <w:rsid w:val="0047763E"/>
    <w:rsid w:val="004A16E1"/>
    <w:rsid w:val="005D1C1A"/>
    <w:rsid w:val="00604D0E"/>
    <w:rsid w:val="0075591A"/>
    <w:rsid w:val="007A04C9"/>
    <w:rsid w:val="00945B06"/>
    <w:rsid w:val="0095196A"/>
    <w:rsid w:val="00970E08"/>
    <w:rsid w:val="00B05CDB"/>
    <w:rsid w:val="00B819F4"/>
    <w:rsid w:val="00B86BCD"/>
    <w:rsid w:val="00BF27E8"/>
    <w:rsid w:val="00C24F97"/>
    <w:rsid w:val="00C541FE"/>
    <w:rsid w:val="00CB757D"/>
    <w:rsid w:val="00CE74DC"/>
    <w:rsid w:val="00D10E54"/>
    <w:rsid w:val="00D81C95"/>
    <w:rsid w:val="00D8265E"/>
    <w:rsid w:val="00DB7197"/>
    <w:rsid w:val="00E51BA1"/>
    <w:rsid w:val="00EB7C3E"/>
    <w:rsid w:val="00F61C38"/>
    <w:rsid w:val="00FE0B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A3FFE3B"/>
  <w15:chartTrackingRefBased/>
  <w15:docId w15:val="{0A6AD001-20D2-41C3-9BB8-58541C9533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EB7C3E"/>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EB7C3E"/>
    <w:rPr>
      <w:b/>
      <w:bCs/>
    </w:rPr>
  </w:style>
  <w:style w:type="paragraph" w:styleId="a5">
    <w:name w:val="header"/>
    <w:basedOn w:val="a"/>
    <w:link w:val="a6"/>
    <w:uiPriority w:val="99"/>
    <w:unhideWhenUsed/>
    <w:rsid w:val="00CE74DC"/>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CE74DC"/>
    <w:rPr>
      <w:sz w:val="18"/>
      <w:szCs w:val="18"/>
    </w:rPr>
  </w:style>
  <w:style w:type="paragraph" w:styleId="a7">
    <w:name w:val="footer"/>
    <w:basedOn w:val="a"/>
    <w:link w:val="a8"/>
    <w:uiPriority w:val="99"/>
    <w:unhideWhenUsed/>
    <w:rsid w:val="00CE74DC"/>
    <w:pPr>
      <w:tabs>
        <w:tab w:val="center" w:pos="4153"/>
        <w:tab w:val="right" w:pos="8306"/>
      </w:tabs>
      <w:snapToGrid w:val="0"/>
      <w:jc w:val="left"/>
    </w:pPr>
    <w:rPr>
      <w:sz w:val="18"/>
      <w:szCs w:val="18"/>
    </w:rPr>
  </w:style>
  <w:style w:type="character" w:customStyle="1" w:styleId="a8">
    <w:name w:val="页脚 字符"/>
    <w:basedOn w:val="a0"/>
    <w:link w:val="a7"/>
    <w:uiPriority w:val="99"/>
    <w:rsid w:val="00CE74DC"/>
    <w:rPr>
      <w:sz w:val="18"/>
      <w:szCs w:val="18"/>
    </w:rPr>
  </w:style>
  <w:style w:type="character" w:styleId="a9">
    <w:name w:val="annotation reference"/>
    <w:basedOn w:val="a0"/>
    <w:uiPriority w:val="99"/>
    <w:semiHidden/>
    <w:unhideWhenUsed/>
    <w:rsid w:val="004A16E1"/>
    <w:rPr>
      <w:sz w:val="21"/>
      <w:szCs w:val="21"/>
    </w:rPr>
  </w:style>
  <w:style w:type="paragraph" w:styleId="aa">
    <w:name w:val="annotation text"/>
    <w:basedOn w:val="a"/>
    <w:link w:val="ab"/>
    <w:uiPriority w:val="99"/>
    <w:semiHidden/>
    <w:unhideWhenUsed/>
    <w:rsid w:val="004A16E1"/>
    <w:pPr>
      <w:jc w:val="left"/>
    </w:pPr>
  </w:style>
  <w:style w:type="character" w:customStyle="1" w:styleId="ab">
    <w:name w:val="批注文字 字符"/>
    <w:basedOn w:val="a0"/>
    <w:link w:val="aa"/>
    <w:uiPriority w:val="99"/>
    <w:semiHidden/>
    <w:rsid w:val="004A16E1"/>
  </w:style>
  <w:style w:type="paragraph" w:styleId="ac">
    <w:name w:val="annotation subject"/>
    <w:basedOn w:val="aa"/>
    <w:next w:val="aa"/>
    <w:link w:val="ad"/>
    <w:uiPriority w:val="99"/>
    <w:semiHidden/>
    <w:unhideWhenUsed/>
    <w:rsid w:val="004A16E1"/>
    <w:rPr>
      <w:b/>
      <w:bCs/>
    </w:rPr>
  </w:style>
  <w:style w:type="character" w:customStyle="1" w:styleId="ad">
    <w:name w:val="批注主题 字符"/>
    <w:basedOn w:val="ab"/>
    <w:link w:val="ac"/>
    <w:uiPriority w:val="99"/>
    <w:semiHidden/>
    <w:rsid w:val="004A16E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626248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16/09/relationships/commentsIds" Target="commentsIds.xml"/><Relationship Id="rId13" Type="http://schemas.microsoft.com/office/2011/relationships/people" Target="people.xml"/><Relationship Id="rId3" Type="http://schemas.openxmlformats.org/officeDocument/2006/relationships/webSettings" Target="webSettings.xml"/><Relationship Id="rId7" Type="http://schemas.microsoft.com/office/2011/relationships/commentsExtended" Target="commentsExtended.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omments" Target="comments.xml"/><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image" Target="media/image1.gif"/><Relationship Id="rId4" Type="http://schemas.openxmlformats.org/officeDocument/2006/relationships/footnotes" Target="footnotes.xml"/><Relationship Id="rId9" Type="http://schemas.microsoft.com/office/2018/08/relationships/commentsExtensible" Target="commentsExtensible.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297</TotalTime>
  <Pages>17</Pages>
  <Words>1578</Words>
  <Characters>9001</Characters>
  <Application>Microsoft Office Word</Application>
  <DocSecurity>0</DocSecurity>
  <Lines>75</Lines>
  <Paragraphs>21</Paragraphs>
  <ScaleCrop>false</ScaleCrop>
  <Company/>
  <LinksUpToDate>false</LinksUpToDate>
  <CharactersWithSpaces>10558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国平</dc:creator>
  <cp:keywords/>
  <dc:description/>
  <cp:lastModifiedBy>杨 国平</cp:lastModifiedBy>
  <cp:revision>20</cp:revision>
  <cp:lastPrinted>2021-04-23T02:20:00Z</cp:lastPrinted>
  <dcterms:created xsi:type="dcterms:W3CDTF">2021-01-20T09:16:00Z</dcterms:created>
  <dcterms:modified xsi:type="dcterms:W3CDTF">2023-06-07T07:25:00Z</dcterms:modified>
</cp:coreProperties>
</file>