
<file path=[Content_Types].xml><?xml version="1.0" encoding="utf-8"?>
<Types xmlns="http://schemas.openxmlformats.org/package/2006/content-types">
  <Default Extension="xml" ContentType="application/xml"/>
  <Default Extension="bin" ContentType="application/vnd.openxmlformats-officedocument.oleObject"/>
  <Default Extension="png" ContentType="image/png"/>
  <Default Extension="emf" ContentType="image/x-e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both"/>
        <w:rPr>
          <w:rFonts w:hint="default" w:ascii="Times New Roman" w:hAnsi="Times New Roman" w:eastAsia="宋体" w:cs="Times New Roman"/>
          <w:b/>
          <w:bCs/>
          <w:color w:val="000000"/>
          <w:spacing w:val="-23"/>
          <w:sz w:val="48"/>
          <w:szCs w:val="48"/>
          <w:lang w:eastAsia="zh-CN"/>
        </w:rPr>
      </w:pPr>
    </w:p>
    <w:p>
      <w:pPr>
        <w:pStyle w:val="32"/>
        <w:rPr>
          <w:rFonts w:hint="default" w:ascii="Times New Roman" w:hAnsi="Times New Roman" w:eastAsia="宋体" w:cs="Times New Roman"/>
          <w:b/>
          <w:bCs/>
          <w:color w:val="000000"/>
          <w:spacing w:val="-23"/>
          <w:sz w:val="48"/>
          <w:szCs w:val="48"/>
          <w:lang w:eastAsia="zh-CN"/>
        </w:rPr>
      </w:pPr>
    </w:p>
    <w:p>
      <w:pPr>
        <w:widowControl/>
        <w:autoSpaceDE/>
        <w:autoSpaceDN/>
        <w:adjustRightInd w:val="0"/>
        <w:snapToGrid w:val="0"/>
        <w:spacing w:after="200" w:line="360" w:lineRule="auto"/>
        <w:jc w:val="center"/>
        <w:rPr>
          <w:rFonts w:hint="eastAsia" w:cs="Times New Roman"/>
          <w:b/>
          <w:color w:val="000000"/>
          <w:sz w:val="48"/>
          <w:szCs w:val="48"/>
          <w:lang w:eastAsia="zh-CN"/>
        </w:rPr>
      </w:pPr>
      <w:r>
        <w:rPr>
          <w:rFonts w:hint="eastAsia" w:cs="Times New Roman"/>
          <w:b/>
          <w:color w:val="000000"/>
          <w:sz w:val="48"/>
          <w:szCs w:val="48"/>
          <w:lang w:eastAsia="zh-CN"/>
        </w:rPr>
        <w:t>岳阳市康源邦尔生物技术有限责任公司</w:t>
      </w:r>
    </w:p>
    <w:p>
      <w:pPr>
        <w:widowControl/>
        <w:autoSpaceDE/>
        <w:autoSpaceDN/>
        <w:adjustRightInd w:val="0"/>
        <w:snapToGrid w:val="0"/>
        <w:spacing w:after="200" w:line="360" w:lineRule="auto"/>
        <w:jc w:val="center"/>
        <w:rPr>
          <w:rFonts w:hint="default" w:ascii="Times New Roman" w:hAnsi="Times New Roman" w:eastAsia="宋体" w:cs="Times New Roman"/>
          <w:b/>
          <w:color w:val="000000"/>
          <w:sz w:val="48"/>
          <w:szCs w:val="48"/>
          <w:lang w:eastAsia="zh-CN"/>
        </w:rPr>
      </w:pPr>
      <w:r>
        <w:rPr>
          <w:rFonts w:hint="eastAsia" w:cs="Times New Roman"/>
          <w:b/>
          <w:color w:val="000000"/>
          <w:sz w:val="48"/>
          <w:szCs w:val="48"/>
          <w:lang w:eastAsia="zh-CN"/>
        </w:rPr>
        <w:t>年产5000吨中量元素肥料生产线技改项目</w:t>
      </w:r>
      <w:r>
        <w:rPr>
          <w:rFonts w:hint="default" w:ascii="Times New Roman" w:hAnsi="Times New Roman" w:eastAsia="宋体" w:cs="Times New Roman"/>
          <w:b/>
          <w:color w:val="000000"/>
          <w:sz w:val="48"/>
          <w:szCs w:val="48"/>
          <w:lang w:eastAsia="zh-CN"/>
        </w:rPr>
        <w:t>竣工环境保护验收监测报告表</w:t>
      </w:r>
    </w:p>
    <w:p>
      <w:pPr>
        <w:rPr>
          <w:rFonts w:hint="default" w:ascii="Times New Roman" w:hAnsi="Times New Roman" w:eastAsia="宋体" w:cs="Times New Roman"/>
          <w:lang w:eastAsia="zh-CN"/>
        </w:rPr>
      </w:pPr>
      <w:bookmarkStart w:id="2" w:name="_GoBack"/>
      <w:bookmarkEnd w:id="2"/>
    </w:p>
    <w:p>
      <w:pPr>
        <w:pStyle w:val="32"/>
        <w:rPr>
          <w:rFonts w:hint="default" w:ascii="Times New Roman" w:hAnsi="Times New Roman" w:eastAsia="宋体" w:cs="Times New Roman"/>
          <w:lang w:eastAsia="zh-CN"/>
        </w:rPr>
      </w:pPr>
    </w:p>
    <w:p>
      <w:pPr>
        <w:pStyle w:val="32"/>
        <w:rPr>
          <w:rFonts w:hint="default" w:ascii="Times New Roman" w:hAnsi="Times New Roman" w:eastAsia="宋体" w:cs="Times New Roman"/>
          <w:lang w:eastAsia="zh-CN"/>
        </w:rPr>
      </w:pPr>
    </w:p>
    <w:p>
      <w:pPr>
        <w:pStyle w:val="32"/>
        <w:rPr>
          <w:rFonts w:hint="default" w:ascii="Times New Roman" w:hAnsi="Times New Roman" w:eastAsia="宋体" w:cs="Times New Roman"/>
          <w:lang w:eastAsia="zh-CN"/>
        </w:rPr>
      </w:pPr>
    </w:p>
    <w:p>
      <w:pPr>
        <w:pStyle w:val="32"/>
        <w:rPr>
          <w:rFonts w:hint="default" w:ascii="Times New Roman" w:hAnsi="Times New Roman" w:eastAsia="宋体" w:cs="Times New Roman"/>
          <w:lang w:eastAsia="zh-CN"/>
        </w:rPr>
      </w:pPr>
    </w:p>
    <w:p>
      <w:pPr>
        <w:pStyle w:val="32"/>
        <w:rPr>
          <w:rFonts w:hint="default" w:ascii="Times New Roman" w:hAnsi="Times New Roman" w:eastAsia="宋体" w:cs="Times New Roman"/>
          <w:lang w:eastAsia="zh-CN"/>
        </w:rPr>
      </w:pPr>
    </w:p>
    <w:p>
      <w:pPr>
        <w:pStyle w:val="32"/>
        <w:rPr>
          <w:rFonts w:hint="default" w:ascii="Times New Roman" w:hAnsi="Times New Roman" w:eastAsia="宋体" w:cs="Times New Roman"/>
          <w:lang w:eastAsia="zh-CN"/>
        </w:rPr>
      </w:pPr>
    </w:p>
    <w:p>
      <w:pPr>
        <w:pStyle w:val="32"/>
        <w:rPr>
          <w:rFonts w:hint="default" w:ascii="Times New Roman" w:hAnsi="Times New Roman" w:eastAsia="宋体" w:cs="Times New Roman"/>
          <w:lang w:eastAsia="zh-CN"/>
        </w:rPr>
      </w:pPr>
    </w:p>
    <w:p>
      <w:pPr>
        <w:pStyle w:val="32"/>
        <w:rPr>
          <w:rFonts w:hint="default" w:ascii="Times New Roman" w:hAnsi="Times New Roman" w:eastAsia="宋体" w:cs="Times New Roman"/>
          <w:lang w:eastAsia="zh-CN"/>
        </w:rPr>
      </w:pPr>
    </w:p>
    <w:p>
      <w:pPr>
        <w:pStyle w:val="32"/>
        <w:rPr>
          <w:rFonts w:hint="default" w:ascii="Times New Roman" w:hAnsi="Times New Roman" w:eastAsia="宋体" w:cs="Times New Roman"/>
          <w:lang w:eastAsia="zh-CN"/>
        </w:rPr>
      </w:pPr>
    </w:p>
    <w:p>
      <w:pPr>
        <w:pStyle w:val="32"/>
        <w:rPr>
          <w:rFonts w:hint="default" w:ascii="Times New Roman" w:hAnsi="Times New Roman" w:eastAsia="宋体" w:cs="Times New Roman"/>
          <w:lang w:eastAsia="zh-CN"/>
        </w:rPr>
      </w:pPr>
    </w:p>
    <w:p>
      <w:pPr>
        <w:pStyle w:val="32"/>
        <w:rPr>
          <w:rFonts w:hint="default" w:ascii="Times New Roman" w:hAnsi="Times New Roman" w:eastAsia="宋体" w:cs="Times New Roman"/>
          <w:lang w:eastAsia="zh-CN"/>
        </w:rPr>
      </w:pPr>
    </w:p>
    <w:p>
      <w:pPr>
        <w:pStyle w:val="32"/>
        <w:rPr>
          <w:rFonts w:hint="default" w:ascii="Times New Roman" w:hAnsi="Times New Roman" w:eastAsia="宋体" w:cs="Times New Roman"/>
          <w:lang w:eastAsia="zh-CN"/>
        </w:rPr>
      </w:pPr>
    </w:p>
    <w:p>
      <w:pPr>
        <w:pStyle w:val="32"/>
        <w:rPr>
          <w:rFonts w:hint="default" w:ascii="Times New Roman" w:hAnsi="Times New Roman" w:eastAsia="宋体" w:cs="Times New Roman"/>
          <w:lang w:eastAsia="zh-CN"/>
        </w:rPr>
      </w:pPr>
    </w:p>
    <w:p>
      <w:pPr>
        <w:pStyle w:val="32"/>
        <w:rPr>
          <w:rFonts w:hint="default" w:ascii="Times New Roman" w:hAnsi="Times New Roman" w:eastAsia="宋体" w:cs="Times New Roman"/>
          <w:lang w:eastAsia="zh-CN"/>
        </w:rPr>
      </w:pPr>
    </w:p>
    <w:p>
      <w:pPr>
        <w:pStyle w:val="32"/>
        <w:rPr>
          <w:rFonts w:hint="default" w:ascii="Times New Roman" w:hAnsi="Times New Roman" w:eastAsia="宋体" w:cs="Times New Roman"/>
          <w:lang w:eastAsia="zh-CN"/>
        </w:rPr>
      </w:pPr>
    </w:p>
    <w:p>
      <w:pPr>
        <w:pStyle w:val="32"/>
        <w:rPr>
          <w:rFonts w:hint="default" w:ascii="Times New Roman" w:hAnsi="Times New Roman" w:eastAsia="宋体" w:cs="Times New Roman"/>
          <w:lang w:eastAsia="zh-CN"/>
        </w:rPr>
      </w:pPr>
    </w:p>
    <w:p>
      <w:pPr>
        <w:rPr>
          <w:rFonts w:hint="default" w:ascii="Times New Roman" w:hAnsi="Times New Roman" w:eastAsia="宋体" w:cs="Times New Roman"/>
          <w:u w:val="single"/>
          <w:lang w:eastAsia="zh-CN"/>
        </w:rPr>
      </w:pPr>
    </w:p>
    <w:p>
      <w:pPr>
        <w:autoSpaceDE/>
        <w:autoSpaceDN/>
        <w:spacing w:line="360" w:lineRule="auto"/>
        <w:jc w:val="center"/>
        <w:rPr>
          <w:rFonts w:hint="default" w:ascii="Times New Roman" w:hAnsi="Times New Roman" w:eastAsia="宋体" w:cs="Times New Roman"/>
          <w:color w:val="000000"/>
          <w:sz w:val="28"/>
          <w:szCs w:val="28"/>
          <w:u w:val="single"/>
          <w:lang w:eastAsia="zh-CN"/>
        </w:rPr>
      </w:pPr>
      <w:r>
        <w:rPr>
          <w:rFonts w:hint="default" w:ascii="Times New Roman" w:hAnsi="Times New Roman" w:eastAsia="宋体" w:cs="Times New Roman"/>
          <w:color w:val="000000"/>
          <w:sz w:val="28"/>
          <w:szCs w:val="28"/>
          <w:u w:val="none"/>
          <w:lang w:eastAsia="zh-CN"/>
        </w:rPr>
        <w:t>建设单位：</w:t>
      </w:r>
      <w:r>
        <w:rPr>
          <w:rFonts w:hint="eastAsia" w:cs="Times New Roman"/>
          <w:color w:val="000000"/>
          <w:sz w:val="28"/>
          <w:szCs w:val="28"/>
          <w:u w:val="single"/>
          <w:lang w:eastAsia="zh-CN"/>
        </w:rPr>
        <w:t>岳阳市康源邦尔生物技术有限责任公司</w:t>
      </w:r>
    </w:p>
    <w:p>
      <w:pPr>
        <w:pStyle w:val="32"/>
        <w:ind w:firstLine="1120" w:firstLineChars="400"/>
        <w:jc w:val="both"/>
        <w:rPr>
          <w:rFonts w:hint="default" w:ascii="Times New Roman" w:hAnsi="Times New Roman" w:eastAsia="宋体" w:cs="Times New Roman"/>
          <w:color w:val="000000"/>
          <w:sz w:val="28"/>
          <w:szCs w:val="28"/>
          <w:u w:val="single"/>
          <w:lang w:val="en-US" w:eastAsia="zh-CN"/>
        </w:rPr>
      </w:pPr>
      <w:r>
        <w:rPr>
          <w:rFonts w:hint="default" w:ascii="Times New Roman" w:hAnsi="Times New Roman" w:eastAsia="宋体" w:cs="Times New Roman"/>
          <w:color w:val="000000"/>
          <w:sz w:val="28"/>
          <w:szCs w:val="28"/>
          <w:u w:val="none"/>
          <w:lang w:eastAsia="zh-CN"/>
        </w:rPr>
        <w:t>编制单位：</w:t>
      </w:r>
      <w:r>
        <w:rPr>
          <w:rFonts w:hint="eastAsia" w:ascii="Times New Roman" w:hAnsi="Times New Roman" w:cs="Times New Roman"/>
          <w:color w:val="000000"/>
          <w:sz w:val="28"/>
          <w:szCs w:val="28"/>
          <w:u w:val="single"/>
          <w:lang w:val="en-US" w:eastAsia="zh-CN"/>
        </w:rPr>
        <w:t xml:space="preserve">       湖南衡润</w:t>
      </w:r>
      <w:r>
        <w:rPr>
          <w:rFonts w:hint="default" w:ascii="Times New Roman" w:hAnsi="Times New Roman" w:eastAsia="宋体" w:cs="Times New Roman"/>
          <w:color w:val="000000"/>
          <w:sz w:val="28"/>
          <w:szCs w:val="28"/>
          <w:u w:val="single"/>
          <w:lang w:eastAsia="zh-CN"/>
        </w:rPr>
        <w:t>科技有限公司</w:t>
      </w:r>
      <w:r>
        <w:rPr>
          <w:rFonts w:hint="eastAsia" w:ascii="Times New Roman" w:hAnsi="Times New Roman" w:cs="Times New Roman"/>
          <w:color w:val="000000"/>
          <w:sz w:val="28"/>
          <w:szCs w:val="28"/>
          <w:u w:val="single"/>
          <w:lang w:val="en-US" w:eastAsia="zh-CN"/>
        </w:rPr>
        <w:t xml:space="preserve">       </w:t>
      </w:r>
    </w:p>
    <w:p>
      <w:pPr>
        <w:autoSpaceDE/>
        <w:autoSpaceDN/>
        <w:spacing w:line="360" w:lineRule="auto"/>
        <w:jc w:val="center"/>
        <w:rPr>
          <w:rFonts w:hint="default" w:ascii="Times New Roman" w:hAnsi="Times New Roman" w:eastAsia="宋体" w:cs="Times New Roman"/>
          <w:color w:val="000000"/>
          <w:sz w:val="28"/>
          <w:szCs w:val="28"/>
          <w:lang w:eastAsia="zh-CN"/>
        </w:rPr>
        <w:sectPr>
          <w:headerReference r:id="rId4" w:type="first"/>
          <w:headerReference r:id="rId3" w:type="default"/>
          <w:pgSz w:w="11906" w:h="16838"/>
          <w:pgMar w:top="1440" w:right="1803" w:bottom="1440" w:left="1803" w:header="850" w:footer="992" w:gutter="0"/>
          <w:pgBorders>
            <w:top w:val="none" w:sz="0" w:space="0"/>
            <w:left w:val="none" w:sz="0" w:space="0"/>
            <w:bottom w:val="none" w:sz="0" w:space="0"/>
            <w:right w:val="none" w:sz="0" w:space="0"/>
          </w:pgBorders>
          <w:cols w:space="720" w:num="1"/>
          <w:docGrid w:type="lines" w:linePitch="312" w:charSpace="0"/>
        </w:sectPr>
      </w:pPr>
      <w:r>
        <w:rPr>
          <w:rFonts w:hint="default" w:ascii="Times New Roman" w:hAnsi="Times New Roman" w:eastAsia="宋体" w:cs="Times New Roman"/>
          <w:color w:val="000000"/>
          <w:sz w:val="28"/>
          <w:szCs w:val="28"/>
          <w:lang w:eastAsia="zh-CN"/>
        </w:rPr>
        <w:t>二零二</w:t>
      </w:r>
      <w:r>
        <w:rPr>
          <w:rFonts w:hint="eastAsia" w:cs="Times New Roman"/>
          <w:color w:val="000000"/>
          <w:sz w:val="28"/>
          <w:szCs w:val="28"/>
          <w:lang w:eastAsia="zh-CN"/>
        </w:rPr>
        <w:t>一</w:t>
      </w:r>
      <w:r>
        <w:rPr>
          <w:rFonts w:hint="default" w:ascii="Times New Roman" w:hAnsi="Times New Roman" w:eastAsia="宋体" w:cs="Times New Roman"/>
          <w:color w:val="000000"/>
          <w:sz w:val="28"/>
          <w:szCs w:val="28"/>
          <w:lang w:eastAsia="zh-CN"/>
        </w:rPr>
        <w:t>年</w:t>
      </w:r>
      <w:r>
        <w:rPr>
          <w:rFonts w:hint="eastAsia" w:cs="Times New Roman"/>
          <w:color w:val="000000"/>
          <w:sz w:val="28"/>
          <w:szCs w:val="28"/>
          <w:lang w:eastAsia="zh-CN"/>
        </w:rPr>
        <w:t>十一</w:t>
      </w:r>
      <w:r>
        <w:rPr>
          <w:rFonts w:hint="default" w:ascii="Times New Roman" w:hAnsi="Times New Roman" w:eastAsia="宋体" w:cs="Times New Roman"/>
          <w:color w:val="000000"/>
          <w:sz w:val="28"/>
          <w:szCs w:val="28"/>
          <w:lang w:eastAsia="zh-CN"/>
        </w:rPr>
        <w:t>月</w:t>
      </w:r>
    </w:p>
    <w:tbl>
      <w:tblPr>
        <w:tblStyle w:val="19"/>
        <w:tblW w:w="8971" w:type="dxa"/>
        <w:jc w:val="center"/>
        <w:tblLayout w:type="fixed"/>
        <w:tblCellMar>
          <w:top w:w="0" w:type="dxa"/>
          <w:left w:w="108" w:type="dxa"/>
          <w:bottom w:w="0" w:type="dxa"/>
          <w:right w:w="108" w:type="dxa"/>
        </w:tblCellMar>
      </w:tblPr>
      <w:tblGrid>
        <w:gridCol w:w="8555"/>
        <w:gridCol w:w="416"/>
      </w:tblGrid>
      <w:tr>
        <w:tblPrEx>
          <w:tblCellMar>
            <w:top w:w="0" w:type="dxa"/>
            <w:left w:w="108" w:type="dxa"/>
            <w:bottom w:w="0" w:type="dxa"/>
            <w:right w:w="108" w:type="dxa"/>
          </w:tblCellMar>
        </w:tblPrEx>
        <w:trPr>
          <w:trHeight w:val="737" w:hRule="atLeast"/>
          <w:jc w:val="center"/>
        </w:trPr>
        <w:tc>
          <w:tcPr>
            <w:tcW w:w="8971" w:type="dxa"/>
            <w:gridSpan w:val="2"/>
            <w:vAlign w:val="center"/>
          </w:tcPr>
          <w:p>
            <w:pPr>
              <w:rPr>
                <w:rFonts w:hint="default" w:ascii="Times New Roman" w:hAnsi="Times New Roman" w:eastAsia="宋体" w:cs="Times New Roman"/>
                <w:sz w:val="28"/>
                <w:szCs w:val="28"/>
                <w:lang w:val="en-US" w:eastAsia="zh-CN"/>
              </w:rPr>
            </w:pPr>
            <w:r>
              <w:rPr>
                <w:rFonts w:hint="default" w:ascii="Times New Roman" w:hAnsi="Times New Roman" w:eastAsia="宋体" w:cs="Times New Roman"/>
                <w:sz w:val="28"/>
                <w:szCs w:val="28"/>
                <w:lang w:eastAsia="zh-CN"/>
              </w:rPr>
              <w:t xml:space="preserve">建设单位法人代表： </w:t>
            </w:r>
            <w:r>
              <w:rPr>
                <w:rFonts w:hint="default" w:ascii="Times New Roman" w:hAnsi="Times New Roman" w:eastAsia="宋体" w:cs="Times New Roman"/>
                <w:sz w:val="28"/>
                <w:szCs w:val="28"/>
                <w:lang w:val="en-US" w:eastAsia="zh-CN"/>
              </w:rPr>
              <w:t xml:space="preserve">       </w:t>
            </w:r>
            <w:r>
              <w:rPr>
                <w:rFonts w:hint="default" w:ascii="Times New Roman" w:hAnsi="Times New Roman" w:eastAsia="宋体" w:cs="Times New Roman"/>
                <w:sz w:val="28"/>
                <w:szCs w:val="28"/>
                <w:lang w:eastAsia="zh-CN"/>
              </w:rPr>
              <w:t>（签字）</w:t>
            </w:r>
          </w:p>
          <w:p>
            <w:pPr>
              <w:rPr>
                <w:rFonts w:hint="default" w:ascii="Times New Roman" w:hAnsi="Times New Roman" w:eastAsia="宋体" w:cs="Times New Roman"/>
                <w:sz w:val="28"/>
                <w:szCs w:val="28"/>
                <w:lang w:val="en-US" w:eastAsia="zh-CN"/>
              </w:rPr>
            </w:pPr>
            <w:r>
              <w:rPr>
                <w:rFonts w:hint="default" w:ascii="Times New Roman" w:hAnsi="Times New Roman" w:eastAsia="宋体" w:cs="Times New Roman"/>
                <w:sz w:val="28"/>
                <w:szCs w:val="28"/>
                <w:lang w:eastAsia="zh-CN"/>
              </w:rPr>
              <w:t xml:space="preserve">编制单位法人代表： </w:t>
            </w:r>
            <w:r>
              <w:rPr>
                <w:rFonts w:hint="default" w:ascii="Times New Roman" w:hAnsi="Times New Roman" w:eastAsia="宋体" w:cs="Times New Roman"/>
                <w:sz w:val="28"/>
                <w:szCs w:val="28"/>
                <w:lang w:val="en-US" w:eastAsia="zh-CN"/>
              </w:rPr>
              <w:t xml:space="preserve">       </w:t>
            </w:r>
            <w:r>
              <w:rPr>
                <w:rFonts w:hint="default" w:ascii="Times New Roman" w:hAnsi="Times New Roman" w:eastAsia="宋体" w:cs="Times New Roman"/>
                <w:sz w:val="28"/>
                <w:szCs w:val="28"/>
                <w:lang w:eastAsia="zh-CN"/>
              </w:rPr>
              <w:t>（签字）</w:t>
            </w:r>
          </w:p>
        </w:tc>
      </w:tr>
      <w:tr>
        <w:tblPrEx>
          <w:tblCellMar>
            <w:top w:w="0" w:type="dxa"/>
            <w:left w:w="108" w:type="dxa"/>
            <w:bottom w:w="0" w:type="dxa"/>
            <w:right w:w="108" w:type="dxa"/>
          </w:tblCellMar>
        </w:tblPrEx>
        <w:trPr>
          <w:trHeight w:val="737" w:hRule="atLeast"/>
          <w:jc w:val="center"/>
        </w:trPr>
        <w:tc>
          <w:tcPr>
            <w:tcW w:w="8971" w:type="dxa"/>
            <w:gridSpan w:val="2"/>
            <w:vAlign w:val="center"/>
          </w:tcPr>
          <w:p>
            <w:pPr>
              <w:rPr>
                <w:rFonts w:hint="default" w:ascii="Times New Roman" w:hAnsi="Times New Roman" w:eastAsia="宋体" w:cs="Times New Roman"/>
                <w:sz w:val="28"/>
                <w:szCs w:val="28"/>
                <w:lang w:eastAsia="zh-CN"/>
              </w:rPr>
            </w:pPr>
            <w:r>
              <w:rPr>
                <w:rFonts w:hint="default" w:ascii="Times New Roman" w:hAnsi="Times New Roman" w:eastAsia="宋体" w:cs="Times New Roman"/>
                <w:sz w:val="28"/>
                <w:szCs w:val="28"/>
                <w:lang w:eastAsia="zh-CN"/>
              </w:rPr>
              <w:t>项 目 负 责 人：张良</w:t>
            </w:r>
          </w:p>
        </w:tc>
      </w:tr>
      <w:tr>
        <w:tblPrEx>
          <w:tblCellMar>
            <w:top w:w="0" w:type="dxa"/>
            <w:left w:w="108" w:type="dxa"/>
            <w:bottom w:w="0" w:type="dxa"/>
            <w:right w:w="108" w:type="dxa"/>
          </w:tblCellMar>
        </w:tblPrEx>
        <w:trPr>
          <w:trHeight w:val="737" w:hRule="atLeast"/>
          <w:jc w:val="center"/>
        </w:trPr>
        <w:tc>
          <w:tcPr>
            <w:tcW w:w="8971" w:type="dxa"/>
            <w:gridSpan w:val="2"/>
            <w:vAlign w:val="center"/>
          </w:tcPr>
          <w:p>
            <w:pPr>
              <w:rPr>
                <w:rFonts w:hint="default" w:ascii="Times New Roman" w:hAnsi="Times New Roman" w:eastAsia="宋体" w:cs="Times New Roman"/>
                <w:sz w:val="28"/>
                <w:szCs w:val="28"/>
                <w:lang w:eastAsia="zh-CN"/>
              </w:rPr>
            </w:pPr>
            <w:r>
              <w:rPr>
                <w:rFonts w:hint="default" w:ascii="Times New Roman" w:hAnsi="Times New Roman" w:eastAsia="宋体" w:cs="Times New Roman"/>
                <w:sz w:val="28"/>
                <w:szCs w:val="28"/>
                <w:lang w:eastAsia="zh-CN"/>
              </w:rPr>
              <w:t>填    表    人：陈逸杰</w:t>
            </w:r>
          </w:p>
        </w:tc>
      </w:tr>
      <w:tr>
        <w:tblPrEx>
          <w:tblCellMar>
            <w:top w:w="0" w:type="dxa"/>
            <w:left w:w="108" w:type="dxa"/>
            <w:bottom w:w="0" w:type="dxa"/>
            <w:right w:w="108" w:type="dxa"/>
          </w:tblCellMar>
        </w:tblPrEx>
        <w:trPr>
          <w:trHeight w:val="5896" w:hRule="atLeast"/>
          <w:jc w:val="center"/>
        </w:trPr>
        <w:tc>
          <w:tcPr>
            <w:tcW w:w="8971" w:type="dxa"/>
            <w:gridSpan w:val="2"/>
            <w:vAlign w:val="center"/>
          </w:tcPr>
          <w:p>
            <w:pPr>
              <w:jc w:val="both"/>
              <w:rPr>
                <w:rFonts w:hint="default" w:ascii="Times New Roman" w:hAnsi="Times New Roman" w:eastAsia="宋体" w:cs="Times New Roman"/>
                <w:sz w:val="28"/>
                <w:szCs w:val="28"/>
                <w:lang w:eastAsia="zh-CN"/>
              </w:rPr>
            </w:pPr>
          </w:p>
          <w:p>
            <w:pPr>
              <w:jc w:val="both"/>
              <w:rPr>
                <w:rFonts w:hint="default" w:ascii="Times New Roman" w:hAnsi="Times New Roman" w:eastAsia="宋体" w:cs="Times New Roman"/>
                <w:sz w:val="28"/>
                <w:szCs w:val="28"/>
                <w:lang w:eastAsia="zh-CN"/>
              </w:rPr>
            </w:pPr>
          </w:p>
          <w:p>
            <w:pPr>
              <w:jc w:val="both"/>
              <w:rPr>
                <w:rFonts w:hint="default" w:ascii="Times New Roman" w:hAnsi="Times New Roman" w:eastAsia="宋体" w:cs="Times New Roman"/>
                <w:sz w:val="28"/>
                <w:szCs w:val="28"/>
                <w:lang w:eastAsia="zh-CN"/>
              </w:rPr>
            </w:pPr>
          </w:p>
        </w:tc>
      </w:tr>
      <w:tr>
        <w:tblPrEx>
          <w:tblCellMar>
            <w:top w:w="0" w:type="dxa"/>
            <w:left w:w="108" w:type="dxa"/>
            <w:bottom w:w="0" w:type="dxa"/>
            <w:right w:w="108" w:type="dxa"/>
          </w:tblCellMar>
        </w:tblPrEx>
        <w:trPr>
          <w:trHeight w:val="90" w:hRule="atLeast"/>
          <w:jc w:val="center"/>
        </w:trPr>
        <w:tc>
          <w:tcPr>
            <w:tcW w:w="8555" w:type="dxa"/>
            <w:vAlign w:val="center"/>
          </w:tcPr>
          <w:tbl>
            <w:tblPr>
              <w:tblStyle w:val="20"/>
              <w:tblW w:w="0" w:type="auto"/>
              <w:tblInd w:w="5"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4169"/>
              <w:gridCol w:w="417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4169" w:type="dxa"/>
                  <w:tcBorders>
                    <w:tl2br w:val="nil"/>
                    <w:tr2bl w:val="nil"/>
                  </w:tcBorders>
                </w:tcPr>
                <w:p>
                  <w:pPr>
                    <w:spacing w:line="360" w:lineRule="auto"/>
                    <w:ind w:left="2280" w:hanging="2280" w:hangingChars="950"/>
                    <w:jc w:val="left"/>
                    <w:rPr>
                      <w:rFonts w:hint="default" w:ascii="Times New Roman" w:hAnsi="Times New Roman" w:eastAsia="宋体" w:cs="Times New Roman"/>
                      <w:sz w:val="24"/>
                      <w:szCs w:val="24"/>
                      <w:vertAlign w:val="baseline"/>
                      <w:lang w:eastAsia="zh-CN"/>
                    </w:rPr>
                  </w:pPr>
                  <w:r>
                    <w:rPr>
                      <w:rFonts w:hint="default" w:ascii="Times New Roman" w:hAnsi="Times New Roman" w:eastAsia="宋体" w:cs="Times New Roman"/>
                      <w:sz w:val="24"/>
                      <w:szCs w:val="24"/>
                      <w:lang w:eastAsia="zh-CN"/>
                    </w:rPr>
                    <w:t>建设单位（盖章）：</w:t>
                  </w:r>
                  <w:r>
                    <w:rPr>
                      <w:rFonts w:hint="eastAsia" w:cs="Times New Roman"/>
                      <w:sz w:val="24"/>
                      <w:szCs w:val="24"/>
                      <w:lang w:val="en-US" w:eastAsia="zh-CN"/>
                    </w:rPr>
                    <w:t>岳阳市康源邦尔生物技术有限责任公司</w:t>
                  </w:r>
                </w:p>
              </w:tc>
              <w:tc>
                <w:tcPr>
                  <w:tcW w:w="4170" w:type="dxa"/>
                  <w:tcBorders>
                    <w:tl2br w:val="nil"/>
                    <w:tr2bl w:val="nil"/>
                  </w:tcBorders>
                </w:tcPr>
                <w:p>
                  <w:pPr>
                    <w:spacing w:line="360" w:lineRule="auto"/>
                    <w:jc w:val="left"/>
                    <w:rPr>
                      <w:rFonts w:hint="default" w:ascii="Times New Roman" w:hAnsi="Times New Roman" w:eastAsia="宋体" w:cs="Times New Roman"/>
                      <w:sz w:val="24"/>
                      <w:szCs w:val="24"/>
                      <w:vertAlign w:val="baseline"/>
                      <w:lang w:eastAsia="zh-CN"/>
                    </w:rPr>
                  </w:pPr>
                  <w:r>
                    <w:rPr>
                      <w:rFonts w:hint="default" w:ascii="Times New Roman" w:hAnsi="Times New Roman" w:eastAsia="宋体" w:cs="Times New Roman"/>
                      <w:sz w:val="24"/>
                      <w:szCs w:val="24"/>
                      <w:lang w:val="en-US" w:eastAsia="zh-CN"/>
                    </w:rPr>
                    <w:t>编制</w:t>
                  </w:r>
                  <w:r>
                    <w:rPr>
                      <w:rFonts w:hint="default" w:ascii="Times New Roman" w:hAnsi="Times New Roman" w:eastAsia="宋体" w:cs="Times New Roman"/>
                      <w:sz w:val="24"/>
                      <w:szCs w:val="24"/>
                      <w:lang w:eastAsia="zh-CN"/>
                    </w:rPr>
                    <w:t>单位（盖章）：</w:t>
                  </w:r>
                  <w:r>
                    <w:rPr>
                      <w:rFonts w:hint="eastAsia" w:ascii="Times New Roman" w:hAnsi="Times New Roman" w:cs="Times New Roman"/>
                      <w:sz w:val="24"/>
                      <w:szCs w:val="24"/>
                      <w:lang w:val="en-US" w:eastAsia="zh-CN"/>
                    </w:rPr>
                    <w:t>湖南衡润科技有限公司</w:t>
                  </w:r>
                </w:p>
              </w:tc>
            </w:tr>
          </w:tbl>
          <w:p>
            <w:pPr>
              <w:spacing w:line="360" w:lineRule="auto"/>
              <w:ind w:left="2280" w:leftChars="0" w:hanging="2280" w:hangingChars="950"/>
              <w:jc w:val="left"/>
              <w:rPr>
                <w:rFonts w:hint="default" w:ascii="Times New Roman" w:hAnsi="Times New Roman" w:eastAsia="宋体" w:cs="Times New Roman"/>
                <w:sz w:val="24"/>
                <w:szCs w:val="24"/>
                <w:lang w:val="en-US" w:eastAsia="zh-CN"/>
              </w:rPr>
            </w:pPr>
          </w:p>
        </w:tc>
        <w:tc>
          <w:tcPr>
            <w:tcW w:w="416" w:type="dxa"/>
            <w:vMerge w:val="restart"/>
            <w:vAlign w:val="center"/>
          </w:tcPr>
          <w:p>
            <w:pPr>
              <w:jc w:val="both"/>
              <w:rPr>
                <w:rFonts w:hint="default" w:ascii="Times New Roman" w:hAnsi="Times New Roman" w:eastAsia="宋体" w:cs="Times New Roman"/>
                <w:sz w:val="28"/>
                <w:szCs w:val="28"/>
                <w:lang w:eastAsia="zh-CN"/>
              </w:rPr>
            </w:pPr>
          </w:p>
        </w:tc>
      </w:tr>
      <w:tr>
        <w:tblPrEx>
          <w:tblCellMar>
            <w:top w:w="0" w:type="dxa"/>
            <w:left w:w="108" w:type="dxa"/>
            <w:bottom w:w="0" w:type="dxa"/>
            <w:right w:w="108" w:type="dxa"/>
          </w:tblCellMar>
        </w:tblPrEx>
        <w:trPr>
          <w:trHeight w:val="737" w:hRule="atLeast"/>
          <w:jc w:val="center"/>
        </w:trPr>
        <w:tc>
          <w:tcPr>
            <w:tcW w:w="8555" w:type="dxa"/>
            <w:vAlign w:val="center"/>
          </w:tcPr>
          <w:p>
            <w:pPr>
              <w:jc w:val="left"/>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eastAsia="zh-CN"/>
              </w:rPr>
              <w:t>电    话：</w:t>
            </w:r>
            <w:r>
              <w:rPr>
                <w:rFonts w:hint="default" w:ascii="Times New Roman" w:hAnsi="Times New Roman" w:eastAsia="宋体" w:cs="Times New Roman"/>
                <w:sz w:val="24"/>
                <w:szCs w:val="24"/>
                <w:lang w:val="en-US" w:eastAsia="zh-CN"/>
              </w:rPr>
              <w:t xml:space="preserve">                          </w:t>
            </w:r>
            <w:r>
              <w:rPr>
                <w:rFonts w:hint="default" w:ascii="Times New Roman" w:hAnsi="Times New Roman" w:eastAsia="宋体" w:cs="Times New Roman"/>
                <w:sz w:val="24"/>
                <w:szCs w:val="24"/>
                <w:lang w:eastAsia="zh-CN"/>
              </w:rPr>
              <w:t>电    话：</w:t>
            </w:r>
          </w:p>
        </w:tc>
        <w:tc>
          <w:tcPr>
            <w:tcW w:w="416" w:type="dxa"/>
            <w:vMerge w:val="continue"/>
            <w:vAlign w:val="center"/>
          </w:tcPr>
          <w:p>
            <w:pPr>
              <w:ind w:firstLine="560" w:firstLineChars="200"/>
              <w:jc w:val="both"/>
              <w:rPr>
                <w:rFonts w:hint="default" w:ascii="Times New Roman" w:hAnsi="Times New Roman" w:eastAsia="宋体" w:cs="Times New Roman"/>
                <w:sz w:val="28"/>
                <w:szCs w:val="28"/>
                <w:lang w:eastAsia="zh-CN"/>
              </w:rPr>
            </w:pPr>
          </w:p>
        </w:tc>
      </w:tr>
      <w:tr>
        <w:tblPrEx>
          <w:tblCellMar>
            <w:top w:w="0" w:type="dxa"/>
            <w:left w:w="108" w:type="dxa"/>
            <w:bottom w:w="0" w:type="dxa"/>
            <w:right w:w="108" w:type="dxa"/>
          </w:tblCellMar>
        </w:tblPrEx>
        <w:trPr>
          <w:trHeight w:val="737" w:hRule="atLeast"/>
          <w:jc w:val="center"/>
        </w:trPr>
        <w:tc>
          <w:tcPr>
            <w:tcW w:w="8555" w:type="dxa"/>
            <w:vAlign w:val="center"/>
          </w:tcPr>
          <w:p>
            <w:pPr>
              <w:jc w:val="left"/>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eastAsia="zh-CN"/>
              </w:rPr>
              <w:t>传    真：</w:t>
            </w:r>
            <w:r>
              <w:rPr>
                <w:rFonts w:hint="default" w:ascii="Times New Roman" w:hAnsi="Times New Roman" w:eastAsia="宋体" w:cs="Times New Roman"/>
                <w:sz w:val="24"/>
                <w:szCs w:val="24"/>
                <w:lang w:val="en-US" w:eastAsia="zh-CN"/>
              </w:rPr>
              <w:t xml:space="preserve">                          </w:t>
            </w:r>
            <w:r>
              <w:rPr>
                <w:rFonts w:hint="default" w:ascii="Times New Roman" w:hAnsi="Times New Roman" w:eastAsia="宋体" w:cs="Times New Roman"/>
                <w:sz w:val="24"/>
                <w:szCs w:val="24"/>
                <w:lang w:eastAsia="zh-CN"/>
              </w:rPr>
              <w:t>传    真：</w:t>
            </w:r>
          </w:p>
        </w:tc>
        <w:tc>
          <w:tcPr>
            <w:tcW w:w="416" w:type="dxa"/>
            <w:vMerge w:val="continue"/>
            <w:vAlign w:val="center"/>
          </w:tcPr>
          <w:p>
            <w:pPr>
              <w:ind w:firstLine="560" w:firstLineChars="200"/>
              <w:jc w:val="both"/>
              <w:rPr>
                <w:rFonts w:hint="default" w:ascii="Times New Roman" w:hAnsi="Times New Roman" w:eastAsia="宋体" w:cs="Times New Roman"/>
                <w:sz w:val="28"/>
                <w:szCs w:val="28"/>
                <w:lang w:eastAsia="zh-CN"/>
              </w:rPr>
            </w:pPr>
          </w:p>
        </w:tc>
      </w:tr>
      <w:tr>
        <w:tblPrEx>
          <w:tblCellMar>
            <w:top w:w="0" w:type="dxa"/>
            <w:left w:w="108" w:type="dxa"/>
            <w:bottom w:w="0" w:type="dxa"/>
            <w:right w:w="108" w:type="dxa"/>
          </w:tblCellMar>
        </w:tblPrEx>
        <w:trPr>
          <w:trHeight w:val="737" w:hRule="atLeast"/>
          <w:jc w:val="center"/>
        </w:trPr>
        <w:tc>
          <w:tcPr>
            <w:tcW w:w="8555" w:type="dxa"/>
            <w:vAlign w:val="center"/>
          </w:tcPr>
          <w:p>
            <w:pPr>
              <w:jc w:val="left"/>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eastAsia="zh-CN"/>
              </w:rPr>
              <w:t>邮    编： 414000</w:t>
            </w:r>
            <w:r>
              <w:rPr>
                <w:rFonts w:hint="default" w:ascii="Times New Roman" w:hAnsi="Times New Roman" w:eastAsia="宋体" w:cs="Times New Roman"/>
                <w:sz w:val="24"/>
                <w:szCs w:val="24"/>
                <w:lang w:val="en-US" w:eastAsia="zh-CN"/>
              </w:rPr>
              <w:t xml:space="preserve">                   </w:t>
            </w:r>
            <w:r>
              <w:rPr>
                <w:rFonts w:hint="default" w:ascii="Times New Roman" w:hAnsi="Times New Roman" w:eastAsia="宋体" w:cs="Times New Roman"/>
                <w:sz w:val="24"/>
                <w:szCs w:val="24"/>
                <w:lang w:eastAsia="zh-CN"/>
              </w:rPr>
              <w:t>邮    编： 414000</w:t>
            </w:r>
          </w:p>
        </w:tc>
        <w:tc>
          <w:tcPr>
            <w:tcW w:w="416" w:type="dxa"/>
            <w:vMerge w:val="continue"/>
            <w:vAlign w:val="center"/>
          </w:tcPr>
          <w:p>
            <w:pPr>
              <w:ind w:firstLine="560" w:firstLineChars="200"/>
              <w:jc w:val="both"/>
              <w:rPr>
                <w:rFonts w:hint="default" w:ascii="Times New Roman" w:hAnsi="Times New Roman" w:eastAsia="宋体" w:cs="Times New Roman"/>
                <w:sz w:val="28"/>
                <w:szCs w:val="28"/>
                <w:lang w:eastAsia="zh-CN"/>
              </w:rPr>
            </w:pPr>
          </w:p>
        </w:tc>
      </w:tr>
      <w:tr>
        <w:tblPrEx>
          <w:tblCellMar>
            <w:top w:w="0" w:type="dxa"/>
            <w:left w:w="108" w:type="dxa"/>
            <w:bottom w:w="0" w:type="dxa"/>
            <w:right w:w="108" w:type="dxa"/>
          </w:tblCellMar>
        </w:tblPrEx>
        <w:trPr>
          <w:trHeight w:val="737" w:hRule="atLeast"/>
          <w:jc w:val="center"/>
        </w:trPr>
        <w:tc>
          <w:tcPr>
            <w:tcW w:w="8555" w:type="dxa"/>
            <w:vAlign w:val="top"/>
          </w:tcPr>
          <w:tbl>
            <w:tblPr>
              <w:tblStyle w:val="20"/>
              <w:tblW w:w="16678" w:type="dxa"/>
              <w:tblInd w:w="5"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4169"/>
              <w:gridCol w:w="4170"/>
              <w:gridCol w:w="4169"/>
              <w:gridCol w:w="417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4169" w:type="dxa"/>
                  <w:tcBorders>
                    <w:tl2br w:val="nil"/>
                    <w:tr2bl w:val="nil"/>
                  </w:tcBorders>
                </w:tcPr>
                <w:p>
                  <w:pPr>
                    <w:pStyle w:val="32"/>
                    <w:spacing w:line="360" w:lineRule="auto"/>
                    <w:jc w:val="both"/>
                    <w:rPr>
                      <w:rFonts w:hint="default"/>
                      <w:lang w:val="en-US" w:eastAsia="zh-CN"/>
                    </w:rPr>
                  </w:pPr>
                  <w:r>
                    <w:rPr>
                      <w:rFonts w:hint="eastAsia" w:ascii="Times New Roman" w:hAnsi="Times New Roman" w:eastAsia="宋体" w:cs="Times New Roman"/>
                      <w:color w:val="auto"/>
                      <w:kern w:val="0"/>
                      <w:sz w:val="24"/>
                      <w:szCs w:val="22"/>
                      <w:u w:val="none" w:color="auto"/>
                      <w:lang w:val="en-US" w:eastAsia="zh-CN" w:bidi="ar-SA"/>
                    </w:rPr>
                    <w:t>地址</w:t>
                  </w:r>
                  <w:r>
                    <w:rPr>
                      <w:rFonts w:hint="default" w:ascii="Times New Roman" w:hAnsi="Times New Roman" w:eastAsia="宋体" w:cs="Times New Roman"/>
                      <w:color w:val="auto"/>
                      <w:kern w:val="0"/>
                      <w:sz w:val="24"/>
                      <w:szCs w:val="22"/>
                      <w:u w:val="none" w:color="auto"/>
                      <w:lang w:val="en-US" w:eastAsia="zh-CN" w:bidi="ar-SA"/>
                    </w:rPr>
                    <w:t>：湖南省岳阳市云溪区岳阳绿色化工产业园吴家垄路</w:t>
                  </w:r>
                </w:p>
              </w:tc>
              <w:tc>
                <w:tcPr>
                  <w:tcW w:w="4170" w:type="dxa"/>
                  <w:tcBorders>
                    <w:tl2br w:val="nil"/>
                    <w:tr2bl w:val="nil"/>
                  </w:tcBorders>
                </w:tcPr>
                <w:p>
                  <w:pPr>
                    <w:spacing w:line="360" w:lineRule="auto"/>
                    <w:jc w:val="left"/>
                    <w:rPr>
                      <w:rFonts w:hint="eastAsia" w:ascii="Times New Roman" w:hAnsi="Times New Roman" w:eastAsia="宋体" w:cs="Times New Roman"/>
                      <w:kern w:val="0"/>
                      <w:sz w:val="24"/>
                      <w:szCs w:val="24"/>
                      <w:vertAlign w:val="baseline"/>
                      <w:lang w:val="en-US" w:eastAsia="zh-CN" w:bidi="ar-SA"/>
                    </w:rPr>
                  </w:pPr>
                  <w:r>
                    <w:rPr>
                      <w:rFonts w:hint="eastAsia" w:ascii="Times New Roman" w:hAnsi="Times New Roman" w:cs="Times New Roman"/>
                      <w:sz w:val="24"/>
                      <w:szCs w:val="24"/>
                      <w:lang w:eastAsia="zh-CN"/>
                    </w:rPr>
                    <w:t>地址</w:t>
                  </w:r>
                  <w:r>
                    <w:rPr>
                      <w:rFonts w:hint="default" w:ascii="Times New Roman" w:hAnsi="Times New Roman" w:eastAsia="宋体" w:cs="Times New Roman"/>
                      <w:sz w:val="24"/>
                      <w:szCs w:val="24"/>
                      <w:lang w:eastAsia="zh-CN"/>
                    </w:rPr>
                    <w:t>：</w:t>
                  </w:r>
                  <w:r>
                    <w:rPr>
                      <w:rFonts w:hint="eastAsia" w:ascii="Times New Roman" w:hAnsi="Times New Roman" w:eastAsia="宋体" w:cs="Times New Roman"/>
                      <w:color w:val="auto"/>
                      <w:sz w:val="24"/>
                      <w:u w:val="none" w:color="auto"/>
                      <w:lang w:eastAsia="zh-CN"/>
                    </w:rPr>
                    <w:t>湖南省岳阳城陵矶新港区长湖路</w:t>
                  </w:r>
                </w:p>
              </w:tc>
              <w:tc>
                <w:tcPr>
                  <w:tcW w:w="4169" w:type="dxa"/>
                  <w:tcBorders>
                    <w:tl2br w:val="nil"/>
                    <w:tr2bl w:val="nil"/>
                  </w:tcBorders>
                </w:tcPr>
                <w:p>
                  <w:pPr>
                    <w:spacing w:line="360" w:lineRule="auto"/>
                    <w:jc w:val="left"/>
                    <w:rPr>
                      <w:rFonts w:hint="default" w:ascii="Times New Roman" w:hAnsi="Times New Roman" w:eastAsia="宋体" w:cs="Times New Roman"/>
                      <w:kern w:val="0"/>
                      <w:sz w:val="24"/>
                      <w:szCs w:val="24"/>
                      <w:vertAlign w:val="baseline"/>
                      <w:lang w:val="en-US" w:eastAsia="zh-CN" w:bidi="ar-SA"/>
                    </w:rPr>
                  </w:pPr>
                  <w:r>
                    <w:rPr>
                      <w:rFonts w:hint="eastAsia" w:ascii="Times New Roman" w:hAnsi="Times New Roman" w:cs="Times New Roman"/>
                      <w:kern w:val="0"/>
                      <w:sz w:val="24"/>
                      <w:szCs w:val="24"/>
                      <w:vertAlign w:val="baseline"/>
                      <w:lang w:val="en-US" w:eastAsia="zh-CN" w:bidi="ar-SA"/>
                    </w:rPr>
                    <w:t>地址：</w:t>
                  </w:r>
                </w:p>
              </w:tc>
              <w:tc>
                <w:tcPr>
                  <w:tcW w:w="4170" w:type="dxa"/>
                  <w:tcBorders>
                    <w:tl2br w:val="nil"/>
                    <w:tr2bl w:val="nil"/>
                  </w:tcBorders>
                </w:tcPr>
                <w:p>
                  <w:pPr>
                    <w:spacing w:line="360" w:lineRule="auto"/>
                    <w:jc w:val="left"/>
                    <w:rPr>
                      <w:rFonts w:hint="default" w:ascii="Times New Roman" w:hAnsi="Times New Roman" w:eastAsia="宋体" w:cs="Times New Roman"/>
                      <w:kern w:val="0"/>
                      <w:sz w:val="24"/>
                      <w:szCs w:val="24"/>
                      <w:vertAlign w:val="baseline"/>
                      <w:lang w:val="en-US" w:eastAsia="zh-CN" w:bidi="ar-SA"/>
                    </w:rPr>
                  </w:pPr>
                </w:p>
              </w:tc>
            </w:tr>
          </w:tbl>
          <w:p>
            <w:pPr>
              <w:spacing w:line="360" w:lineRule="auto"/>
              <w:ind w:left="2280" w:leftChars="0" w:hanging="2280" w:hangingChars="950"/>
              <w:jc w:val="left"/>
              <w:rPr>
                <w:rFonts w:hint="default" w:ascii="Times New Roman" w:hAnsi="Times New Roman" w:eastAsia="宋体" w:cs="Times New Roman"/>
                <w:sz w:val="24"/>
                <w:szCs w:val="24"/>
                <w:lang w:val="en-US" w:eastAsia="zh-CN"/>
              </w:rPr>
            </w:pPr>
          </w:p>
        </w:tc>
        <w:tc>
          <w:tcPr>
            <w:tcW w:w="416" w:type="dxa"/>
            <w:vMerge w:val="continue"/>
            <w:vAlign w:val="center"/>
          </w:tcPr>
          <w:p>
            <w:pPr>
              <w:jc w:val="both"/>
              <w:rPr>
                <w:rFonts w:hint="default" w:ascii="Times New Roman" w:hAnsi="Times New Roman" w:eastAsia="宋体" w:cs="Times New Roman"/>
                <w:sz w:val="28"/>
                <w:szCs w:val="28"/>
                <w:lang w:eastAsia="zh-CN"/>
              </w:rPr>
            </w:pPr>
          </w:p>
        </w:tc>
      </w:tr>
    </w:tbl>
    <w:p>
      <w:pPr>
        <w:widowControl/>
        <w:autoSpaceDE/>
        <w:autoSpaceDN/>
        <w:rPr>
          <w:rFonts w:hint="default" w:ascii="Times New Roman" w:hAnsi="Times New Roman" w:eastAsia="宋体" w:cs="Times New Roman"/>
          <w:b/>
          <w:sz w:val="24"/>
          <w:szCs w:val="24"/>
          <w:lang w:eastAsia="zh-CN"/>
        </w:rPr>
        <w:sectPr>
          <w:headerReference r:id="rId5" w:type="default"/>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pPr>
      <w:r>
        <w:rPr>
          <w:rFonts w:hint="default" w:ascii="Times New Roman" w:hAnsi="Times New Roman" w:eastAsia="宋体" w:cs="Times New Roman"/>
          <w:b/>
          <w:sz w:val="24"/>
          <w:szCs w:val="24"/>
          <w:lang w:eastAsia="zh-CN"/>
        </w:rPr>
        <w:br w:type="page"/>
      </w:r>
    </w:p>
    <w:p>
      <w:pPr>
        <w:spacing w:line="386" w:lineRule="exact"/>
        <w:rPr>
          <w:rFonts w:hint="default" w:ascii="Times New Roman" w:hAnsi="Times New Roman" w:eastAsia="宋体" w:cs="Times New Roman"/>
          <w:sz w:val="28"/>
          <w:szCs w:val="28"/>
        </w:rPr>
      </w:pPr>
      <w:r>
        <w:rPr>
          <w:rFonts w:hint="default" w:ascii="Times New Roman" w:hAnsi="Times New Roman" w:eastAsia="宋体" w:cs="Times New Roman"/>
          <w:b/>
          <w:sz w:val="28"/>
          <w:szCs w:val="28"/>
        </w:rPr>
        <w:t>表一</w:t>
      </w:r>
    </w:p>
    <w:tbl>
      <w:tblPr>
        <w:tblStyle w:val="19"/>
        <w:tblW w:w="9194"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0" w:type="dxa"/>
          <w:bottom w:w="0" w:type="dxa"/>
          <w:right w:w="0" w:type="dxa"/>
        </w:tblCellMar>
      </w:tblPr>
      <w:tblGrid>
        <w:gridCol w:w="1555"/>
        <w:gridCol w:w="2774"/>
        <w:gridCol w:w="1830"/>
        <w:gridCol w:w="639"/>
        <w:gridCol w:w="1113"/>
        <w:gridCol w:w="128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2" w:hRule="atLeast"/>
          <w:jc w:val="center"/>
        </w:trPr>
        <w:tc>
          <w:tcPr>
            <w:tcW w:w="1555" w:type="dxa"/>
            <w:vAlign w:val="center"/>
          </w:tcPr>
          <w:p>
            <w:pPr>
              <w:pStyle w:val="35"/>
              <w:keepNext w:val="0"/>
              <w:keepLines w:val="0"/>
              <w:pageBreakBefore w:val="0"/>
              <w:widowControl w:val="0"/>
              <w:kinsoku/>
              <w:wordWrap/>
              <w:overflowPunct/>
              <w:topLinePunct w:val="0"/>
              <w:bidi w:val="0"/>
              <w:adjustRightInd/>
              <w:snapToGrid/>
              <w:spacing w:line="240" w:lineRule="auto"/>
              <w:jc w:val="center"/>
              <w:textAlignment w:val="auto"/>
              <w:rPr>
                <w:rFonts w:hint="default" w:ascii="Times New Roman" w:hAnsi="Times New Roman" w:eastAsia="宋体" w:cs="Times New Roman"/>
                <w:b/>
                <w:bCs/>
                <w:color w:val="000000" w:themeColor="text1"/>
                <w:sz w:val="24"/>
                <w:szCs w:val="24"/>
                <w14:textFill>
                  <w14:solidFill>
                    <w14:schemeClr w14:val="tx1"/>
                  </w14:solidFill>
                </w14:textFill>
              </w:rPr>
            </w:pPr>
            <w:r>
              <w:rPr>
                <w:rFonts w:hint="default" w:ascii="Times New Roman" w:hAnsi="Times New Roman" w:eastAsia="宋体" w:cs="Times New Roman"/>
                <w:b/>
                <w:bCs/>
                <w:color w:val="000000" w:themeColor="text1"/>
                <w:sz w:val="24"/>
                <w:szCs w:val="24"/>
                <w14:textFill>
                  <w14:solidFill>
                    <w14:schemeClr w14:val="tx1"/>
                  </w14:solidFill>
                </w14:textFill>
              </w:rPr>
              <w:t>建设项目名称</w:t>
            </w:r>
          </w:p>
        </w:tc>
        <w:tc>
          <w:tcPr>
            <w:tcW w:w="7639" w:type="dxa"/>
            <w:gridSpan w:val="5"/>
            <w:vAlign w:val="center"/>
          </w:tcPr>
          <w:p>
            <w:pPr>
              <w:spacing w:line="360" w:lineRule="auto"/>
              <w:ind w:left="2280" w:hanging="2280" w:hangingChars="950"/>
              <w:jc w:val="center"/>
              <w:rPr>
                <w:rFonts w:hint="default" w:ascii="Times New Roman" w:hAnsi="Times New Roman" w:eastAsia="宋体" w:cs="Times New Roman"/>
                <w:color w:val="000000" w:themeColor="text1"/>
                <w:sz w:val="24"/>
                <w:szCs w:val="24"/>
                <w:lang w:eastAsia="zh-CN"/>
                <w14:textFill>
                  <w14:solidFill>
                    <w14:schemeClr w14:val="tx1"/>
                  </w14:solidFill>
                </w14:textFill>
              </w:rPr>
            </w:pPr>
            <w:r>
              <w:rPr>
                <w:rFonts w:hint="eastAsia" w:cs="Times New Roman"/>
                <w:sz w:val="24"/>
                <w:szCs w:val="24"/>
                <w:lang w:val="en-US" w:eastAsia="zh-CN"/>
              </w:rPr>
              <w:t>年产5000吨中量元素肥料生产线技改项目</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2" w:hRule="atLeast"/>
          <w:jc w:val="center"/>
        </w:trPr>
        <w:tc>
          <w:tcPr>
            <w:tcW w:w="1555" w:type="dxa"/>
            <w:vAlign w:val="center"/>
          </w:tcPr>
          <w:p>
            <w:pPr>
              <w:pStyle w:val="35"/>
              <w:keepNext w:val="0"/>
              <w:keepLines w:val="0"/>
              <w:pageBreakBefore w:val="0"/>
              <w:widowControl w:val="0"/>
              <w:kinsoku/>
              <w:wordWrap/>
              <w:overflowPunct/>
              <w:topLinePunct w:val="0"/>
              <w:bidi w:val="0"/>
              <w:adjustRightInd/>
              <w:snapToGrid/>
              <w:spacing w:line="240" w:lineRule="auto"/>
              <w:jc w:val="center"/>
              <w:textAlignment w:val="auto"/>
              <w:rPr>
                <w:rFonts w:hint="default" w:ascii="Times New Roman" w:hAnsi="Times New Roman" w:eastAsia="宋体" w:cs="Times New Roman"/>
                <w:b/>
                <w:bCs/>
                <w:color w:val="000000" w:themeColor="text1"/>
                <w:sz w:val="24"/>
                <w:szCs w:val="24"/>
                <w14:textFill>
                  <w14:solidFill>
                    <w14:schemeClr w14:val="tx1"/>
                  </w14:solidFill>
                </w14:textFill>
              </w:rPr>
            </w:pPr>
            <w:r>
              <w:rPr>
                <w:rFonts w:hint="default" w:ascii="Times New Roman" w:hAnsi="Times New Roman" w:eastAsia="宋体" w:cs="Times New Roman"/>
                <w:b/>
                <w:bCs/>
                <w:color w:val="000000" w:themeColor="text1"/>
                <w:sz w:val="24"/>
                <w:szCs w:val="24"/>
                <w14:textFill>
                  <w14:solidFill>
                    <w14:schemeClr w14:val="tx1"/>
                  </w14:solidFill>
                </w14:textFill>
              </w:rPr>
              <w:t>建设单位名称</w:t>
            </w:r>
          </w:p>
        </w:tc>
        <w:tc>
          <w:tcPr>
            <w:tcW w:w="7639" w:type="dxa"/>
            <w:gridSpan w:val="5"/>
            <w:vAlign w:val="center"/>
          </w:tcPr>
          <w:p>
            <w:pPr>
              <w:pStyle w:val="35"/>
              <w:keepNext w:val="0"/>
              <w:keepLines w:val="0"/>
              <w:pageBreakBefore w:val="0"/>
              <w:widowControl w:val="0"/>
              <w:kinsoku/>
              <w:wordWrap/>
              <w:overflowPunct/>
              <w:topLinePunct w:val="0"/>
              <w:bidi w:val="0"/>
              <w:adjustRightInd/>
              <w:snapToGrid/>
              <w:spacing w:line="240" w:lineRule="auto"/>
              <w:jc w:val="center"/>
              <w:textAlignment w:val="auto"/>
              <w:rPr>
                <w:rFonts w:hint="default" w:ascii="Times New Roman" w:hAnsi="Times New Roman" w:eastAsia="宋体" w:cs="Times New Roman"/>
                <w:color w:val="000000" w:themeColor="text1"/>
                <w:sz w:val="24"/>
                <w:szCs w:val="24"/>
                <w:lang w:eastAsia="zh-CN"/>
                <w14:textFill>
                  <w14:solidFill>
                    <w14:schemeClr w14:val="tx1"/>
                  </w14:solidFill>
                </w14:textFill>
              </w:rPr>
            </w:pPr>
            <w:r>
              <w:rPr>
                <w:rFonts w:hint="eastAsia" w:cs="Times New Roman"/>
                <w:sz w:val="24"/>
                <w:szCs w:val="24"/>
                <w:lang w:val="en-US" w:eastAsia="zh-CN"/>
              </w:rPr>
              <w:t>岳阳市康源邦尔生物技术有限责任公司</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2" w:hRule="atLeast"/>
          <w:jc w:val="center"/>
        </w:trPr>
        <w:tc>
          <w:tcPr>
            <w:tcW w:w="1555" w:type="dxa"/>
            <w:vAlign w:val="center"/>
          </w:tcPr>
          <w:p>
            <w:pPr>
              <w:pStyle w:val="35"/>
              <w:keepNext w:val="0"/>
              <w:keepLines w:val="0"/>
              <w:pageBreakBefore w:val="0"/>
              <w:widowControl w:val="0"/>
              <w:kinsoku/>
              <w:wordWrap/>
              <w:overflowPunct/>
              <w:topLinePunct w:val="0"/>
              <w:bidi w:val="0"/>
              <w:adjustRightInd/>
              <w:snapToGrid/>
              <w:spacing w:line="240" w:lineRule="auto"/>
              <w:jc w:val="center"/>
              <w:textAlignment w:val="auto"/>
              <w:rPr>
                <w:rFonts w:hint="default" w:ascii="Times New Roman" w:hAnsi="Times New Roman" w:eastAsia="宋体" w:cs="Times New Roman"/>
                <w:b/>
                <w:bCs/>
                <w:color w:val="000000" w:themeColor="text1"/>
                <w:sz w:val="24"/>
                <w:szCs w:val="24"/>
                <w14:textFill>
                  <w14:solidFill>
                    <w14:schemeClr w14:val="tx1"/>
                  </w14:solidFill>
                </w14:textFill>
              </w:rPr>
            </w:pPr>
            <w:r>
              <w:rPr>
                <w:rFonts w:hint="default" w:ascii="Times New Roman" w:hAnsi="Times New Roman" w:eastAsia="宋体" w:cs="Times New Roman"/>
                <w:b/>
                <w:bCs/>
                <w:color w:val="000000" w:themeColor="text1"/>
                <w:sz w:val="24"/>
                <w:szCs w:val="24"/>
                <w14:textFill>
                  <w14:solidFill>
                    <w14:schemeClr w14:val="tx1"/>
                  </w14:solidFill>
                </w14:textFill>
              </w:rPr>
              <w:t>建设项目性质</w:t>
            </w:r>
          </w:p>
        </w:tc>
        <w:tc>
          <w:tcPr>
            <w:tcW w:w="7639" w:type="dxa"/>
            <w:gridSpan w:val="5"/>
            <w:vAlign w:val="center"/>
          </w:tcPr>
          <w:p>
            <w:pPr>
              <w:pStyle w:val="35"/>
              <w:keepNext w:val="0"/>
              <w:keepLines w:val="0"/>
              <w:pageBreakBefore w:val="0"/>
              <w:widowControl w:val="0"/>
              <w:kinsoku/>
              <w:wordWrap/>
              <w:overflowPunct/>
              <w:topLinePunct w:val="0"/>
              <w:bidi w:val="0"/>
              <w:adjustRightInd/>
              <w:snapToGrid/>
              <w:spacing w:line="240" w:lineRule="auto"/>
              <w:jc w:val="center"/>
              <w:textAlignment w:val="auto"/>
              <w:rPr>
                <w:rFonts w:hint="eastAsia" w:ascii="Times New Roman" w:hAnsi="Times New Roman" w:eastAsia="宋体" w:cs="Times New Roman"/>
                <w:color w:val="000000" w:themeColor="text1"/>
                <w:sz w:val="24"/>
                <w:szCs w:val="24"/>
                <w:lang w:eastAsia="zh-CN"/>
                <w14:textFill>
                  <w14:solidFill>
                    <w14:schemeClr w14:val="tx1"/>
                  </w14:solidFill>
                </w14:textFill>
              </w:rPr>
            </w:pPr>
            <w:r>
              <w:rPr>
                <w:rFonts w:hint="eastAsia" w:cs="Times New Roman"/>
                <w:color w:val="000000" w:themeColor="text1"/>
                <w:sz w:val="24"/>
                <w:szCs w:val="24"/>
                <w:lang w:eastAsia="zh-CN"/>
                <w14:textFill>
                  <w14:solidFill>
                    <w14:schemeClr w14:val="tx1"/>
                  </w14:solidFill>
                </w14:textFill>
              </w:rPr>
              <w:t>技术改造</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2" w:hRule="atLeast"/>
          <w:jc w:val="center"/>
        </w:trPr>
        <w:tc>
          <w:tcPr>
            <w:tcW w:w="1555" w:type="dxa"/>
            <w:vAlign w:val="center"/>
          </w:tcPr>
          <w:p>
            <w:pPr>
              <w:pStyle w:val="35"/>
              <w:keepNext w:val="0"/>
              <w:keepLines w:val="0"/>
              <w:pageBreakBefore w:val="0"/>
              <w:widowControl w:val="0"/>
              <w:kinsoku/>
              <w:wordWrap/>
              <w:overflowPunct/>
              <w:topLinePunct w:val="0"/>
              <w:bidi w:val="0"/>
              <w:adjustRightInd/>
              <w:snapToGrid/>
              <w:spacing w:line="240" w:lineRule="auto"/>
              <w:jc w:val="center"/>
              <w:textAlignment w:val="auto"/>
              <w:rPr>
                <w:rFonts w:hint="default" w:ascii="Times New Roman" w:hAnsi="Times New Roman" w:eastAsia="宋体" w:cs="Times New Roman"/>
                <w:b/>
                <w:bCs/>
                <w:color w:val="000000" w:themeColor="text1"/>
                <w:sz w:val="24"/>
                <w:szCs w:val="24"/>
                <w14:textFill>
                  <w14:solidFill>
                    <w14:schemeClr w14:val="tx1"/>
                  </w14:solidFill>
                </w14:textFill>
              </w:rPr>
            </w:pPr>
            <w:r>
              <w:rPr>
                <w:rFonts w:hint="default" w:ascii="Times New Roman" w:hAnsi="Times New Roman" w:eastAsia="宋体" w:cs="Times New Roman"/>
                <w:b/>
                <w:bCs/>
                <w:color w:val="000000" w:themeColor="text1"/>
                <w:sz w:val="24"/>
                <w:szCs w:val="24"/>
                <w14:textFill>
                  <w14:solidFill>
                    <w14:schemeClr w14:val="tx1"/>
                  </w14:solidFill>
                </w14:textFill>
              </w:rPr>
              <w:t>建设地点</w:t>
            </w:r>
          </w:p>
        </w:tc>
        <w:tc>
          <w:tcPr>
            <w:tcW w:w="7639" w:type="dxa"/>
            <w:gridSpan w:val="5"/>
            <w:vAlign w:val="center"/>
          </w:tcPr>
          <w:p>
            <w:pPr>
              <w:pStyle w:val="35"/>
              <w:keepNext w:val="0"/>
              <w:keepLines w:val="0"/>
              <w:pageBreakBefore w:val="0"/>
              <w:widowControl w:val="0"/>
              <w:kinsoku/>
              <w:wordWrap/>
              <w:overflowPunct/>
              <w:topLinePunct w:val="0"/>
              <w:bidi w:val="0"/>
              <w:adjustRightInd/>
              <w:snapToGrid/>
              <w:spacing w:line="240" w:lineRule="auto"/>
              <w:jc w:val="center"/>
              <w:textAlignment w:val="auto"/>
              <w:rPr>
                <w:rFonts w:hint="default" w:ascii="Times New Roman" w:hAnsi="Times New Roman" w:eastAsia="宋体" w:cs="Times New Roman"/>
                <w:color w:val="000000" w:themeColor="text1"/>
                <w:sz w:val="24"/>
                <w:szCs w:val="24"/>
                <w:lang w:eastAsia="zh-CN"/>
                <w14:textFill>
                  <w14:solidFill>
                    <w14:schemeClr w14:val="tx1"/>
                  </w14:solidFill>
                </w14:textFill>
              </w:rPr>
            </w:pPr>
            <w:r>
              <w:rPr>
                <w:rFonts w:hint="default" w:ascii="Times New Roman" w:hAnsi="Times New Roman" w:eastAsia="宋体" w:cs="Times New Roman"/>
                <w:color w:val="auto"/>
                <w:kern w:val="0"/>
                <w:sz w:val="24"/>
                <w:szCs w:val="22"/>
                <w:u w:val="none" w:color="auto"/>
                <w:lang w:val="en-US" w:eastAsia="zh-CN" w:bidi="ar-SA"/>
              </w:rPr>
              <w:t>湖南省岳阳市云溪区岳阳绿色化工产业园吴家垄路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2" w:hRule="atLeast"/>
          <w:jc w:val="center"/>
        </w:trPr>
        <w:tc>
          <w:tcPr>
            <w:tcW w:w="1555" w:type="dxa"/>
            <w:vAlign w:val="center"/>
          </w:tcPr>
          <w:p>
            <w:pPr>
              <w:pStyle w:val="35"/>
              <w:keepNext w:val="0"/>
              <w:keepLines w:val="0"/>
              <w:pageBreakBefore w:val="0"/>
              <w:widowControl w:val="0"/>
              <w:kinsoku/>
              <w:wordWrap/>
              <w:overflowPunct/>
              <w:topLinePunct w:val="0"/>
              <w:bidi w:val="0"/>
              <w:adjustRightInd/>
              <w:snapToGrid/>
              <w:spacing w:line="240" w:lineRule="auto"/>
              <w:jc w:val="center"/>
              <w:textAlignment w:val="auto"/>
              <w:rPr>
                <w:rFonts w:hint="default" w:ascii="Times New Roman" w:hAnsi="Times New Roman" w:eastAsia="宋体" w:cs="Times New Roman"/>
                <w:b/>
                <w:bCs/>
                <w:color w:val="000000" w:themeColor="text1"/>
                <w:sz w:val="24"/>
                <w:szCs w:val="24"/>
                <w:lang w:eastAsia="zh-CN"/>
                <w14:textFill>
                  <w14:solidFill>
                    <w14:schemeClr w14:val="tx1"/>
                  </w14:solidFill>
                </w14:textFill>
              </w:rPr>
            </w:pPr>
            <w:r>
              <w:rPr>
                <w:rFonts w:hint="default" w:ascii="Times New Roman" w:hAnsi="Times New Roman" w:eastAsia="宋体" w:cs="Times New Roman"/>
                <w:b/>
                <w:bCs/>
                <w:color w:val="000000" w:themeColor="text1"/>
                <w:sz w:val="24"/>
                <w:szCs w:val="24"/>
                <w:lang w:eastAsia="zh-CN"/>
                <w14:textFill>
                  <w14:solidFill>
                    <w14:schemeClr w14:val="tx1"/>
                  </w14:solidFill>
                </w14:textFill>
              </w:rPr>
              <w:t>设计生产能力</w:t>
            </w:r>
          </w:p>
        </w:tc>
        <w:tc>
          <w:tcPr>
            <w:tcW w:w="7639" w:type="dxa"/>
            <w:gridSpan w:val="5"/>
            <w:vAlign w:val="center"/>
          </w:tcPr>
          <w:p>
            <w:pPr>
              <w:pStyle w:val="10"/>
              <w:jc w:val="center"/>
              <w:rPr>
                <w:rFonts w:hint="default" w:ascii="Times New Roman" w:hAnsi="Times New Roman" w:eastAsia="宋体" w:cs="Times New Roman"/>
                <w:color w:val="000000" w:themeColor="text1"/>
                <w:sz w:val="24"/>
                <w:szCs w:val="24"/>
                <w:lang w:val="en-US" w:eastAsia="zh-CN"/>
                <w14:textFill>
                  <w14:solidFill>
                    <w14:schemeClr w14:val="tx1"/>
                  </w14:solidFill>
                </w14:textFill>
              </w:rPr>
            </w:pPr>
            <w:r>
              <w:rPr>
                <w:rFonts w:hint="eastAsia" w:cs="Times New Roman"/>
                <w:sz w:val="24"/>
                <w:szCs w:val="24"/>
                <w:lang w:val="en-US" w:eastAsia="zh-CN"/>
              </w:rPr>
              <w:t>年产5000吨中量元素肥料</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2" w:hRule="atLeast"/>
          <w:jc w:val="center"/>
        </w:trPr>
        <w:tc>
          <w:tcPr>
            <w:tcW w:w="1555" w:type="dxa"/>
            <w:vAlign w:val="center"/>
          </w:tcPr>
          <w:p>
            <w:pPr>
              <w:pStyle w:val="35"/>
              <w:keepNext w:val="0"/>
              <w:keepLines w:val="0"/>
              <w:pageBreakBefore w:val="0"/>
              <w:widowControl w:val="0"/>
              <w:kinsoku/>
              <w:wordWrap/>
              <w:overflowPunct/>
              <w:topLinePunct w:val="0"/>
              <w:bidi w:val="0"/>
              <w:adjustRightInd/>
              <w:snapToGrid/>
              <w:spacing w:line="240" w:lineRule="auto"/>
              <w:jc w:val="center"/>
              <w:textAlignment w:val="auto"/>
              <w:rPr>
                <w:rFonts w:hint="default" w:ascii="Times New Roman" w:hAnsi="Times New Roman" w:eastAsia="宋体" w:cs="Times New Roman"/>
                <w:b/>
                <w:bCs/>
                <w:color w:val="000000" w:themeColor="text1"/>
                <w:sz w:val="24"/>
                <w:szCs w:val="24"/>
                <w:lang w:eastAsia="zh-CN"/>
                <w14:textFill>
                  <w14:solidFill>
                    <w14:schemeClr w14:val="tx1"/>
                  </w14:solidFill>
                </w14:textFill>
              </w:rPr>
            </w:pPr>
            <w:r>
              <w:rPr>
                <w:rFonts w:hint="default" w:ascii="Times New Roman" w:hAnsi="Times New Roman" w:eastAsia="宋体" w:cs="Times New Roman"/>
                <w:b/>
                <w:bCs/>
                <w:color w:val="000000" w:themeColor="text1"/>
                <w:sz w:val="24"/>
                <w:szCs w:val="24"/>
                <w:lang w:eastAsia="zh-CN"/>
                <w14:textFill>
                  <w14:solidFill>
                    <w14:schemeClr w14:val="tx1"/>
                  </w14:solidFill>
                </w14:textFill>
              </w:rPr>
              <w:t>实际生产能力</w:t>
            </w:r>
          </w:p>
        </w:tc>
        <w:tc>
          <w:tcPr>
            <w:tcW w:w="7639" w:type="dxa"/>
            <w:gridSpan w:val="5"/>
            <w:vAlign w:val="center"/>
          </w:tcPr>
          <w:p>
            <w:pPr>
              <w:pStyle w:val="10"/>
              <w:jc w:val="center"/>
              <w:rPr>
                <w:rFonts w:hint="default" w:ascii="Times New Roman" w:hAnsi="Times New Roman" w:eastAsia="宋体" w:cs="Times New Roman"/>
                <w:color w:val="000000" w:themeColor="text1"/>
                <w:sz w:val="24"/>
                <w:szCs w:val="24"/>
                <w:lang w:val="en-US" w:eastAsia="zh-CN"/>
                <w14:textFill>
                  <w14:solidFill>
                    <w14:schemeClr w14:val="tx1"/>
                  </w14:solidFill>
                </w14:textFill>
              </w:rPr>
            </w:pPr>
            <w:r>
              <w:rPr>
                <w:rFonts w:hint="eastAsia" w:cs="Times New Roman"/>
                <w:sz w:val="24"/>
                <w:szCs w:val="24"/>
                <w:lang w:val="en-US" w:eastAsia="zh-CN"/>
              </w:rPr>
              <w:t>年产5000吨中量元素肥料</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4" w:hRule="atLeast"/>
          <w:jc w:val="center"/>
        </w:trPr>
        <w:tc>
          <w:tcPr>
            <w:tcW w:w="1555" w:type="dxa"/>
            <w:vAlign w:val="center"/>
          </w:tcPr>
          <w:p>
            <w:pPr>
              <w:pStyle w:val="35"/>
              <w:keepNext w:val="0"/>
              <w:keepLines w:val="0"/>
              <w:pageBreakBefore w:val="0"/>
              <w:widowControl w:val="0"/>
              <w:kinsoku/>
              <w:wordWrap/>
              <w:overflowPunct/>
              <w:topLinePunct w:val="0"/>
              <w:bidi w:val="0"/>
              <w:adjustRightInd/>
              <w:snapToGrid/>
              <w:spacing w:line="240" w:lineRule="auto"/>
              <w:jc w:val="center"/>
              <w:textAlignment w:val="auto"/>
              <w:rPr>
                <w:rFonts w:hint="default" w:ascii="Times New Roman" w:hAnsi="Times New Roman" w:eastAsia="宋体" w:cs="Times New Roman"/>
                <w:b/>
                <w:bCs/>
                <w:color w:val="auto"/>
                <w:sz w:val="24"/>
                <w:szCs w:val="24"/>
              </w:rPr>
            </w:pPr>
            <w:r>
              <w:rPr>
                <w:rFonts w:hint="default" w:ascii="Times New Roman" w:hAnsi="Times New Roman" w:eastAsia="宋体" w:cs="Times New Roman"/>
                <w:b/>
                <w:bCs/>
                <w:color w:val="auto"/>
                <w:sz w:val="24"/>
                <w:szCs w:val="24"/>
              </w:rPr>
              <w:t>建设项目环评时间</w:t>
            </w:r>
          </w:p>
        </w:tc>
        <w:tc>
          <w:tcPr>
            <w:tcW w:w="2774" w:type="dxa"/>
            <w:vAlign w:val="center"/>
          </w:tcPr>
          <w:p>
            <w:pPr>
              <w:pStyle w:val="35"/>
              <w:keepNext w:val="0"/>
              <w:keepLines w:val="0"/>
              <w:pageBreakBefore w:val="0"/>
              <w:widowControl w:val="0"/>
              <w:kinsoku/>
              <w:wordWrap/>
              <w:overflowPunct/>
              <w:topLinePunct w:val="0"/>
              <w:bidi w:val="0"/>
              <w:adjustRightInd/>
              <w:snapToGrid/>
              <w:spacing w:line="240" w:lineRule="auto"/>
              <w:jc w:val="center"/>
              <w:textAlignment w:val="auto"/>
              <w:rPr>
                <w:rFonts w:hint="default" w:ascii="Times New Roman" w:hAnsi="Times New Roman" w:eastAsia="宋体" w:cs="Times New Roman"/>
                <w:color w:val="auto"/>
                <w:sz w:val="24"/>
                <w:szCs w:val="24"/>
                <w:lang w:val="en-US" w:eastAsia="zh-CN"/>
              </w:rPr>
            </w:pPr>
            <w:r>
              <w:rPr>
                <w:rFonts w:hint="eastAsia" w:ascii="Times New Roman" w:hAnsi="Times New Roman" w:cs="Times New Roman"/>
                <w:color w:val="auto"/>
                <w:sz w:val="24"/>
                <w:szCs w:val="24"/>
                <w:lang w:val="en-US" w:eastAsia="zh-CN"/>
              </w:rPr>
              <w:t>202</w:t>
            </w:r>
            <w:r>
              <w:rPr>
                <w:rFonts w:hint="eastAsia" w:cs="Times New Roman"/>
                <w:color w:val="auto"/>
                <w:sz w:val="24"/>
                <w:szCs w:val="24"/>
                <w:lang w:val="en-US" w:eastAsia="zh-CN"/>
              </w:rPr>
              <w:t>1</w:t>
            </w:r>
            <w:r>
              <w:rPr>
                <w:rFonts w:hint="eastAsia" w:ascii="Times New Roman" w:hAnsi="Times New Roman" w:cs="Times New Roman"/>
                <w:color w:val="auto"/>
                <w:sz w:val="24"/>
                <w:szCs w:val="24"/>
                <w:lang w:val="en-US" w:eastAsia="zh-CN"/>
              </w:rPr>
              <w:t>.</w:t>
            </w:r>
            <w:r>
              <w:rPr>
                <w:rFonts w:hint="eastAsia" w:cs="Times New Roman"/>
                <w:color w:val="auto"/>
                <w:sz w:val="24"/>
                <w:szCs w:val="24"/>
                <w:lang w:val="en-US" w:eastAsia="zh-CN"/>
              </w:rPr>
              <w:t>8</w:t>
            </w:r>
          </w:p>
        </w:tc>
        <w:tc>
          <w:tcPr>
            <w:tcW w:w="1830" w:type="dxa"/>
            <w:vAlign w:val="center"/>
          </w:tcPr>
          <w:p>
            <w:pPr>
              <w:pStyle w:val="35"/>
              <w:keepNext w:val="0"/>
              <w:keepLines w:val="0"/>
              <w:pageBreakBefore w:val="0"/>
              <w:widowControl w:val="0"/>
              <w:kinsoku/>
              <w:wordWrap/>
              <w:overflowPunct/>
              <w:topLinePunct w:val="0"/>
              <w:bidi w:val="0"/>
              <w:adjustRightInd/>
              <w:snapToGrid/>
              <w:spacing w:line="240" w:lineRule="auto"/>
              <w:jc w:val="center"/>
              <w:textAlignment w:val="auto"/>
              <w:rPr>
                <w:rFonts w:hint="default" w:ascii="Times New Roman" w:hAnsi="Times New Roman" w:eastAsia="宋体" w:cs="Times New Roman"/>
                <w:b/>
                <w:bCs/>
                <w:color w:val="auto"/>
                <w:sz w:val="24"/>
                <w:szCs w:val="24"/>
              </w:rPr>
            </w:pPr>
            <w:r>
              <w:rPr>
                <w:rFonts w:hint="default" w:ascii="Times New Roman" w:hAnsi="Times New Roman" w:eastAsia="宋体" w:cs="Times New Roman"/>
                <w:b/>
                <w:bCs/>
                <w:color w:val="auto"/>
                <w:sz w:val="24"/>
                <w:szCs w:val="24"/>
              </w:rPr>
              <w:t>开工建设时间</w:t>
            </w:r>
          </w:p>
        </w:tc>
        <w:tc>
          <w:tcPr>
            <w:tcW w:w="3035" w:type="dxa"/>
            <w:gridSpan w:val="3"/>
            <w:vAlign w:val="center"/>
          </w:tcPr>
          <w:p>
            <w:pPr>
              <w:pStyle w:val="35"/>
              <w:keepNext w:val="0"/>
              <w:keepLines w:val="0"/>
              <w:pageBreakBefore w:val="0"/>
              <w:widowControl w:val="0"/>
              <w:kinsoku/>
              <w:wordWrap/>
              <w:overflowPunct/>
              <w:topLinePunct w:val="0"/>
              <w:bidi w:val="0"/>
              <w:adjustRightInd/>
              <w:snapToGrid/>
              <w:spacing w:line="240" w:lineRule="auto"/>
              <w:jc w:val="center"/>
              <w:textAlignment w:val="auto"/>
              <w:rPr>
                <w:rFonts w:hint="default" w:ascii="Times New Roman" w:hAnsi="Times New Roman" w:eastAsia="宋体" w:cs="Times New Roman"/>
                <w:color w:val="auto"/>
                <w:sz w:val="24"/>
                <w:szCs w:val="24"/>
                <w:lang w:val="en-US" w:eastAsia="zh-CN"/>
              </w:rPr>
            </w:pPr>
            <w:r>
              <w:rPr>
                <w:rFonts w:hint="eastAsia" w:cs="Times New Roman"/>
                <w:color w:val="auto"/>
                <w:sz w:val="24"/>
                <w:szCs w:val="24"/>
                <w:lang w:val="en-US" w:eastAsia="zh-CN"/>
              </w:rPr>
              <w:t>2021.9</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2" w:hRule="atLeast"/>
          <w:jc w:val="center"/>
        </w:trPr>
        <w:tc>
          <w:tcPr>
            <w:tcW w:w="1555" w:type="dxa"/>
            <w:vAlign w:val="center"/>
          </w:tcPr>
          <w:p>
            <w:pPr>
              <w:pStyle w:val="35"/>
              <w:keepNext w:val="0"/>
              <w:keepLines w:val="0"/>
              <w:pageBreakBefore w:val="0"/>
              <w:widowControl w:val="0"/>
              <w:kinsoku/>
              <w:wordWrap/>
              <w:overflowPunct/>
              <w:topLinePunct w:val="0"/>
              <w:bidi w:val="0"/>
              <w:adjustRightInd/>
              <w:snapToGrid/>
              <w:spacing w:line="240" w:lineRule="auto"/>
              <w:jc w:val="center"/>
              <w:textAlignment w:val="auto"/>
              <w:rPr>
                <w:rFonts w:hint="default" w:ascii="Times New Roman" w:hAnsi="Times New Roman" w:eastAsia="宋体" w:cs="Times New Roman"/>
                <w:b/>
                <w:bCs/>
                <w:color w:val="auto"/>
                <w:sz w:val="24"/>
                <w:szCs w:val="24"/>
              </w:rPr>
            </w:pPr>
            <w:r>
              <w:rPr>
                <w:rFonts w:hint="default" w:ascii="Times New Roman" w:hAnsi="Times New Roman" w:eastAsia="宋体" w:cs="Times New Roman"/>
                <w:b/>
                <w:bCs/>
                <w:color w:val="auto"/>
                <w:sz w:val="24"/>
                <w:szCs w:val="24"/>
              </w:rPr>
              <w:t>调试时间</w:t>
            </w:r>
          </w:p>
        </w:tc>
        <w:tc>
          <w:tcPr>
            <w:tcW w:w="2774" w:type="dxa"/>
            <w:vAlign w:val="center"/>
          </w:tcPr>
          <w:p>
            <w:pPr>
              <w:pStyle w:val="35"/>
              <w:keepNext w:val="0"/>
              <w:keepLines w:val="0"/>
              <w:pageBreakBefore w:val="0"/>
              <w:widowControl w:val="0"/>
              <w:kinsoku/>
              <w:wordWrap/>
              <w:overflowPunct/>
              <w:topLinePunct w:val="0"/>
              <w:bidi w:val="0"/>
              <w:adjustRightInd/>
              <w:snapToGrid/>
              <w:spacing w:line="240" w:lineRule="auto"/>
              <w:jc w:val="center"/>
              <w:textAlignment w:val="auto"/>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eastAsia="zh-CN"/>
              </w:rPr>
              <w:t>20</w:t>
            </w:r>
            <w:r>
              <w:rPr>
                <w:rFonts w:hint="eastAsia" w:cs="Times New Roman"/>
                <w:color w:val="auto"/>
                <w:sz w:val="24"/>
                <w:szCs w:val="24"/>
                <w:lang w:val="en-US" w:eastAsia="zh-CN"/>
              </w:rPr>
              <w:t>21.10</w:t>
            </w:r>
          </w:p>
        </w:tc>
        <w:tc>
          <w:tcPr>
            <w:tcW w:w="1830" w:type="dxa"/>
            <w:vAlign w:val="center"/>
          </w:tcPr>
          <w:p>
            <w:pPr>
              <w:pStyle w:val="35"/>
              <w:keepNext w:val="0"/>
              <w:keepLines w:val="0"/>
              <w:pageBreakBefore w:val="0"/>
              <w:widowControl w:val="0"/>
              <w:kinsoku/>
              <w:wordWrap/>
              <w:overflowPunct/>
              <w:topLinePunct w:val="0"/>
              <w:bidi w:val="0"/>
              <w:adjustRightInd/>
              <w:snapToGrid/>
              <w:spacing w:line="240" w:lineRule="auto"/>
              <w:jc w:val="center"/>
              <w:textAlignment w:val="auto"/>
              <w:rPr>
                <w:rFonts w:hint="default" w:ascii="Times New Roman" w:hAnsi="Times New Roman" w:eastAsia="宋体" w:cs="Times New Roman"/>
                <w:b/>
                <w:bCs/>
                <w:color w:val="auto"/>
                <w:sz w:val="24"/>
                <w:szCs w:val="24"/>
              </w:rPr>
            </w:pPr>
            <w:r>
              <w:rPr>
                <w:rFonts w:hint="default" w:ascii="Times New Roman" w:hAnsi="Times New Roman" w:eastAsia="宋体" w:cs="Times New Roman"/>
                <w:b/>
                <w:bCs/>
                <w:color w:val="auto"/>
                <w:sz w:val="24"/>
                <w:szCs w:val="24"/>
              </w:rPr>
              <w:t>验收现场监测时间</w:t>
            </w:r>
          </w:p>
        </w:tc>
        <w:tc>
          <w:tcPr>
            <w:tcW w:w="3035" w:type="dxa"/>
            <w:gridSpan w:val="3"/>
            <w:vAlign w:val="center"/>
          </w:tcPr>
          <w:p>
            <w:pPr>
              <w:pStyle w:val="35"/>
              <w:keepNext w:val="0"/>
              <w:keepLines w:val="0"/>
              <w:pageBreakBefore w:val="0"/>
              <w:widowControl w:val="0"/>
              <w:kinsoku/>
              <w:wordWrap/>
              <w:overflowPunct/>
              <w:topLinePunct w:val="0"/>
              <w:bidi w:val="0"/>
              <w:adjustRightInd/>
              <w:snapToGrid/>
              <w:spacing w:line="240" w:lineRule="auto"/>
              <w:jc w:val="center"/>
              <w:textAlignment w:val="auto"/>
              <w:rPr>
                <w:rFonts w:hint="default" w:ascii="Times New Roman" w:hAnsi="Times New Roman" w:eastAsia="宋体" w:cs="Times New Roman"/>
                <w:color w:val="auto"/>
                <w:sz w:val="24"/>
                <w:szCs w:val="24"/>
                <w:lang w:val="en-US" w:eastAsia="zh-CN"/>
              </w:rPr>
            </w:pPr>
            <w:r>
              <w:rPr>
                <w:rFonts w:hint="eastAsia" w:cs="Times New Roman"/>
                <w:color w:val="auto"/>
                <w:sz w:val="24"/>
                <w:szCs w:val="24"/>
                <w:lang w:val="en-US" w:eastAsia="zh-CN"/>
              </w:rPr>
              <w:t>2021.10.27-2021.10.28</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93" w:hRule="atLeast"/>
          <w:jc w:val="center"/>
        </w:trPr>
        <w:tc>
          <w:tcPr>
            <w:tcW w:w="1555" w:type="dxa"/>
            <w:vAlign w:val="center"/>
          </w:tcPr>
          <w:p>
            <w:pPr>
              <w:pStyle w:val="35"/>
              <w:keepNext w:val="0"/>
              <w:keepLines w:val="0"/>
              <w:pageBreakBefore w:val="0"/>
              <w:widowControl w:val="0"/>
              <w:kinsoku/>
              <w:wordWrap/>
              <w:overflowPunct/>
              <w:topLinePunct w:val="0"/>
              <w:bidi w:val="0"/>
              <w:adjustRightInd/>
              <w:snapToGrid/>
              <w:spacing w:line="240" w:lineRule="auto"/>
              <w:ind w:hanging="104"/>
              <w:jc w:val="center"/>
              <w:textAlignment w:val="auto"/>
              <w:rPr>
                <w:rFonts w:hint="default" w:ascii="Times New Roman" w:hAnsi="Times New Roman" w:eastAsia="宋体" w:cs="Times New Roman"/>
                <w:b/>
                <w:bCs/>
                <w:color w:val="000000" w:themeColor="text1"/>
                <w:sz w:val="24"/>
                <w:szCs w:val="24"/>
                <w14:textFill>
                  <w14:solidFill>
                    <w14:schemeClr w14:val="tx1"/>
                  </w14:solidFill>
                </w14:textFill>
              </w:rPr>
            </w:pPr>
            <w:r>
              <w:rPr>
                <w:rFonts w:hint="default" w:ascii="Times New Roman" w:hAnsi="Times New Roman" w:eastAsia="宋体" w:cs="Times New Roman"/>
                <w:b/>
                <w:bCs/>
                <w:color w:val="000000" w:themeColor="text1"/>
                <w:sz w:val="24"/>
                <w:szCs w:val="24"/>
                <w14:textFill>
                  <w14:solidFill>
                    <w14:schemeClr w14:val="tx1"/>
                  </w14:solidFill>
                </w14:textFill>
              </w:rPr>
              <w:t>环评报告</w:t>
            </w:r>
          </w:p>
          <w:p>
            <w:pPr>
              <w:pStyle w:val="35"/>
              <w:keepNext w:val="0"/>
              <w:keepLines w:val="0"/>
              <w:pageBreakBefore w:val="0"/>
              <w:widowControl w:val="0"/>
              <w:kinsoku/>
              <w:wordWrap/>
              <w:overflowPunct/>
              <w:topLinePunct w:val="0"/>
              <w:bidi w:val="0"/>
              <w:adjustRightInd/>
              <w:snapToGrid/>
              <w:spacing w:line="240" w:lineRule="auto"/>
              <w:ind w:hanging="104"/>
              <w:jc w:val="center"/>
              <w:textAlignment w:val="auto"/>
              <w:rPr>
                <w:rFonts w:hint="default" w:ascii="Times New Roman" w:hAnsi="Times New Roman" w:eastAsia="宋体" w:cs="Times New Roman"/>
                <w:b/>
                <w:bCs/>
                <w:color w:val="000000" w:themeColor="text1"/>
                <w:sz w:val="24"/>
                <w:szCs w:val="24"/>
                <w14:textFill>
                  <w14:solidFill>
                    <w14:schemeClr w14:val="tx1"/>
                  </w14:solidFill>
                </w14:textFill>
              </w:rPr>
            </w:pPr>
            <w:r>
              <w:rPr>
                <w:rFonts w:hint="default" w:ascii="Times New Roman" w:hAnsi="Times New Roman" w:eastAsia="宋体" w:cs="Times New Roman"/>
                <w:b/>
                <w:bCs/>
                <w:color w:val="000000" w:themeColor="text1"/>
                <w:sz w:val="24"/>
                <w:szCs w:val="24"/>
                <w14:textFill>
                  <w14:solidFill>
                    <w14:schemeClr w14:val="tx1"/>
                  </w14:solidFill>
                </w14:textFill>
              </w:rPr>
              <w:t>审批部门</w:t>
            </w:r>
          </w:p>
        </w:tc>
        <w:tc>
          <w:tcPr>
            <w:tcW w:w="2774" w:type="dxa"/>
            <w:vAlign w:val="center"/>
          </w:tcPr>
          <w:p>
            <w:pPr>
              <w:pStyle w:val="35"/>
              <w:keepNext w:val="0"/>
              <w:keepLines w:val="0"/>
              <w:pageBreakBefore w:val="0"/>
              <w:widowControl w:val="0"/>
              <w:kinsoku/>
              <w:wordWrap/>
              <w:overflowPunct/>
              <w:topLinePunct w:val="0"/>
              <w:bidi w:val="0"/>
              <w:adjustRightInd/>
              <w:snapToGrid/>
              <w:spacing w:line="240" w:lineRule="auto"/>
              <w:jc w:val="center"/>
              <w:textAlignment w:val="auto"/>
              <w:rPr>
                <w:rFonts w:hint="default" w:ascii="Times New Roman" w:hAnsi="Times New Roman" w:eastAsia="宋体" w:cs="Times New Roman"/>
                <w:color w:val="000000" w:themeColor="text1"/>
                <w:sz w:val="24"/>
                <w:szCs w:val="24"/>
                <w:lang w:eastAsia="zh-CN"/>
                <w14:textFill>
                  <w14:solidFill>
                    <w14:schemeClr w14:val="tx1"/>
                  </w14:solidFill>
                </w14:textFill>
              </w:rPr>
            </w:pPr>
            <w:r>
              <w:rPr>
                <w:rFonts w:hint="default" w:ascii="Times New Roman" w:hAnsi="Times New Roman" w:eastAsia="宋体" w:cs="Times New Roman"/>
                <w:color w:val="000000" w:themeColor="text1"/>
                <w:sz w:val="24"/>
                <w:szCs w:val="24"/>
                <w:lang w:eastAsia="zh-CN"/>
                <w14:textFill>
                  <w14:solidFill>
                    <w14:schemeClr w14:val="tx1"/>
                  </w14:solidFill>
                </w14:textFill>
              </w:rPr>
              <w:t>岳阳市生态环境局</w:t>
            </w:r>
            <w:r>
              <w:rPr>
                <w:rFonts w:hint="eastAsia" w:cs="Times New Roman"/>
                <w:color w:val="000000" w:themeColor="text1"/>
                <w:sz w:val="24"/>
                <w:szCs w:val="24"/>
                <w:lang w:eastAsia="zh-CN"/>
                <w14:textFill>
                  <w14:solidFill>
                    <w14:schemeClr w14:val="tx1"/>
                  </w14:solidFill>
                </w14:textFill>
              </w:rPr>
              <w:t>云溪分局</w:t>
            </w:r>
          </w:p>
        </w:tc>
        <w:tc>
          <w:tcPr>
            <w:tcW w:w="1830" w:type="dxa"/>
            <w:vAlign w:val="center"/>
          </w:tcPr>
          <w:p>
            <w:pPr>
              <w:pStyle w:val="35"/>
              <w:keepNext w:val="0"/>
              <w:keepLines w:val="0"/>
              <w:pageBreakBefore w:val="0"/>
              <w:widowControl w:val="0"/>
              <w:kinsoku/>
              <w:wordWrap/>
              <w:overflowPunct/>
              <w:topLinePunct w:val="0"/>
              <w:bidi w:val="0"/>
              <w:adjustRightInd/>
              <w:snapToGrid/>
              <w:spacing w:line="240" w:lineRule="auto"/>
              <w:jc w:val="center"/>
              <w:textAlignment w:val="auto"/>
              <w:rPr>
                <w:rFonts w:hint="default" w:ascii="Times New Roman" w:hAnsi="Times New Roman" w:eastAsia="宋体" w:cs="Times New Roman"/>
                <w:b/>
                <w:bCs/>
                <w:color w:val="000000" w:themeColor="text1"/>
                <w:sz w:val="24"/>
                <w:szCs w:val="24"/>
                <w:lang w:eastAsia="zh-CN"/>
                <w14:textFill>
                  <w14:solidFill>
                    <w14:schemeClr w14:val="tx1"/>
                  </w14:solidFill>
                </w14:textFill>
              </w:rPr>
            </w:pPr>
            <w:r>
              <w:rPr>
                <w:rFonts w:hint="default" w:ascii="Times New Roman" w:hAnsi="Times New Roman" w:eastAsia="宋体" w:cs="Times New Roman"/>
                <w:b/>
                <w:bCs/>
                <w:color w:val="000000" w:themeColor="text1"/>
                <w:sz w:val="24"/>
                <w:szCs w:val="24"/>
                <w14:textFill>
                  <w14:solidFill>
                    <w14:schemeClr w14:val="tx1"/>
                  </w14:solidFill>
                </w14:textFill>
              </w:rPr>
              <w:t>环评</w:t>
            </w:r>
            <w:r>
              <w:rPr>
                <w:rFonts w:hint="default" w:ascii="Times New Roman" w:hAnsi="Times New Roman" w:eastAsia="宋体" w:cs="Times New Roman"/>
                <w:b/>
                <w:bCs/>
                <w:color w:val="000000" w:themeColor="text1"/>
                <w:sz w:val="24"/>
                <w:szCs w:val="24"/>
                <w:lang w:eastAsia="zh-CN"/>
                <w14:textFill>
                  <w14:solidFill>
                    <w14:schemeClr w14:val="tx1"/>
                  </w14:solidFill>
                </w14:textFill>
              </w:rPr>
              <w:t>报告</w:t>
            </w:r>
          </w:p>
          <w:p>
            <w:pPr>
              <w:pStyle w:val="35"/>
              <w:keepNext w:val="0"/>
              <w:keepLines w:val="0"/>
              <w:pageBreakBefore w:val="0"/>
              <w:widowControl w:val="0"/>
              <w:kinsoku/>
              <w:wordWrap/>
              <w:overflowPunct/>
              <w:topLinePunct w:val="0"/>
              <w:bidi w:val="0"/>
              <w:adjustRightInd/>
              <w:snapToGrid/>
              <w:spacing w:line="240" w:lineRule="auto"/>
              <w:jc w:val="center"/>
              <w:textAlignment w:val="auto"/>
              <w:rPr>
                <w:rFonts w:hint="default" w:ascii="Times New Roman" w:hAnsi="Times New Roman" w:eastAsia="宋体" w:cs="Times New Roman"/>
                <w:b/>
                <w:bCs/>
                <w:color w:val="000000" w:themeColor="text1"/>
                <w:sz w:val="24"/>
                <w:szCs w:val="24"/>
                <w:lang w:eastAsia="zh-CN"/>
                <w14:textFill>
                  <w14:solidFill>
                    <w14:schemeClr w14:val="tx1"/>
                  </w14:solidFill>
                </w14:textFill>
              </w:rPr>
            </w:pPr>
            <w:r>
              <w:rPr>
                <w:rFonts w:hint="default" w:ascii="Times New Roman" w:hAnsi="Times New Roman" w:eastAsia="宋体" w:cs="Times New Roman"/>
                <w:b/>
                <w:bCs/>
                <w:color w:val="000000" w:themeColor="text1"/>
                <w:sz w:val="24"/>
                <w:szCs w:val="24"/>
                <w:lang w:eastAsia="zh-CN"/>
                <w14:textFill>
                  <w14:solidFill>
                    <w14:schemeClr w14:val="tx1"/>
                  </w14:solidFill>
                </w14:textFill>
              </w:rPr>
              <w:t>编制单位</w:t>
            </w:r>
          </w:p>
        </w:tc>
        <w:tc>
          <w:tcPr>
            <w:tcW w:w="3035" w:type="dxa"/>
            <w:gridSpan w:val="3"/>
            <w:vAlign w:val="center"/>
          </w:tcPr>
          <w:p>
            <w:pPr>
              <w:pStyle w:val="35"/>
              <w:keepNext w:val="0"/>
              <w:keepLines w:val="0"/>
              <w:pageBreakBefore w:val="0"/>
              <w:widowControl w:val="0"/>
              <w:kinsoku/>
              <w:wordWrap/>
              <w:overflowPunct/>
              <w:topLinePunct w:val="0"/>
              <w:bidi w:val="0"/>
              <w:adjustRightInd/>
              <w:snapToGrid/>
              <w:spacing w:line="240" w:lineRule="auto"/>
              <w:jc w:val="center"/>
              <w:textAlignment w:val="auto"/>
              <w:rPr>
                <w:rFonts w:hint="default" w:ascii="Times New Roman" w:hAnsi="Times New Roman" w:eastAsia="宋体" w:cs="Times New Roman"/>
                <w:color w:val="000000" w:themeColor="text1"/>
                <w:sz w:val="24"/>
                <w:szCs w:val="24"/>
                <w:lang w:eastAsia="zh-CN"/>
                <w14:textFill>
                  <w14:solidFill>
                    <w14:schemeClr w14:val="tx1"/>
                  </w14:solidFill>
                </w14:textFill>
              </w:rPr>
            </w:pPr>
            <w:r>
              <w:rPr>
                <w:rFonts w:hint="eastAsia" w:cs="Times New Roman"/>
                <w:color w:val="000000" w:themeColor="text1"/>
                <w:sz w:val="24"/>
                <w:szCs w:val="24"/>
                <w:lang w:eastAsia="zh-CN"/>
                <w14:textFill>
                  <w14:solidFill>
                    <w14:schemeClr w14:val="tx1"/>
                  </w14:solidFill>
                </w14:textFill>
              </w:rPr>
              <w:t>湖南衡润科技有限公司</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5" w:hRule="atLeast"/>
          <w:jc w:val="center"/>
        </w:trPr>
        <w:tc>
          <w:tcPr>
            <w:tcW w:w="1555" w:type="dxa"/>
            <w:vAlign w:val="center"/>
          </w:tcPr>
          <w:p>
            <w:pPr>
              <w:pStyle w:val="35"/>
              <w:keepNext w:val="0"/>
              <w:keepLines w:val="0"/>
              <w:pageBreakBefore w:val="0"/>
              <w:widowControl w:val="0"/>
              <w:kinsoku/>
              <w:wordWrap/>
              <w:overflowPunct/>
              <w:topLinePunct w:val="0"/>
              <w:bidi w:val="0"/>
              <w:adjustRightInd/>
              <w:snapToGrid/>
              <w:spacing w:line="240" w:lineRule="auto"/>
              <w:jc w:val="center"/>
              <w:textAlignment w:val="auto"/>
              <w:rPr>
                <w:rFonts w:hint="default" w:ascii="Times New Roman" w:hAnsi="Times New Roman" w:eastAsia="宋体" w:cs="Times New Roman"/>
                <w:b/>
                <w:bCs/>
                <w:color w:val="000000" w:themeColor="text1"/>
                <w:sz w:val="24"/>
                <w:szCs w:val="24"/>
                <w14:textFill>
                  <w14:solidFill>
                    <w14:schemeClr w14:val="tx1"/>
                  </w14:solidFill>
                </w14:textFill>
              </w:rPr>
            </w:pPr>
            <w:r>
              <w:rPr>
                <w:rFonts w:hint="default" w:ascii="Times New Roman" w:hAnsi="Times New Roman" w:eastAsia="宋体" w:cs="Times New Roman"/>
                <w:b/>
                <w:bCs/>
                <w:color w:val="000000" w:themeColor="text1"/>
                <w:sz w:val="24"/>
                <w:szCs w:val="24"/>
                <w14:textFill>
                  <w14:solidFill>
                    <w14:schemeClr w14:val="tx1"/>
                  </w14:solidFill>
                </w14:textFill>
              </w:rPr>
              <w:t>环保设施设计</w:t>
            </w:r>
          </w:p>
          <w:p>
            <w:pPr>
              <w:pStyle w:val="35"/>
              <w:keepNext w:val="0"/>
              <w:keepLines w:val="0"/>
              <w:pageBreakBefore w:val="0"/>
              <w:widowControl w:val="0"/>
              <w:kinsoku/>
              <w:wordWrap/>
              <w:overflowPunct/>
              <w:topLinePunct w:val="0"/>
              <w:bidi w:val="0"/>
              <w:adjustRightInd/>
              <w:snapToGrid/>
              <w:spacing w:line="240" w:lineRule="auto"/>
              <w:jc w:val="center"/>
              <w:textAlignment w:val="auto"/>
              <w:rPr>
                <w:rFonts w:hint="default" w:ascii="Times New Roman" w:hAnsi="Times New Roman" w:eastAsia="宋体" w:cs="Times New Roman"/>
                <w:b/>
                <w:bCs/>
                <w:color w:val="000000" w:themeColor="text1"/>
                <w:sz w:val="24"/>
                <w:szCs w:val="24"/>
                <w14:textFill>
                  <w14:solidFill>
                    <w14:schemeClr w14:val="tx1"/>
                  </w14:solidFill>
                </w14:textFill>
              </w:rPr>
            </w:pPr>
            <w:r>
              <w:rPr>
                <w:rFonts w:hint="default" w:ascii="Times New Roman" w:hAnsi="Times New Roman" w:eastAsia="宋体" w:cs="Times New Roman"/>
                <w:b/>
                <w:bCs/>
                <w:color w:val="000000" w:themeColor="text1"/>
                <w:sz w:val="24"/>
                <w:szCs w:val="24"/>
                <w14:textFill>
                  <w14:solidFill>
                    <w14:schemeClr w14:val="tx1"/>
                  </w14:solidFill>
                </w14:textFill>
              </w:rPr>
              <w:t>单位</w:t>
            </w:r>
          </w:p>
        </w:tc>
        <w:tc>
          <w:tcPr>
            <w:tcW w:w="2774" w:type="dxa"/>
            <w:vAlign w:val="center"/>
          </w:tcPr>
          <w:p>
            <w:pPr>
              <w:pStyle w:val="35"/>
              <w:keepNext w:val="0"/>
              <w:keepLines w:val="0"/>
              <w:pageBreakBefore w:val="0"/>
              <w:widowControl w:val="0"/>
              <w:kinsoku/>
              <w:wordWrap/>
              <w:overflowPunct/>
              <w:topLinePunct w:val="0"/>
              <w:bidi w:val="0"/>
              <w:adjustRightInd/>
              <w:snapToGrid/>
              <w:spacing w:line="240" w:lineRule="auto"/>
              <w:jc w:val="center"/>
              <w:textAlignment w:val="auto"/>
              <w:rPr>
                <w:rFonts w:hint="default" w:ascii="Times New Roman" w:hAnsi="Times New Roman" w:eastAsia="宋体" w:cs="Times New Roman"/>
                <w:color w:val="000000" w:themeColor="text1"/>
                <w:sz w:val="24"/>
                <w:szCs w:val="24"/>
                <w:lang w:eastAsia="zh-CN"/>
                <w14:textFill>
                  <w14:solidFill>
                    <w14:schemeClr w14:val="tx1"/>
                  </w14:solidFill>
                </w14:textFill>
              </w:rPr>
            </w:pPr>
            <w:r>
              <w:rPr>
                <w:rFonts w:hint="eastAsia" w:cs="Times New Roman"/>
                <w:sz w:val="24"/>
                <w:szCs w:val="24"/>
                <w:lang w:val="en-US" w:eastAsia="zh-CN"/>
              </w:rPr>
              <w:t>岳阳市康源邦尔生物技术有限责任公司</w:t>
            </w:r>
          </w:p>
        </w:tc>
        <w:tc>
          <w:tcPr>
            <w:tcW w:w="1830" w:type="dxa"/>
            <w:vAlign w:val="center"/>
          </w:tcPr>
          <w:p>
            <w:pPr>
              <w:pStyle w:val="35"/>
              <w:keepNext w:val="0"/>
              <w:keepLines w:val="0"/>
              <w:pageBreakBefore w:val="0"/>
              <w:widowControl w:val="0"/>
              <w:kinsoku/>
              <w:wordWrap/>
              <w:overflowPunct/>
              <w:topLinePunct w:val="0"/>
              <w:bidi w:val="0"/>
              <w:adjustRightInd/>
              <w:snapToGrid/>
              <w:spacing w:line="240" w:lineRule="auto"/>
              <w:jc w:val="center"/>
              <w:textAlignment w:val="auto"/>
              <w:rPr>
                <w:rFonts w:hint="default" w:ascii="Times New Roman" w:hAnsi="Times New Roman" w:eastAsia="宋体" w:cs="Times New Roman"/>
                <w:b/>
                <w:bCs/>
                <w:color w:val="000000" w:themeColor="text1"/>
                <w:sz w:val="24"/>
                <w:szCs w:val="24"/>
                <w14:textFill>
                  <w14:solidFill>
                    <w14:schemeClr w14:val="tx1"/>
                  </w14:solidFill>
                </w14:textFill>
              </w:rPr>
            </w:pPr>
            <w:r>
              <w:rPr>
                <w:rFonts w:hint="default" w:ascii="Times New Roman" w:hAnsi="Times New Roman" w:eastAsia="宋体" w:cs="Times New Roman"/>
                <w:b/>
                <w:bCs/>
                <w:color w:val="000000" w:themeColor="text1"/>
                <w:sz w:val="24"/>
                <w:szCs w:val="24"/>
                <w14:textFill>
                  <w14:solidFill>
                    <w14:schemeClr w14:val="tx1"/>
                  </w14:solidFill>
                </w14:textFill>
              </w:rPr>
              <w:t>环保设施施工单位</w:t>
            </w:r>
          </w:p>
        </w:tc>
        <w:tc>
          <w:tcPr>
            <w:tcW w:w="3035" w:type="dxa"/>
            <w:gridSpan w:val="3"/>
            <w:vAlign w:val="center"/>
          </w:tcPr>
          <w:p>
            <w:pPr>
              <w:pStyle w:val="35"/>
              <w:keepNext w:val="0"/>
              <w:keepLines w:val="0"/>
              <w:pageBreakBefore w:val="0"/>
              <w:widowControl w:val="0"/>
              <w:kinsoku/>
              <w:wordWrap/>
              <w:overflowPunct/>
              <w:topLinePunct w:val="0"/>
              <w:bidi w:val="0"/>
              <w:adjustRightInd/>
              <w:snapToGrid/>
              <w:spacing w:line="240" w:lineRule="auto"/>
              <w:jc w:val="center"/>
              <w:textAlignment w:val="auto"/>
              <w:rPr>
                <w:rFonts w:hint="default" w:ascii="Times New Roman" w:hAnsi="Times New Roman" w:eastAsia="宋体" w:cs="Times New Roman"/>
                <w:color w:val="000000" w:themeColor="text1"/>
                <w:sz w:val="24"/>
                <w:szCs w:val="24"/>
                <w:lang w:eastAsia="zh-CN"/>
                <w14:textFill>
                  <w14:solidFill>
                    <w14:schemeClr w14:val="tx1"/>
                  </w14:solidFill>
                </w14:textFill>
              </w:rPr>
            </w:pPr>
            <w:r>
              <w:rPr>
                <w:rFonts w:hint="eastAsia" w:cs="Times New Roman"/>
                <w:sz w:val="24"/>
                <w:szCs w:val="24"/>
                <w:lang w:val="en-US" w:eastAsia="zh-CN"/>
              </w:rPr>
              <w:t>岳阳市康源邦尔生物技术有限责任公司</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2" w:hRule="atLeast"/>
          <w:jc w:val="center"/>
        </w:trPr>
        <w:tc>
          <w:tcPr>
            <w:tcW w:w="1555" w:type="dxa"/>
            <w:vAlign w:val="center"/>
          </w:tcPr>
          <w:p>
            <w:pPr>
              <w:pStyle w:val="35"/>
              <w:keepNext w:val="0"/>
              <w:keepLines w:val="0"/>
              <w:pageBreakBefore w:val="0"/>
              <w:widowControl w:val="0"/>
              <w:kinsoku/>
              <w:wordWrap/>
              <w:overflowPunct/>
              <w:topLinePunct w:val="0"/>
              <w:bidi w:val="0"/>
              <w:adjustRightInd/>
              <w:snapToGrid/>
              <w:spacing w:line="240" w:lineRule="auto"/>
              <w:jc w:val="center"/>
              <w:textAlignment w:val="auto"/>
              <w:rPr>
                <w:rFonts w:hint="default" w:ascii="Times New Roman" w:hAnsi="Times New Roman" w:eastAsia="宋体" w:cs="Times New Roman"/>
                <w:b/>
                <w:bCs/>
                <w:color w:val="000000" w:themeColor="text1"/>
                <w:sz w:val="24"/>
                <w:szCs w:val="24"/>
                <w14:textFill>
                  <w14:solidFill>
                    <w14:schemeClr w14:val="tx1"/>
                  </w14:solidFill>
                </w14:textFill>
              </w:rPr>
            </w:pPr>
            <w:r>
              <w:rPr>
                <w:rFonts w:hint="default" w:ascii="Times New Roman" w:hAnsi="Times New Roman" w:eastAsia="宋体" w:cs="Times New Roman"/>
                <w:b/>
                <w:bCs/>
                <w:color w:val="000000" w:themeColor="text1"/>
                <w:sz w:val="24"/>
                <w:szCs w:val="24"/>
                <w14:textFill>
                  <w14:solidFill>
                    <w14:schemeClr w14:val="tx1"/>
                  </w14:solidFill>
                </w14:textFill>
              </w:rPr>
              <w:t>投资总概算</w:t>
            </w:r>
          </w:p>
          <w:p>
            <w:pPr>
              <w:pStyle w:val="35"/>
              <w:keepNext w:val="0"/>
              <w:keepLines w:val="0"/>
              <w:pageBreakBefore w:val="0"/>
              <w:widowControl w:val="0"/>
              <w:kinsoku/>
              <w:wordWrap/>
              <w:overflowPunct/>
              <w:topLinePunct w:val="0"/>
              <w:bidi w:val="0"/>
              <w:adjustRightInd/>
              <w:snapToGrid/>
              <w:spacing w:line="240" w:lineRule="auto"/>
              <w:jc w:val="center"/>
              <w:textAlignment w:val="auto"/>
              <w:rPr>
                <w:rFonts w:hint="default" w:ascii="Times New Roman" w:hAnsi="Times New Roman" w:eastAsia="宋体" w:cs="Times New Roman"/>
                <w:b/>
                <w:bCs/>
                <w:color w:val="000000" w:themeColor="text1"/>
                <w:sz w:val="24"/>
                <w:szCs w:val="24"/>
                <w:lang w:eastAsia="zh-CN"/>
                <w14:textFill>
                  <w14:solidFill>
                    <w14:schemeClr w14:val="tx1"/>
                  </w14:solidFill>
                </w14:textFill>
              </w:rPr>
            </w:pPr>
            <w:r>
              <w:rPr>
                <w:rFonts w:hint="default" w:ascii="Times New Roman" w:hAnsi="Times New Roman" w:eastAsia="宋体" w:cs="Times New Roman"/>
                <w:b/>
                <w:bCs/>
                <w:color w:val="000000" w:themeColor="text1"/>
                <w:sz w:val="24"/>
                <w:szCs w:val="24"/>
                <w:lang w:eastAsia="zh-CN"/>
                <w14:textFill>
                  <w14:solidFill>
                    <w14:schemeClr w14:val="tx1"/>
                  </w14:solidFill>
                </w14:textFill>
              </w:rPr>
              <w:t>（万元）</w:t>
            </w:r>
          </w:p>
        </w:tc>
        <w:tc>
          <w:tcPr>
            <w:tcW w:w="2774" w:type="dxa"/>
            <w:vAlign w:val="center"/>
          </w:tcPr>
          <w:p>
            <w:pPr>
              <w:pStyle w:val="35"/>
              <w:keepNext w:val="0"/>
              <w:keepLines w:val="0"/>
              <w:pageBreakBefore w:val="0"/>
              <w:widowControl w:val="0"/>
              <w:kinsoku/>
              <w:wordWrap/>
              <w:overflowPunct/>
              <w:topLinePunct w:val="0"/>
              <w:bidi w:val="0"/>
              <w:adjustRightInd/>
              <w:snapToGrid/>
              <w:spacing w:line="240" w:lineRule="auto"/>
              <w:jc w:val="center"/>
              <w:textAlignment w:val="auto"/>
              <w:rPr>
                <w:rFonts w:hint="default" w:ascii="Times New Roman" w:hAnsi="Times New Roman" w:eastAsia="宋体" w:cs="Times New Roman"/>
                <w:color w:val="000000" w:themeColor="text1"/>
                <w:sz w:val="24"/>
                <w:szCs w:val="24"/>
                <w:lang w:val="en-US" w:eastAsia="zh-CN"/>
                <w14:textFill>
                  <w14:solidFill>
                    <w14:schemeClr w14:val="tx1"/>
                  </w14:solidFill>
                </w14:textFill>
              </w:rPr>
            </w:pPr>
            <w:r>
              <w:rPr>
                <w:rFonts w:hint="eastAsia" w:cs="Times New Roman"/>
                <w:color w:val="000000" w:themeColor="text1"/>
                <w:sz w:val="24"/>
                <w:highlight w:val="none"/>
                <w:u w:val="none" w:color="auto"/>
                <w:lang w:val="en-US" w:eastAsia="zh-CN"/>
                <w14:textFill>
                  <w14:solidFill>
                    <w14:schemeClr w14:val="tx1"/>
                  </w14:solidFill>
                </w14:textFill>
              </w:rPr>
              <w:t>650</w:t>
            </w:r>
          </w:p>
        </w:tc>
        <w:tc>
          <w:tcPr>
            <w:tcW w:w="1830" w:type="dxa"/>
            <w:vAlign w:val="center"/>
          </w:tcPr>
          <w:p>
            <w:pPr>
              <w:pStyle w:val="35"/>
              <w:keepNext w:val="0"/>
              <w:keepLines w:val="0"/>
              <w:pageBreakBefore w:val="0"/>
              <w:widowControl w:val="0"/>
              <w:kinsoku/>
              <w:wordWrap/>
              <w:overflowPunct/>
              <w:topLinePunct w:val="0"/>
              <w:bidi w:val="0"/>
              <w:adjustRightInd/>
              <w:snapToGrid/>
              <w:spacing w:line="240" w:lineRule="auto"/>
              <w:jc w:val="center"/>
              <w:textAlignment w:val="auto"/>
              <w:rPr>
                <w:rFonts w:hint="default" w:ascii="Times New Roman" w:hAnsi="Times New Roman" w:eastAsia="宋体" w:cs="Times New Roman"/>
                <w:b/>
                <w:bCs/>
                <w:color w:val="000000" w:themeColor="text1"/>
                <w:sz w:val="24"/>
                <w:szCs w:val="24"/>
                <w:lang w:eastAsia="zh-CN"/>
                <w14:textFill>
                  <w14:solidFill>
                    <w14:schemeClr w14:val="tx1"/>
                  </w14:solidFill>
                </w14:textFill>
              </w:rPr>
            </w:pPr>
            <w:r>
              <w:rPr>
                <w:rFonts w:hint="default" w:ascii="Times New Roman" w:hAnsi="Times New Roman" w:eastAsia="宋体" w:cs="Times New Roman"/>
                <w:b/>
                <w:bCs/>
                <w:color w:val="000000" w:themeColor="text1"/>
                <w:sz w:val="24"/>
                <w:szCs w:val="24"/>
                <w:lang w:eastAsia="zh-CN"/>
                <w14:textFill>
                  <w14:solidFill>
                    <w14:schemeClr w14:val="tx1"/>
                  </w14:solidFill>
                </w14:textFill>
              </w:rPr>
              <w:t>环保投资总概算</w:t>
            </w:r>
          </w:p>
          <w:p>
            <w:pPr>
              <w:pStyle w:val="35"/>
              <w:keepNext w:val="0"/>
              <w:keepLines w:val="0"/>
              <w:pageBreakBefore w:val="0"/>
              <w:widowControl w:val="0"/>
              <w:kinsoku/>
              <w:wordWrap/>
              <w:overflowPunct/>
              <w:topLinePunct w:val="0"/>
              <w:bidi w:val="0"/>
              <w:adjustRightInd/>
              <w:snapToGrid/>
              <w:spacing w:line="240" w:lineRule="auto"/>
              <w:jc w:val="center"/>
              <w:textAlignment w:val="auto"/>
              <w:rPr>
                <w:rFonts w:hint="default" w:ascii="Times New Roman" w:hAnsi="Times New Roman" w:eastAsia="宋体" w:cs="Times New Roman"/>
                <w:b/>
                <w:bCs/>
                <w:color w:val="000000" w:themeColor="text1"/>
                <w:sz w:val="24"/>
                <w:szCs w:val="24"/>
                <w:lang w:eastAsia="zh-CN"/>
                <w14:textFill>
                  <w14:solidFill>
                    <w14:schemeClr w14:val="tx1"/>
                  </w14:solidFill>
                </w14:textFill>
              </w:rPr>
            </w:pPr>
            <w:r>
              <w:rPr>
                <w:rFonts w:hint="default" w:ascii="Times New Roman" w:hAnsi="Times New Roman" w:eastAsia="宋体" w:cs="Times New Roman"/>
                <w:b/>
                <w:bCs/>
                <w:color w:val="000000" w:themeColor="text1"/>
                <w:sz w:val="24"/>
                <w:szCs w:val="24"/>
                <w:lang w:eastAsia="zh-CN"/>
                <w14:textFill>
                  <w14:solidFill>
                    <w14:schemeClr w14:val="tx1"/>
                  </w14:solidFill>
                </w14:textFill>
              </w:rPr>
              <w:t>（万元）</w:t>
            </w:r>
          </w:p>
        </w:tc>
        <w:tc>
          <w:tcPr>
            <w:tcW w:w="639" w:type="dxa"/>
            <w:vAlign w:val="center"/>
          </w:tcPr>
          <w:p>
            <w:pPr>
              <w:pStyle w:val="35"/>
              <w:keepNext w:val="0"/>
              <w:keepLines w:val="0"/>
              <w:pageBreakBefore w:val="0"/>
              <w:widowControl w:val="0"/>
              <w:kinsoku/>
              <w:wordWrap/>
              <w:overflowPunct/>
              <w:topLinePunct w:val="0"/>
              <w:bidi w:val="0"/>
              <w:adjustRightInd/>
              <w:snapToGrid/>
              <w:spacing w:line="240" w:lineRule="auto"/>
              <w:jc w:val="center"/>
              <w:textAlignment w:val="auto"/>
              <w:rPr>
                <w:rFonts w:hint="default" w:ascii="Times New Roman" w:hAnsi="Times New Roman" w:eastAsia="宋体" w:cs="Times New Roman"/>
                <w:color w:val="000000" w:themeColor="text1"/>
                <w:sz w:val="24"/>
                <w:szCs w:val="24"/>
                <w:lang w:val="en-US" w:eastAsia="zh-CN"/>
                <w14:textFill>
                  <w14:solidFill>
                    <w14:schemeClr w14:val="tx1"/>
                  </w14:solidFill>
                </w14:textFill>
              </w:rPr>
            </w:pPr>
            <w:r>
              <w:rPr>
                <w:rFonts w:hint="eastAsia" w:cs="Times New Roman"/>
                <w:color w:val="000000" w:themeColor="text1"/>
                <w:sz w:val="24"/>
                <w:szCs w:val="24"/>
                <w:lang w:val="en-US" w:eastAsia="zh-CN"/>
                <w14:textFill>
                  <w14:solidFill>
                    <w14:schemeClr w14:val="tx1"/>
                  </w14:solidFill>
                </w14:textFill>
              </w:rPr>
              <w:t>20</w:t>
            </w:r>
          </w:p>
        </w:tc>
        <w:tc>
          <w:tcPr>
            <w:tcW w:w="1113" w:type="dxa"/>
            <w:vAlign w:val="center"/>
          </w:tcPr>
          <w:p>
            <w:pPr>
              <w:pStyle w:val="35"/>
              <w:keepNext w:val="0"/>
              <w:keepLines w:val="0"/>
              <w:pageBreakBefore w:val="0"/>
              <w:widowControl w:val="0"/>
              <w:kinsoku/>
              <w:wordWrap/>
              <w:overflowPunct/>
              <w:topLinePunct w:val="0"/>
              <w:bidi w:val="0"/>
              <w:adjustRightInd/>
              <w:snapToGrid/>
              <w:spacing w:line="240" w:lineRule="auto"/>
              <w:jc w:val="center"/>
              <w:textAlignment w:val="auto"/>
              <w:rPr>
                <w:rFonts w:hint="default" w:ascii="Times New Roman" w:hAnsi="Times New Roman" w:eastAsia="宋体" w:cs="Times New Roman"/>
                <w:color w:val="000000" w:themeColor="text1"/>
                <w:sz w:val="24"/>
                <w:szCs w:val="24"/>
                <w:lang w:eastAsia="zh-CN"/>
                <w14:textFill>
                  <w14:solidFill>
                    <w14:schemeClr w14:val="tx1"/>
                  </w14:solidFill>
                </w14:textFill>
              </w:rPr>
            </w:pPr>
            <w:r>
              <w:rPr>
                <w:rFonts w:hint="default" w:ascii="Times New Roman" w:hAnsi="Times New Roman" w:eastAsia="宋体" w:cs="Times New Roman"/>
                <w:color w:val="000000" w:themeColor="text1"/>
                <w:sz w:val="24"/>
                <w:szCs w:val="24"/>
                <w:lang w:eastAsia="zh-CN"/>
                <w14:textFill>
                  <w14:solidFill>
                    <w14:schemeClr w14:val="tx1"/>
                  </w14:solidFill>
                </w14:textFill>
              </w:rPr>
              <w:t>比例</w:t>
            </w:r>
          </w:p>
        </w:tc>
        <w:tc>
          <w:tcPr>
            <w:tcW w:w="1283" w:type="dxa"/>
            <w:vAlign w:val="center"/>
          </w:tcPr>
          <w:p>
            <w:pPr>
              <w:pStyle w:val="35"/>
              <w:keepNext w:val="0"/>
              <w:keepLines w:val="0"/>
              <w:pageBreakBefore w:val="0"/>
              <w:widowControl w:val="0"/>
              <w:kinsoku/>
              <w:wordWrap/>
              <w:overflowPunct/>
              <w:topLinePunct w:val="0"/>
              <w:bidi w:val="0"/>
              <w:adjustRightInd/>
              <w:snapToGrid/>
              <w:spacing w:line="240" w:lineRule="auto"/>
              <w:jc w:val="center"/>
              <w:textAlignment w:val="auto"/>
              <w:rPr>
                <w:rFonts w:hint="default" w:ascii="Times New Roman" w:hAnsi="Times New Roman" w:eastAsia="宋体" w:cs="Times New Roman"/>
                <w:color w:val="000000" w:themeColor="text1"/>
                <w:sz w:val="24"/>
                <w:szCs w:val="24"/>
                <w:lang w:eastAsia="zh-CN"/>
                <w14:textFill>
                  <w14:solidFill>
                    <w14:schemeClr w14:val="tx1"/>
                  </w14:solidFill>
                </w14:textFill>
              </w:rPr>
            </w:pPr>
            <w:r>
              <w:rPr>
                <w:rFonts w:hint="eastAsia" w:cs="Times New Roman"/>
                <w:color w:val="000000" w:themeColor="text1"/>
                <w:sz w:val="24"/>
                <w:szCs w:val="24"/>
                <w:lang w:val="en-US" w:eastAsia="zh-CN"/>
                <w14:textFill>
                  <w14:solidFill>
                    <w14:schemeClr w14:val="tx1"/>
                  </w14:solidFill>
                </w14:textFill>
              </w:rPr>
              <w:t>3.08</w:t>
            </w:r>
            <w:r>
              <w:rPr>
                <w:rFonts w:hint="default" w:ascii="Times New Roman" w:hAnsi="Times New Roman" w:eastAsia="宋体" w:cs="Times New Roman"/>
                <w:color w:val="000000" w:themeColor="text1"/>
                <w:sz w:val="24"/>
                <w:szCs w:val="24"/>
                <w:lang w:eastAsia="zh-CN"/>
                <w14:textFill>
                  <w14:solidFill>
                    <w14:schemeClr w14:val="tx1"/>
                  </w14:solidFill>
                </w14:textFill>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1" w:hRule="atLeast"/>
          <w:jc w:val="center"/>
        </w:trPr>
        <w:tc>
          <w:tcPr>
            <w:tcW w:w="1555" w:type="dxa"/>
            <w:vAlign w:val="center"/>
          </w:tcPr>
          <w:p>
            <w:pPr>
              <w:pStyle w:val="35"/>
              <w:keepNext w:val="0"/>
              <w:keepLines w:val="0"/>
              <w:pageBreakBefore w:val="0"/>
              <w:widowControl w:val="0"/>
              <w:kinsoku/>
              <w:wordWrap/>
              <w:overflowPunct/>
              <w:topLinePunct w:val="0"/>
              <w:bidi w:val="0"/>
              <w:adjustRightInd/>
              <w:snapToGrid/>
              <w:spacing w:line="240" w:lineRule="auto"/>
              <w:jc w:val="center"/>
              <w:textAlignment w:val="auto"/>
              <w:rPr>
                <w:rFonts w:hint="default" w:ascii="Times New Roman" w:hAnsi="Times New Roman" w:eastAsia="宋体" w:cs="Times New Roman"/>
                <w:b/>
                <w:bCs/>
                <w:color w:val="000000" w:themeColor="text1"/>
                <w:sz w:val="24"/>
                <w:szCs w:val="24"/>
                <w14:textFill>
                  <w14:solidFill>
                    <w14:schemeClr w14:val="tx1"/>
                  </w14:solidFill>
                </w14:textFill>
              </w:rPr>
            </w:pPr>
            <w:r>
              <w:rPr>
                <w:rFonts w:hint="default" w:ascii="Times New Roman" w:hAnsi="Times New Roman" w:eastAsia="宋体" w:cs="Times New Roman"/>
                <w:b/>
                <w:bCs/>
                <w:color w:val="000000" w:themeColor="text1"/>
                <w:sz w:val="24"/>
                <w:szCs w:val="24"/>
                <w14:textFill>
                  <w14:solidFill>
                    <w14:schemeClr w14:val="tx1"/>
                  </w14:solidFill>
                </w14:textFill>
              </w:rPr>
              <w:t>实际总概算</w:t>
            </w:r>
          </w:p>
          <w:p>
            <w:pPr>
              <w:pStyle w:val="35"/>
              <w:keepNext w:val="0"/>
              <w:keepLines w:val="0"/>
              <w:pageBreakBefore w:val="0"/>
              <w:widowControl w:val="0"/>
              <w:kinsoku/>
              <w:wordWrap/>
              <w:overflowPunct/>
              <w:topLinePunct w:val="0"/>
              <w:bidi w:val="0"/>
              <w:adjustRightInd/>
              <w:snapToGrid/>
              <w:spacing w:line="240" w:lineRule="auto"/>
              <w:jc w:val="center"/>
              <w:textAlignment w:val="auto"/>
              <w:rPr>
                <w:rFonts w:hint="default" w:ascii="Times New Roman" w:hAnsi="Times New Roman" w:eastAsia="宋体" w:cs="Times New Roman"/>
                <w:b/>
                <w:bCs/>
                <w:color w:val="000000" w:themeColor="text1"/>
                <w:sz w:val="24"/>
                <w:szCs w:val="24"/>
                <w14:textFill>
                  <w14:solidFill>
                    <w14:schemeClr w14:val="tx1"/>
                  </w14:solidFill>
                </w14:textFill>
              </w:rPr>
            </w:pPr>
            <w:r>
              <w:rPr>
                <w:rFonts w:hint="default" w:ascii="Times New Roman" w:hAnsi="Times New Roman" w:eastAsia="宋体" w:cs="Times New Roman"/>
                <w:b/>
                <w:bCs/>
                <w:color w:val="000000" w:themeColor="text1"/>
                <w:sz w:val="24"/>
                <w:szCs w:val="24"/>
                <w:lang w:eastAsia="zh-CN"/>
                <w14:textFill>
                  <w14:solidFill>
                    <w14:schemeClr w14:val="tx1"/>
                  </w14:solidFill>
                </w14:textFill>
              </w:rPr>
              <w:t>（万元）</w:t>
            </w:r>
          </w:p>
        </w:tc>
        <w:tc>
          <w:tcPr>
            <w:tcW w:w="2774" w:type="dxa"/>
            <w:vAlign w:val="center"/>
          </w:tcPr>
          <w:p>
            <w:pPr>
              <w:pStyle w:val="35"/>
              <w:keepNext w:val="0"/>
              <w:keepLines w:val="0"/>
              <w:pageBreakBefore w:val="0"/>
              <w:widowControl w:val="0"/>
              <w:kinsoku/>
              <w:wordWrap/>
              <w:overflowPunct/>
              <w:topLinePunct w:val="0"/>
              <w:bidi w:val="0"/>
              <w:adjustRightInd/>
              <w:snapToGrid/>
              <w:spacing w:line="240" w:lineRule="auto"/>
              <w:jc w:val="center"/>
              <w:textAlignment w:val="auto"/>
              <w:rPr>
                <w:rFonts w:hint="default" w:ascii="Times New Roman" w:hAnsi="Times New Roman" w:eastAsia="宋体" w:cs="Times New Roman"/>
                <w:color w:val="000000" w:themeColor="text1"/>
                <w:sz w:val="24"/>
                <w:szCs w:val="24"/>
                <w:lang w:val="en-US" w:eastAsia="zh-CN"/>
                <w14:textFill>
                  <w14:solidFill>
                    <w14:schemeClr w14:val="tx1"/>
                  </w14:solidFill>
                </w14:textFill>
              </w:rPr>
            </w:pPr>
            <w:r>
              <w:rPr>
                <w:rFonts w:hint="eastAsia" w:cs="Times New Roman"/>
                <w:color w:val="000000" w:themeColor="text1"/>
                <w:sz w:val="24"/>
                <w:szCs w:val="24"/>
                <w:lang w:val="en-US" w:eastAsia="zh-CN"/>
                <w14:textFill>
                  <w14:solidFill>
                    <w14:schemeClr w14:val="tx1"/>
                  </w14:solidFill>
                </w14:textFill>
              </w:rPr>
              <w:t>650</w:t>
            </w:r>
          </w:p>
        </w:tc>
        <w:tc>
          <w:tcPr>
            <w:tcW w:w="1830" w:type="dxa"/>
            <w:vAlign w:val="center"/>
          </w:tcPr>
          <w:p>
            <w:pPr>
              <w:pStyle w:val="35"/>
              <w:keepNext w:val="0"/>
              <w:keepLines w:val="0"/>
              <w:pageBreakBefore w:val="0"/>
              <w:widowControl w:val="0"/>
              <w:kinsoku/>
              <w:wordWrap/>
              <w:overflowPunct/>
              <w:topLinePunct w:val="0"/>
              <w:bidi w:val="0"/>
              <w:adjustRightInd/>
              <w:snapToGrid/>
              <w:spacing w:line="240" w:lineRule="auto"/>
              <w:jc w:val="center"/>
              <w:textAlignment w:val="auto"/>
              <w:rPr>
                <w:rFonts w:hint="default" w:ascii="Times New Roman" w:hAnsi="Times New Roman" w:eastAsia="宋体" w:cs="Times New Roman"/>
                <w:b/>
                <w:bCs/>
                <w:color w:val="000000" w:themeColor="text1"/>
                <w:sz w:val="24"/>
                <w:szCs w:val="24"/>
                <w14:textFill>
                  <w14:solidFill>
                    <w14:schemeClr w14:val="tx1"/>
                  </w14:solidFill>
                </w14:textFill>
              </w:rPr>
            </w:pPr>
            <w:r>
              <w:rPr>
                <w:rFonts w:hint="default" w:ascii="Times New Roman" w:hAnsi="Times New Roman" w:eastAsia="宋体" w:cs="Times New Roman"/>
                <w:b/>
                <w:bCs/>
                <w:color w:val="000000" w:themeColor="text1"/>
                <w:sz w:val="24"/>
                <w:szCs w:val="24"/>
                <w14:textFill>
                  <w14:solidFill>
                    <w14:schemeClr w14:val="tx1"/>
                  </w14:solidFill>
                </w14:textFill>
              </w:rPr>
              <w:t>环保投资</w:t>
            </w:r>
          </w:p>
          <w:p>
            <w:pPr>
              <w:pStyle w:val="35"/>
              <w:keepNext w:val="0"/>
              <w:keepLines w:val="0"/>
              <w:pageBreakBefore w:val="0"/>
              <w:widowControl w:val="0"/>
              <w:kinsoku/>
              <w:wordWrap/>
              <w:overflowPunct/>
              <w:topLinePunct w:val="0"/>
              <w:bidi w:val="0"/>
              <w:adjustRightInd/>
              <w:snapToGrid/>
              <w:spacing w:line="240" w:lineRule="auto"/>
              <w:jc w:val="center"/>
              <w:textAlignment w:val="auto"/>
              <w:rPr>
                <w:rFonts w:hint="default" w:ascii="Times New Roman" w:hAnsi="Times New Roman" w:eastAsia="宋体" w:cs="Times New Roman"/>
                <w:b/>
                <w:bCs/>
                <w:color w:val="000000" w:themeColor="text1"/>
                <w:sz w:val="24"/>
                <w:szCs w:val="24"/>
                <w14:textFill>
                  <w14:solidFill>
                    <w14:schemeClr w14:val="tx1"/>
                  </w14:solidFill>
                </w14:textFill>
              </w:rPr>
            </w:pPr>
            <w:r>
              <w:rPr>
                <w:rFonts w:hint="default" w:ascii="Times New Roman" w:hAnsi="Times New Roman" w:eastAsia="宋体" w:cs="Times New Roman"/>
                <w:b/>
                <w:bCs/>
                <w:color w:val="000000" w:themeColor="text1"/>
                <w:sz w:val="24"/>
                <w:szCs w:val="24"/>
                <w:lang w:eastAsia="zh-CN"/>
                <w14:textFill>
                  <w14:solidFill>
                    <w14:schemeClr w14:val="tx1"/>
                  </w14:solidFill>
                </w14:textFill>
              </w:rPr>
              <w:t>（万元）</w:t>
            </w:r>
          </w:p>
        </w:tc>
        <w:tc>
          <w:tcPr>
            <w:tcW w:w="639" w:type="dxa"/>
            <w:vAlign w:val="center"/>
          </w:tcPr>
          <w:p>
            <w:pPr>
              <w:pStyle w:val="35"/>
              <w:keepNext w:val="0"/>
              <w:keepLines w:val="0"/>
              <w:pageBreakBefore w:val="0"/>
              <w:widowControl w:val="0"/>
              <w:kinsoku/>
              <w:wordWrap/>
              <w:overflowPunct/>
              <w:topLinePunct w:val="0"/>
              <w:bidi w:val="0"/>
              <w:adjustRightInd/>
              <w:snapToGrid/>
              <w:spacing w:line="240" w:lineRule="auto"/>
              <w:jc w:val="center"/>
              <w:textAlignment w:val="auto"/>
              <w:rPr>
                <w:rFonts w:hint="default" w:ascii="Times New Roman" w:hAnsi="Times New Roman" w:eastAsia="宋体" w:cs="Times New Roman"/>
                <w:color w:val="000000" w:themeColor="text1"/>
                <w:sz w:val="24"/>
                <w:szCs w:val="24"/>
                <w:lang w:val="en-US" w:eastAsia="zh-CN"/>
                <w14:textFill>
                  <w14:solidFill>
                    <w14:schemeClr w14:val="tx1"/>
                  </w14:solidFill>
                </w14:textFill>
              </w:rPr>
            </w:pPr>
            <w:r>
              <w:rPr>
                <w:rFonts w:hint="eastAsia" w:cs="Times New Roman"/>
                <w:color w:val="000000" w:themeColor="text1"/>
                <w:sz w:val="24"/>
                <w:szCs w:val="24"/>
                <w:lang w:val="en-US" w:eastAsia="zh-CN"/>
                <w14:textFill>
                  <w14:solidFill>
                    <w14:schemeClr w14:val="tx1"/>
                  </w14:solidFill>
                </w14:textFill>
              </w:rPr>
              <w:t>20</w:t>
            </w:r>
          </w:p>
        </w:tc>
        <w:tc>
          <w:tcPr>
            <w:tcW w:w="1113" w:type="dxa"/>
            <w:vAlign w:val="center"/>
          </w:tcPr>
          <w:p>
            <w:pPr>
              <w:pStyle w:val="35"/>
              <w:keepNext w:val="0"/>
              <w:keepLines w:val="0"/>
              <w:pageBreakBefore w:val="0"/>
              <w:widowControl w:val="0"/>
              <w:kinsoku/>
              <w:wordWrap/>
              <w:overflowPunct/>
              <w:topLinePunct w:val="0"/>
              <w:bidi w:val="0"/>
              <w:adjustRightInd/>
              <w:snapToGrid/>
              <w:spacing w:line="240" w:lineRule="auto"/>
              <w:jc w:val="center"/>
              <w:textAlignment w:val="auto"/>
              <w:rPr>
                <w:rFonts w:hint="default" w:ascii="Times New Roman" w:hAnsi="Times New Roman" w:eastAsia="宋体" w:cs="Times New Roman"/>
                <w:color w:val="000000" w:themeColor="text1"/>
                <w:sz w:val="24"/>
                <w:szCs w:val="24"/>
                <w:lang w:eastAsia="zh-CN"/>
                <w14:textFill>
                  <w14:solidFill>
                    <w14:schemeClr w14:val="tx1"/>
                  </w14:solidFill>
                </w14:textFill>
              </w:rPr>
            </w:pPr>
            <w:r>
              <w:rPr>
                <w:rFonts w:hint="default" w:ascii="Times New Roman" w:hAnsi="Times New Roman" w:eastAsia="宋体" w:cs="Times New Roman"/>
                <w:color w:val="000000" w:themeColor="text1"/>
                <w:sz w:val="24"/>
                <w:szCs w:val="24"/>
                <w:lang w:eastAsia="zh-CN"/>
                <w14:textFill>
                  <w14:solidFill>
                    <w14:schemeClr w14:val="tx1"/>
                  </w14:solidFill>
                </w14:textFill>
              </w:rPr>
              <w:t>比例</w:t>
            </w:r>
          </w:p>
        </w:tc>
        <w:tc>
          <w:tcPr>
            <w:tcW w:w="1283" w:type="dxa"/>
            <w:vAlign w:val="center"/>
          </w:tcPr>
          <w:p>
            <w:pPr>
              <w:pStyle w:val="35"/>
              <w:keepNext w:val="0"/>
              <w:keepLines w:val="0"/>
              <w:pageBreakBefore w:val="0"/>
              <w:widowControl w:val="0"/>
              <w:kinsoku/>
              <w:wordWrap/>
              <w:overflowPunct/>
              <w:topLinePunct w:val="0"/>
              <w:bidi w:val="0"/>
              <w:adjustRightInd/>
              <w:snapToGrid/>
              <w:spacing w:line="240" w:lineRule="auto"/>
              <w:jc w:val="center"/>
              <w:textAlignment w:val="auto"/>
              <w:rPr>
                <w:rFonts w:hint="default" w:ascii="Times New Roman" w:hAnsi="Times New Roman" w:eastAsia="宋体" w:cs="Times New Roman"/>
                <w:color w:val="000000" w:themeColor="text1"/>
                <w:sz w:val="24"/>
                <w:szCs w:val="24"/>
                <w:lang w:eastAsia="zh-CN"/>
                <w14:textFill>
                  <w14:solidFill>
                    <w14:schemeClr w14:val="tx1"/>
                  </w14:solidFill>
                </w14:textFill>
              </w:rPr>
            </w:pPr>
            <w:r>
              <w:rPr>
                <w:rFonts w:hint="eastAsia" w:cs="Times New Roman"/>
                <w:color w:val="000000" w:themeColor="text1"/>
                <w:sz w:val="24"/>
                <w:szCs w:val="24"/>
                <w:lang w:val="en-US" w:eastAsia="zh-CN"/>
                <w14:textFill>
                  <w14:solidFill>
                    <w14:schemeClr w14:val="tx1"/>
                  </w14:solidFill>
                </w14:textFill>
              </w:rPr>
              <w:t>3.08</w:t>
            </w:r>
            <w:r>
              <w:rPr>
                <w:rFonts w:hint="default" w:ascii="Times New Roman" w:hAnsi="Times New Roman" w:eastAsia="宋体" w:cs="Times New Roman"/>
                <w:color w:val="000000" w:themeColor="text1"/>
                <w:sz w:val="24"/>
                <w:szCs w:val="24"/>
                <w:lang w:eastAsia="zh-CN"/>
                <w14:textFill>
                  <w14:solidFill>
                    <w14:schemeClr w14:val="tx1"/>
                  </w14:solidFill>
                </w14:textFill>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1" w:hRule="atLeast"/>
          <w:jc w:val="center"/>
        </w:trPr>
        <w:tc>
          <w:tcPr>
            <w:tcW w:w="1555" w:type="dxa"/>
            <w:vAlign w:val="center"/>
          </w:tcPr>
          <w:p>
            <w:pPr>
              <w:pStyle w:val="35"/>
              <w:keepNext w:val="0"/>
              <w:keepLines w:val="0"/>
              <w:pageBreakBefore w:val="0"/>
              <w:widowControl w:val="0"/>
              <w:kinsoku/>
              <w:wordWrap/>
              <w:overflowPunct/>
              <w:topLinePunct w:val="0"/>
              <w:bidi w:val="0"/>
              <w:adjustRightInd/>
              <w:snapToGrid/>
              <w:spacing w:line="240" w:lineRule="auto"/>
              <w:ind w:right="16"/>
              <w:jc w:val="center"/>
              <w:textAlignment w:val="auto"/>
              <w:rPr>
                <w:rFonts w:hint="default" w:ascii="Times New Roman" w:hAnsi="Times New Roman" w:eastAsia="宋体" w:cs="Times New Roman"/>
                <w:color w:val="auto"/>
                <w:sz w:val="24"/>
                <w:szCs w:val="24"/>
              </w:rPr>
            </w:pPr>
            <w:r>
              <w:rPr>
                <w:rFonts w:hint="default" w:ascii="Times New Roman" w:hAnsi="Times New Roman" w:eastAsia="宋体" w:cs="Times New Roman"/>
                <w:b/>
                <w:bCs/>
                <w:color w:val="auto"/>
                <w:sz w:val="24"/>
                <w:szCs w:val="24"/>
              </w:rPr>
              <w:t>验收监测依据</w:t>
            </w:r>
          </w:p>
        </w:tc>
        <w:tc>
          <w:tcPr>
            <w:tcW w:w="7639" w:type="dxa"/>
            <w:gridSpan w:val="5"/>
            <w:vAlign w:val="center"/>
          </w:tcPr>
          <w:p>
            <w:pPr>
              <w:keepNext w:val="0"/>
              <w:keepLines w:val="0"/>
              <w:pageBreakBefore w:val="0"/>
              <w:widowControl w:val="0"/>
              <w:kinsoku/>
              <w:wordWrap/>
              <w:overflowPunct/>
              <w:topLinePunct w:val="0"/>
              <w:bidi w:val="0"/>
              <w:adjustRightInd/>
              <w:snapToGrid/>
              <w:spacing w:line="360" w:lineRule="auto"/>
              <w:ind w:firstLine="560" w:firstLineChars="200"/>
              <w:jc w:val="left"/>
              <w:textAlignment w:val="auto"/>
              <w:rPr>
                <w:rFonts w:hint="default" w:ascii="Times New Roman" w:hAnsi="Times New Roman" w:eastAsia="宋体" w:cs="Times New Roman"/>
                <w:color w:val="auto"/>
                <w:sz w:val="28"/>
                <w:szCs w:val="28"/>
                <w:lang w:eastAsia="zh-CN"/>
              </w:rPr>
            </w:pPr>
            <w:r>
              <w:rPr>
                <w:rFonts w:hint="default" w:ascii="Times New Roman" w:hAnsi="Times New Roman" w:eastAsia="宋体" w:cs="Times New Roman"/>
                <w:color w:val="auto"/>
                <w:sz w:val="28"/>
                <w:szCs w:val="28"/>
                <w:lang w:eastAsia="zh-CN"/>
              </w:rPr>
              <w:t>（1）《建设项目环境保护管理条例》，中华人民共和国国务院令第682号，2017年10月1日；</w:t>
            </w:r>
          </w:p>
          <w:p>
            <w:pPr>
              <w:keepNext w:val="0"/>
              <w:keepLines w:val="0"/>
              <w:pageBreakBefore w:val="0"/>
              <w:widowControl w:val="0"/>
              <w:kinsoku/>
              <w:wordWrap/>
              <w:overflowPunct/>
              <w:topLinePunct w:val="0"/>
              <w:bidi w:val="0"/>
              <w:adjustRightInd/>
              <w:snapToGrid/>
              <w:spacing w:line="360" w:lineRule="auto"/>
              <w:ind w:firstLine="480"/>
              <w:jc w:val="left"/>
              <w:textAlignment w:val="auto"/>
              <w:rPr>
                <w:rFonts w:hint="default" w:ascii="Times New Roman" w:hAnsi="Times New Roman" w:eastAsia="宋体" w:cs="Times New Roman"/>
                <w:color w:val="auto"/>
                <w:sz w:val="28"/>
                <w:szCs w:val="28"/>
                <w:lang w:eastAsia="zh-CN"/>
              </w:rPr>
            </w:pPr>
            <w:r>
              <w:rPr>
                <w:rFonts w:hint="default" w:ascii="Times New Roman" w:hAnsi="Times New Roman" w:eastAsia="宋体" w:cs="Times New Roman"/>
                <w:color w:val="auto"/>
                <w:sz w:val="28"/>
                <w:szCs w:val="28"/>
                <w:lang w:eastAsia="zh-CN"/>
              </w:rPr>
              <w:t>（2）《建设项目竣工环境保护验收暂行办法》，国环规环评〔2017〕4号令；</w:t>
            </w:r>
          </w:p>
          <w:p>
            <w:pPr>
              <w:keepNext w:val="0"/>
              <w:keepLines w:val="0"/>
              <w:pageBreakBefore w:val="0"/>
              <w:widowControl w:val="0"/>
              <w:kinsoku/>
              <w:wordWrap/>
              <w:overflowPunct/>
              <w:topLinePunct w:val="0"/>
              <w:bidi w:val="0"/>
              <w:adjustRightInd/>
              <w:snapToGrid/>
              <w:spacing w:line="360" w:lineRule="auto"/>
              <w:ind w:firstLine="480"/>
              <w:jc w:val="left"/>
              <w:textAlignment w:val="auto"/>
              <w:rPr>
                <w:rFonts w:hint="default" w:ascii="Times New Roman" w:hAnsi="Times New Roman" w:eastAsia="宋体" w:cs="Times New Roman"/>
                <w:color w:val="auto"/>
                <w:sz w:val="28"/>
                <w:szCs w:val="28"/>
                <w:lang w:eastAsia="zh-CN"/>
              </w:rPr>
            </w:pPr>
            <w:r>
              <w:rPr>
                <w:rFonts w:hint="default" w:ascii="Times New Roman" w:hAnsi="Times New Roman" w:eastAsia="宋体" w:cs="Times New Roman"/>
                <w:color w:val="auto"/>
                <w:sz w:val="28"/>
                <w:szCs w:val="28"/>
                <w:lang w:eastAsia="zh-CN"/>
              </w:rPr>
              <w:t>（3）《建设项目竣工环境保护验收技术指南 污染影响类》生态环保部办公厅2018年5月16日印发；</w:t>
            </w:r>
          </w:p>
          <w:p>
            <w:pPr>
              <w:keepNext w:val="0"/>
              <w:keepLines w:val="0"/>
              <w:pageBreakBefore w:val="0"/>
              <w:widowControl w:val="0"/>
              <w:kinsoku/>
              <w:wordWrap/>
              <w:overflowPunct/>
              <w:topLinePunct w:val="0"/>
              <w:bidi w:val="0"/>
              <w:adjustRightInd/>
              <w:snapToGrid/>
              <w:spacing w:line="360" w:lineRule="auto"/>
              <w:ind w:firstLine="480"/>
              <w:jc w:val="left"/>
              <w:textAlignment w:val="auto"/>
              <w:rPr>
                <w:rFonts w:hint="default" w:ascii="Times New Roman" w:hAnsi="Times New Roman" w:eastAsia="宋体" w:cs="Times New Roman"/>
                <w:color w:val="auto"/>
                <w:sz w:val="28"/>
                <w:szCs w:val="28"/>
                <w:lang w:eastAsia="zh-CN"/>
              </w:rPr>
            </w:pPr>
            <w:r>
              <w:rPr>
                <w:rFonts w:hint="default" w:ascii="Times New Roman" w:hAnsi="Times New Roman" w:eastAsia="宋体" w:cs="Times New Roman"/>
                <w:color w:val="auto"/>
                <w:sz w:val="28"/>
                <w:szCs w:val="28"/>
                <w:lang w:eastAsia="zh-CN"/>
              </w:rPr>
              <w:t>（4）《中华人民共和国水污染防治法》，2018年1月1日；</w:t>
            </w:r>
          </w:p>
          <w:p>
            <w:pPr>
              <w:keepNext w:val="0"/>
              <w:keepLines w:val="0"/>
              <w:pageBreakBefore w:val="0"/>
              <w:widowControl w:val="0"/>
              <w:kinsoku/>
              <w:wordWrap/>
              <w:overflowPunct/>
              <w:topLinePunct w:val="0"/>
              <w:bidi w:val="0"/>
              <w:adjustRightInd/>
              <w:snapToGrid/>
              <w:spacing w:line="360" w:lineRule="auto"/>
              <w:ind w:firstLine="480"/>
              <w:jc w:val="left"/>
              <w:textAlignment w:val="auto"/>
              <w:rPr>
                <w:rFonts w:hint="default" w:ascii="Times New Roman" w:hAnsi="Times New Roman" w:eastAsia="宋体" w:cs="Times New Roman"/>
                <w:color w:val="auto"/>
                <w:sz w:val="28"/>
                <w:szCs w:val="28"/>
                <w:lang w:eastAsia="zh-CN"/>
              </w:rPr>
            </w:pPr>
            <w:r>
              <w:rPr>
                <w:rFonts w:hint="default" w:ascii="Times New Roman" w:hAnsi="Times New Roman" w:eastAsia="宋体" w:cs="Times New Roman"/>
                <w:color w:val="auto"/>
                <w:sz w:val="28"/>
                <w:szCs w:val="28"/>
                <w:lang w:eastAsia="zh-CN"/>
              </w:rPr>
              <w:t>（5）《中华人民共和国大气污染防治法》，2018年10月26日；</w:t>
            </w:r>
          </w:p>
          <w:p>
            <w:pPr>
              <w:keepNext w:val="0"/>
              <w:keepLines w:val="0"/>
              <w:pageBreakBefore w:val="0"/>
              <w:widowControl w:val="0"/>
              <w:kinsoku/>
              <w:wordWrap/>
              <w:overflowPunct/>
              <w:topLinePunct w:val="0"/>
              <w:bidi w:val="0"/>
              <w:adjustRightInd/>
              <w:snapToGrid/>
              <w:spacing w:line="360" w:lineRule="auto"/>
              <w:ind w:firstLine="480"/>
              <w:jc w:val="left"/>
              <w:textAlignment w:val="auto"/>
              <w:rPr>
                <w:rFonts w:hint="default" w:ascii="Times New Roman" w:hAnsi="Times New Roman" w:eastAsia="宋体" w:cs="Times New Roman"/>
                <w:color w:val="auto"/>
                <w:sz w:val="28"/>
                <w:szCs w:val="28"/>
                <w:lang w:eastAsia="zh-CN"/>
              </w:rPr>
            </w:pPr>
            <w:r>
              <w:rPr>
                <w:rFonts w:hint="default" w:ascii="Times New Roman" w:hAnsi="Times New Roman" w:eastAsia="宋体" w:cs="Times New Roman"/>
                <w:color w:val="auto"/>
                <w:sz w:val="28"/>
                <w:szCs w:val="28"/>
                <w:lang w:eastAsia="zh-CN"/>
              </w:rPr>
              <w:t>（6）《中华人民共和国环境噪声污染防治法》，2018年12月29日；</w:t>
            </w:r>
          </w:p>
          <w:p>
            <w:pPr>
              <w:pStyle w:val="2"/>
              <w:keepNext w:val="0"/>
              <w:keepLines w:val="0"/>
              <w:pageBreakBefore w:val="0"/>
              <w:widowControl w:val="0"/>
              <w:kinsoku/>
              <w:wordWrap/>
              <w:overflowPunct/>
              <w:topLinePunct w:val="0"/>
              <w:autoSpaceDE w:val="0"/>
              <w:autoSpaceDN w:val="0"/>
              <w:bidi w:val="0"/>
              <w:adjustRightInd/>
              <w:snapToGrid/>
              <w:ind w:firstLine="560" w:firstLineChars="200"/>
              <w:textAlignment w:val="auto"/>
              <w:rPr>
                <w:rFonts w:hint="default"/>
                <w:lang w:val="en-US" w:eastAsia="zh-CN"/>
              </w:rPr>
            </w:pPr>
            <w:r>
              <w:rPr>
                <w:rFonts w:hint="eastAsia" w:cs="Times New Roman"/>
                <w:color w:val="auto"/>
                <w:sz w:val="28"/>
                <w:szCs w:val="28"/>
                <w:lang w:eastAsia="zh-CN"/>
              </w:rPr>
              <w:t>（</w:t>
            </w:r>
            <w:r>
              <w:rPr>
                <w:rFonts w:hint="eastAsia" w:cs="Times New Roman"/>
                <w:color w:val="auto"/>
                <w:sz w:val="28"/>
                <w:szCs w:val="28"/>
                <w:lang w:val="en-US" w:eastAsia="zh-CN"/>
              </w:rPr>
              <w:t>7</w:t>
            </w:r>
            <w:r>
              <w:rPr>
                <w:rFonts w:hint="eastAsia" w:cs="Times New Roman"/>
                <w:color w:val="auto"/>
                <w:sz w:val="28"/>
                <w:szCs w:val="28"/>
                <w:lang w:eastAsia="zh-CN"/>
              </w:rPr>
              <w:t>）</w:t>
            </w:r>
            <w:r>
              <w:rPr>
                <w:rFonts w:hint="default" w:ascii="Times New Roman" w:hAnsi="Times New Roman" w:eastAsia="宋体" w:cs="Times New Roman"/>
                <w:color w:val="auto"/>
                <w:sz w:val="28"/>
                <w:szCs w:val="28"/>
                <w:lang w:val="en-US" w:eastAsia="zh-CN"/>
              </w:rPr>
              <w:t>《</w:t>
            </w:r>
            <w:r>
              <w:rPr>
                <w:rFonts w:hint="eastAsia" w:ascii="Times New Roman" w:eastAsia="宋体" w:cs="Times New Roman"/>
                <w:color w:val="auto"/>
                <w:sz w:val="28"/>
                <w:szCs w:val="28"/>
                <w:lang w:val="en-US" w:eastAsia="zh-CN"/>
              </w:rPr>
              <w:t>污染影响类建设项目重大变动清单</w:t>
            </w:r>
            <w:r>
              <w:rPr>
                <w:rFonts w:hint="default" w:ascii="Times New Roman" w:hAnsi="Times New Roman" w:eastAsia="宋体" w:cs="Times New Roman"/>
                <w:color w:val="auto"/>
                <w:sz w:val="28"/>
                <w:szCs w:val="28"/>
                <w:lang w:val="en-US" w:eastAsia="zh-CN"/>
              </w:rPr>
              <w:t>》</w:t>
            </w:r>
            <w:r>
              <w:rPr>
                <w:rFonts w:hint="eastAsia" w:ascii="Times New Roman" w:eastAsia="宋体" w:cs="Times New Roman"/>
                <w:color w:val="auto"/>
                <w:sz w:val="28"/>
                <w:szCs w:val="28"/>
                <w:lang w:val="en-US" w:eastAsia="zh-CN"/>
              </w:rPr>
              <w:t>（环办环评函（2020）688号）</w:t>
            </w:r>
          </w:p>
          <w:p>
            <w:pPr>
              <w:keepNext w:val="0"/>
              <w:keepLines w:val="0"/>
              <w:pageBreakBefore w:val="0"/>
              <w:widowControl w:val="0"/>
              <w:kinsoku/>
              <w:wordWrap/>
              <w:overflowPunct/>
              <w:topLinePunct w:val="0"/>
              <w:bidi w:val="0"/>
              <w:adjustRightInd/>
              <w:snapToGrid/>
              <w:spacing w:line="360" w:lineRule="auto"/>
              <w:ind w:firstLine="480"/>
              <w:jc w:val="left"/>
              <w:textAlignment w:val="auto"/>
              <w:rPr>
                <w:rFonts w:hint="default" w:ascii="Times New Roman" w:hAnsi="Times New Roman" w:eastAsia="宋体" w:cs="Times New Roman"/>
                <w:color w:val="auto"/>
                <w:sz w:val="28"/>
                <w:szCs w:val="28"/>
                <w:lang w:val="en-US" w:eastAsia="zh-CN"/>
              </w:rPr>
            </w:pPr>
            <w:r>
              <w:rPr>
                <w:rFonts w:hint="default" w:ascii="Times New Roman" w:hAnsi="Times New Roman" w:eastAsia="宋体" w:cs="Times New Roman"/>
                <w:color w:val="auto"/>
                <w:sz w:val="28"/>
                <w:szCs w:val="28"/>
                <w:lang w:val="en-US" w:eastAsia="zh-CN"/>
              </w:rPr>
              <w:t>（</w:t>
            </w:r>
            <w:r>
              <w:rPr>
                <w:rFonts w:hint="eastAsia" w:cs="Times New Roman"/>
                <w:color w:val="auto"/>
                <w:sz w:val="28"/>
                <w:szCs w:val="28"/>
                <w:lang w:val="en-US" w:eastAsia="zh-CN"/>
              </w:rPr>
              <w:t>8</w:t>
            </w:r>
            <w:r>
              <w:rPr>
                <w:rFonts w:hint="default" w:ascii="Times New Roman" w:hAnsi="Times New Roman" w:eastAsia="宋体" w:cs="Times New Roman"/>
                <w:color w:val="auto"/>
                <w:sz w:val="28"/>
                <w:szCs w:val="28"/>
                <w:lang w:val="en-US" w:eastAsia="zh-CN"/>
              </w:rPr>
              <w:t>）《</w:t>
            </w:r>
            <w:r>
              <w:rPr>
                <w:rFonts w:hint="eastAsia" w:cs="Times New Roman"/>
                <w:color w:val="auto"/>
                <w:sz w:val="28"/>
                <w:szCs w:val="28"/>
                <w:lang w:val="en-US" w:eastAsia="zh-CN"/>
              </w:rPr>
              <w:t>年产5000吨中量元素肥料生产线技改项目</w:t>
            </w:r>
            <w:r>
              <w:rPr>
                <w:rFonts w:hint="default" w:ascii="Times New Roman" w:hAnsi="Times New Roman" w:eastAsia="宋体" w:cs="Times New Roman"/>
                <w:color w:val="auto"/>
                <w:sz w:val="28"/>
                <w:szCs w:val="28"/>
                <w:lang w:val="en-US" w:eastAsia="zh-CN"/>
              </w:rPr>
              <w:t>环境影响报告表》，</w:t>
            </w:r>
            <w:r>
              <w:rPr>
                <w:rFonts w:hint="eastAsia" w:ascii="Times New Roman" w:hAnsi="Times New Roman" w:eastAsia="宋体" w:cs="Times New Roman"/>
                <w:color w:val="auto"/>
                <w:sz w:val="28"/>
                <w:szCs w:val="28"/>
                <w:lang w:val="en-US" w:eastAsia="zh-CN"/>
              </w:rPr>
              <w:t>湖南</w:t>
            </w:r>
            <w:r>
              <w:rPr>
                <w:rFonts w:hint="eastAsia" w:cs="Times New Roman"/>
                <w:color w:val="auto"/>
                <w:sz w:val="28"/>
                <w:szCs w:val="28"/>
                <w:lang w:val="en-US" w:eastAsia="zh-CN"/>
              </w:rPr>
              <w:t>衡润科技</w:t>
            </w:r>
            <w:r>
              <w:rPr>
                <w:rFonts w:hint="default" w:ascii="Times New Roman" w:hAnsi="Times New Roman" w:eastAsia="宋体" w:cs="Times New Roman"/>
                <w:color w:val="auto"/>
                <w:sz w:val="28"/>
                <w:szCs w:val="28"/>
                <w:lang w:val="en-US" w:eastAsia="zh-CN"/>
              </w:rPr>
              <w:t>有限公司，20</w:t>
            </w:r>
            <w:r>
              <w:rPr>
                <w:rFonts w:hint="eastAsia" w:ascii="Times New Roman" w:hAnsi="Times New Roman" w:eastAsia="宋体" w:cs="Times New Roman"/>
                <w:color w:val="auto"/>
                <w:sz w:val="28"/>
                <w:szCs w:val="28"/>
                <w:lang w:val="en-US" w:eastAsia="zh-CN"/>
              </w:rPr>
              <w:t>2</w:t>
            </w:r>
            <w:r>
              <w:rPr>
                <w:rFonts w:hint="eastAsia" w:cs="Times New Roman"/>
                <w:color w:val="auto"/>
                <w:sz w:val="28"/>
                <w:szCs w:val="28"/>
                <w:lang w:val="en-US" w:eastAsia="zh-CN"/>
              </w:rPr>
              <w:t>1</w:t>
            </w:r>
            <w:r>
              <w:rPr>
                <w:rFonts w:hint="default" w:ascii="Times New Roman" w:hAnsi="Times New Roman" w:eastAsia="宋体" w:cs="Times New Roman"/>
                <w:color w:val="auto"/>
                <w:sz w:val="28"/>
                <w:szCs w:val="28"/>
                <w:lang w:val="en-US" w:eastAsia="zh-CN"/>
              </w:rPr>
              <w:t>年</w:t>
            </w:r>
            <w:r>
              <w:rPr>
                <w:rFonts w:hint="eastAsia" w:cs="Times New Roman"/>
                <w:color w:val="auto"/>
                <w:sz w:val="28"/>
                <w:szCs w:val="28"/>
                <w:lang w:val="en-US" w:eastAsia="zh-CN"/>
              </w:rPr>
              <w:t>8</w:t>
            </w:r>
            <w:r>
              <w:rPr>
                <w:rFonts w:hint="default" w:ascii="Times New Roman" w:hAnsi="Times New Roman" w:eastAsia="宋体" w:cs="Times New Roman"/>
                <w:color w:val="auto"/>
                <w:sz w:val="28"/>
                <w:szCs w:val="28"/>
                <w:lang w:val="en-US" w:eastAsia="zh-CN"/>
              </w:rPr>
              <w:t>月；</w:t>
            </w:r>
          </w:p>
          <w:p>
            <w:pPr>
              <w:keepNext w:val="0"/>
              <w:keepLines w:val="0"/>
              <w:pageBreakBefore w:val="0"/>
              <w:widowControl w:val="0"/>
              <w:kinsoku/>
              <w:wordWrap/>
              <w:overflowPunct/>
              <w:topLinePunct w:val="0"/>
              <w:bidi w:val="0"/>
              <w:adjustRightInd/>
              <w:snapToGrid/>
              <w:spacing w:line="360" w:lineRule="auto"/>
              <w:ind w:firstLine="480"/>
              <w:jc w:val="left"/>
              <w:textAlignment w:val="auto"/>
              <w:rPr>
                <w:rFonts w:hint="default" w:ascii="Times New Roman" w:hAnsi="Times New Roman" w:eastAsia="宋体" w:cs="Times New Roman"/>
                <w:color w:val="auto"/>
                <w:sz w:val="28"/>
                <w:szCs w:val="28"/>
                <w:lang w:eastAsia="zh-CN"/>
              </w:rPr>
            </w:pPr>
            <w:r>
              <w:rPr>
                <w:rFonts w:hint="default" w:ascii="Times New Roman" w:hAnsi="Times New Roman" w:eastAsia="宋体" w:cs="Times New Roman"/>
                <w:color w:val="auto"/>
                <w:sz w:val="28"/>
                <w:szCs w:val="28"/>
                <w:lang w:eastAsia="zh-CN"/>
              </w:rPr>
              <w:t>（</w:t>
            </w:r>
            <w:r>
              <w:rPr>
                <w:rFonts w:hint="eastAsia" w:cs="Times New Roman"/>
                <w:color w:val="auto"/>
                <w:sz w:val="28"/>
                <w:szCs w:val="28"/>
                <w:lang w:val="en-US" w:eastAsia="zh-CN"/>
              </w:rPr>
              <w:t>9</w:t>
            </w:r>
            <w:r>
              <w:rPr>
                <w:rFonts w:hint="default" w:ascii="Times New Roman" w:hAnsi="Times New Roman" w:eastAsia="宋体" w:cs="Times New Roman"/>
                <w:color w:val="auto"/>
                <w:sz w:val="28"/>
                <w:szCs w:val="28"/>
                <w:lang w:eastAsia="zh-CN"/>
              </w:rPr>
              <w:t>）《关于</w:t>
            </w:r>
            <w:r>
              <w:rPr>
                <w:rFonts w:hint="eastAsia" w:cs="Times New Roman"/>
                <w:color w:val="auto"/>
                <w:sz w:val="28"/>
                <w:szCs w:val="28"/>
                <w:lang w:val="en-US" w:eastAsia="zh-CN"/>
              </w:rPr>
              <w:t>年产5000吨中量元素肥料生产线技改项目</w:t>
            </w:r>
            <w:r>
              <w:rPr>
                <w:rFonts w:hint="default" w:ascii="Times New Roman" w:hAnsi="Times New Roman" w:eastAsia="宋体" w:cs="Times New Roman"/>
                <w:color w:val="auto"/>
                <w:sz w:val="28"/>
                <w:szCs w:val="28"/>
                <w:lang w:eastAsia="zh-CN"/>
              </w:rPr>
              <w:t>环境影响报告表的批复》，岳</w:t>
            </w:r>
            <w:r>
              <w:rPr>
                <w:rFonts w:hint="eastAsia" w:cs="Times New Roman"/>
                <w:color w:val="auto"/>
                <w:sz w:val="28"/>
                <w:szCs w:val="28"/>
                <w:lang w:eastAsia="zh-CN"/>
              </w:rPr>
              <w:t>云</w:t>
            </w:r>
            <w:r>
              <w:rPr>
                <w:rFonts w:hint="default" w:ascii="Times New Roman" w:hAnsi="Times New Roman" w:eastAsia="宋体" w:cs="Times New Roman"/>
                <w:color w:val="auto"/>
                <w:sz w:val="28"/>
                <w:szCs w:val="28"/>
                <w:lang w:eastAsia="zh-CN"/>
              </w:rPr>
              <w:t>环评〔20</w:t>
            </w:r>
            <w:r>
              <w:rPr>
                <w:rFonts w:hint="default" w:ascii="Times New Roman" w:hAnsi="Times New Roman" w:eastAsia="宋体" w:cs="Times New Roman"/>
                <w:color w:val="auto"/>
                <w:sz w:val="28"/>
                <w:szCs w:val="28"/>
                <w:lang w:val="en-US" w:eastAsia="zh-CN"/>
              </w:rPr>
              <w:t>2</w:t>
            </w:r>
            <w:r>
              <w:rPr>
                <w:rFonts w:hint="eastAsia" w:cs="Times New Roman"/>
                <w:color w:val="auto"/>
                <w:sz w:val="28"/>
                <w:szCs w:val="28"/>
                <w:lang w:val="en-US" w:eastAsia="zh-CN"/>
              </w:rPr>
              <w:t>1</w:t>
            </w:r>
            <w:r>
              <w:rPr>
                <w:rFonts w:hint="default" w:ascii="Times New Roman" w:hAnsi="Times New Roman" w:eastAsia="宋体" w:cs="Times New Roman"/>
                <w:color w:val="auto"/>
                <w:sz w:val="28"/>
                <w:szCs w:val="28"/>
                <w:lang w:eastAsia="zh-CN"/>
              </w:rPr>
              <w:t>〕</w:t>
            </w:r>
            <w:r>
              <w:rPr>
                <w:rFonts w:hint="eastAsia" w:cs="Times New Roman"/>
                <w:color w:val="auto"/>
                <w:sz w:val="28"/>
                <w:szCs w:val="28"/>
                <w:lang w:val="en-US" w:eastAsia="zh-CN"/>
              </w:rPr>
              <w:t>2</w:t>
            </w:r>
            <w:r>
              <w:rPr>
                <w:rFonts w:hint="default" w:ascii="Times New Roman" w:hAnsi="Times New Roman" w:eastAsia="宋体" w:cs="Times New Roman"/>
                <w:color w:val="auto"/>
                <w:sz w:val="28"/>
                <w:szCs w:val="28"/>
                <w:lang w:eastAsia="zh-CN"/>
              </w:rPr>
              <w:t>号，20</w:t>
            </w:r>
            <w:r>
              <w:rPr>
                <w:rFonts w:hint="default" w:ascii="Times New Roman" w:hAnsi="Times New Roman" w:eastAsia="宋体" w:cs="Times New Roman"/>
                <w:color w:val="auto"/>
                <w:sz w:val="28"/>
                <w:szCs w:val="28"/>
                <w:lang w:val="en-US" w:eastAsia="zh-CN"/>
              </w:rPr>
              <w:t>2</w:t>
            </w:r>
            <w:r>
              <w:rPr>
                <w:rFonts w:hint="eastAsia" w:cs="Times New Roman"/>
                <w:color w:val="auto"/>
                <w:sz w:val="28"/>
                <w:szCs w:val="28"/>
                <w:lang w:val="en-US" w:eastAsia="zh-CN"/>
              </w:rPr>
              <w:t>1</w:t>
            </w:r>
            <w:r>
              <w:rPr>
                <w:rFonts w:hint="default" w:ascii="Times New Roman" w:hAnsi="Times New Roman" w:eastAsia="宋体" w:cs="Times New Roman"/>
                <w:color w:val="auto"/>
                <w:sz w:val="28"/>
                <w:szCs w:val="28"/>
                <w:lang w:eastAsia="zh-CN"/>
              </w:rPr>
              <w:t>年</w:t>
            </w:r>
            <w:r>
              <w:rPr>
                <w:rFonts w:hint="eastAsia" w:cs="Times New Roman"/>
                <w:color w:val="auto"/>
                <w:sz w:val="28"/>
                <w:szCs w:val="28"/>
                <w:lang w:val="en-US" w:eastAsia="zh-CN"/>
              </w:rPr>
              <w:t>8</w:t>
            </w:r>
            <w:r>
              <w:rPr>
                <w:rFonts w:hint="default" w:ascii="Times New Roman" w:hAnsi="Times New Roman" w:eastAsia="宋体" w:cs="Times New Roman"/>
                <w:color w:val="auto"/>
                <w:sz w:val="28"/>
                <w:szCs w:val="28"/>
                <w:lang w:eastAsia="zh-CN"/>
              </w:rPr>
              <w:t>月</w:t>
            </w:r>
            <w:r>
              <w:rPr>
                <w:rFonts w:hint="eastAsia" w:cs="Times New Roman"/>
                <w:color w:val="auto"/>
                <w:sz w:val="28"/>
                <w:szCs w:val="28"/>
                <w:lang w:val="en-US" w:eastAsia="zh-CN"/>
              </w:rPr>
              <w:t>25</w:t>
            </w:r>
            <w:r>
              <w:rPr>
                <w:rFonts w:hint="default" w:ascii="Times New Roman" w:hAnsi="Times New Roman" w:eastAsia="宋体" w:cs="Times New Roman"/>
                <w:color w:val="auto"/>
                <w:sz w:val="28"/>
                <w:szCs w:val="28"/>
                <w:lang w:eastAsia="zh-CN"/>
              </w:rPr>
              <w:t>日。</w:t>
            </w:r>
            <w:r>
              <w:rPr>
                <w:rFonts w:hint="default" w:ascii="Times New Roman" w:hAnsi="Times New Roman" w:eastAsia="宋体" w:cs="Times New Roman"/>
                <w:color w:val="auto"/>
                <w:sz w:val="28"/>
                <w:szCs w:val="28"/>
                <w:lang w:eastAsia="zh-CN"/>
              </w:rPr>
              <w:br w:type="textWrapping"/>
            </w:r>
            <w:r>
              <w:rPr>
                <w:rFonts w:hint="default" w:ascii="Times New Roman" w:hAnsi="Times New Roman" w:eastAsia="宋体" w:cs="Times New Roman"/>
                <w:color w:val="auto"/>
                <w:sz w:val="28"/>
                <w:szCs w:val="28"/>
                <w:lang w:eastAsia="zh-CN"/>
              </w:rPr>
              <w:br w:type="textWrapping"/>
            </w:r>
            <w:r>
              <w:rPr>
                <w:rFonts w:hint="default" w:ascii="Times New Roman" w:hAnsi="Times New Roman" w:eastAsia="宋体" w:cs="Times New Roman"/>
                <w:color w:val="auto"/>
                <w:sz w:val="28"/>
                <w:szCs w:val="28"/>
                <w:lang w:eastAsia="zh-CN"/>
              </w:rPr>
              <w:br w:type="textWrapping"/>
            </w:r>
            <w:r>
              <w:rPr>
                <w:rFonts w:hint="default" w:ascii="Times New Roman" w:hAnsi="Times New Roman" w:eastAsia="宋体" w:cs="Times New Roman"/>
                <w:color w:val="auto"/>
                <w:sz w:val="28"/>
                <w:szCs w:val="28"/>
                <w:lang w:eastAsia="zh-CN"/>
              </w:rPr>
              <w:br w:type="textWrapping"/>
            </w:r>
            <w:r>
              <w:rPr>
                <w:rFonts w:hint="default" w:ascii="Times New Roman" w:hAnsi="Times New Roman" w:eastAsia="宋体" w:cs="Times New Roman"/>
                <w:color w:val="auto"/>
                <w:sz w:val="28"/>
                <w:szCs w:val="28"/>
                <w:lang w:eastAsia="zh-CN"/>
              </w:rPr>
              <w:br w:type="textWrapping"/>
            </w:r>
            <w:r>
              <w:rPr>
                <w:rFonts w:hint="default" w:ascii="Times New Roman" w:hAnsi="Times New Roman" w:eastAsia="宋体" w:cs="Times New Roman"/>
                <w:color w:val="auto"/>
                <w:sz w:val="28"/>
                <w:szCs w:val="28"/>
                <w:lang w:eastAsia="zh-CN"/>
              </w:rPr>
              <w:br w:type="textWrapping"/>
            </w:r>
            <w:r>
              <w:rPr>
                <w:rFonts w:hint="default" w:ascii="Times New Roman" w:hAnsi="Times New Roman" w:eastAsia="宋体" w:cs="Times New Roman"/>
                <w:color w:val="auto"/>
                <w:sz w:val="28"/>
                <w:szCs w:val="28"/>
                <w:lang w:eastAsia="zh-CN"/>
              </w:rPr>
              <w:br w:type="textWrapping"/>
            </w:r>
            <w:r>
              <w:rPr>
                <w:rFonts w:hint="default" w:ascii="Times New Roman" w:hAnsi="Times New Roman" w:eastAsia="宋体" w:cs="Times New Roman"/>
                <w:color w:val="auto"/>
                <w:sz w:val="28"/>
                <w:szCs w:val="28"/>
                <w:lang w:eastAsia="zh-CN"/>
              </w:rPr>
              <w:br w:type="textWrapping"/>
            </w:r>
            <w:r>
              <w:rPr>
                <w:rFonts w:hint="default" w:ascii="Times New Roman" w:hAnsi="Times New Roman" w:eastAsia="宋体" w:cs="Times New Roman"/>
                <w:color w:val="auto"/>
                <w:sz w:val="28"/>
                <w:szCs w:val="28"/>
                <w:lang w:eastAsia="zh-CN"/>
              </w:rPr>
              <w:br w:type="textWrapping"/>
            </w:r>
            <w:r>
              <w:rPr>
                <w:rFonts w:hint="default" w:ascii="Times New Roman" w:hAnsi="Times New Roman" w:eastAsia="宋体" w:cs="Times New Roman"/>
                <w:color w:val="auto"/>
                <w:sz w:val="28"/>
                <w:szCs w:val="28"/>
                <w:lang w:eastAsia="zh-CN"/>
              </w:rPr>
              <w:br w:type="textWrapping"/>
            </w:r>
            <w:r>
              <w:rPr>
                <w:rFonts w:hint="default" w:ascii="Times New Roman" w:hAnsi="Times New Roman" w:eastAsia="宋体" w:cs="Times New Roman"/>
                <w:color w:val="auto"/>
                <w:sz w:val="28"/>
                <w:szCs w:val="28"/>
                <w:lang w:eastAsia="zh-CN"/>
              </w:rPr>
              <w:br w:type="textWrapping"/>
            </w:r>
            <w:r>
              <w:rPr>
                <w:rFonts w:hint="default" w:ascii="Times New Roman" w:hAnsi="Times New Roman" w:eastAsia="宋体" w:cs="Times New Roman"/>
                <w:color w:val="auto"/>
                <w:sz w:val="28"/>
                <w:szCs w:val="28"/>
                <w:lang w:eastAsia="zh-CN"/>
              </w:rPr>
              <w:br w:type="textWrapping"/>
            </w:r>
            <w:r>
              <w:rPr>
                <w:rFonts w:hint="default" w:ascii="Times New Roman" w:hAnsi="Times New Roman" w:eastAsia="宋体" w:cs="Times New Roman"/>
                <w:color w:val="auto"/>
                <w:sz w:val="28"/>
                <w:szCs w:val="28"/>
                <w:lang w:eastAsia="zh-CN"/>
              </w:rPr>
              <w:br w:type="textWrapping"/>
            </w:r>
            <w:r>
              <w:rPr>
                <w:rFonts w:hint="default" w:ascii="Times New Roman" w:hAnsi="Times New Roman" w:eastAsia="宋体" w:cs="Times New Roman"/>
                <w:color w:val="auto"/>
                <w:sz w:val="28"/>
                <w:szCs w:val="28"/>
                <w:lang w:eastAsia="zh-CN"/>
              </w:rPr>
              <w:br w:type="textWrapping"/>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063" w:hRule="atLeast"/>
          <w:jc w:val="center"/>
        </w:trPr>
        <w:tc>
          <w:tcPr>
            <w:tcW w:w="1555" w:type="dxa"/>
            <w:vAlign w:val="center"/>
          </w:tcPr>
          <w:p>
            <w:pPr>
              <w:pStyle w:val="35"/>
              <w:keepNext w:val="0"/>
              <w:keepLines w:val="0"/>
              <w:pageBreakBefore w:val="0"/>
              <w:widowControl w:val="0"/>
              <w:kinsoku/>
              <w:wordWrap/>
              <w:overflowPunct/>
              <w:topLinePunct w:val="0"/>
              <w:bidi w:val="0"/>
              <w:adjustRightInd/>
              <w:snapToGrid/>
              <w:spacing w:line="240" w:lineRule="auto"/>
              <w:jc w:val="center"/>
              <w:textAlignment w:val="auto"/>
              <w:rPr>
                <w:rFonts w:hint="default" w:ascii="Times New Roman" w:hAnsi="Times New Roman" w:eastAsia="宋体" w:cs="Times New Roman"/>
                <w:b/>
                <w:bCs/>
                <w:color w:val="auto"/>
                <w:sz w:val="24"/>
                <w:szCs w:val="24"/>
                <w:lang w:eastAsia="zh-CN"/>
              </w:rPr>
            </w:pPr>
            <w:r>
              <w:rPr>
                <w:rFonts w:hint="default" w:ascii="Times New Roman" w:hAnsi="Times New Roman" w:eastAsia="宋体" w:cs="Times New Roman"/>
                <w:b/>
                <w:bCs/>
                <w:color w:val="auto"/>
                <w:sz w:val="24"/>
                <w:szCs w:val="24"/>
                <w:lang w:eastAsia="zh-CN"/>
              </w:rPr>
              <w:t>验收监测评价标准、级别、限值</w:t>
            </w:r>
          </w:p>
        </w:tc>
        <w:tc>
          <w:tcPr>
            <w:tcW w:w="7639" w:type="dxa"/>
            <w:gridSpan w:val="5"/>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both"/>
              <w:textAlignment w:val="auto"/>
              <w:rPr>
                <w:rFonts w:hint="default" w:ascii="Times New Roman" w:hAnsi="Times New Roman" w:eastAsia="宋体" w:cs="Times New Roman"/>
                <w:b/>
                <w:bCs/>
                <w:color w:val="auto"/>
                <w:sz w:val="28"/>
                <w:szCs w:val="28"/>
                <w:lang w:eastAsia="zh-CN"/>
              </w:rPr>
            </w:pPr>
            <w:r>
              <w:rPr>
                <w:rFonts w:hint="eastAsia" w:cs="Times New Roman"/>
                <w:b/>
                <w:bCs/>
                <w:color w:val="auto"/>
                <w:sz w:val="28"/>
                <w:szCs w:val="28"/>
                <w:lang w:eastAsia="zh-CN"/>
              </w:rPr>
              <w:t>一</w:t>
            </w:r>
            <w:r>
              <w:rPr>
                <w:rFonts w:hint="default" w:ascii="Times New Roman" w:hAnsi="Times New Roman" w:eastAsia="宋体" w:cs="Times New Roman"/>
                <w:b/>
                <w:bCs/>
                <w:color w:val="auto"/>
                <w:sz w:val="28"/>
                <w:szCs w:val="28"/>
                <w:lang w:eastAsia="zh-CN"/>
              </w:rPr>
              <w:t>、验收监测污染物排放标准：</w:t>
            </w:r>
          </w:p>
          <w:p>
            <w:pPr>
              <w:keepNext w:val="0"/>
              <w:keepLines w:val="0"/>
              <w:pageBreakBefore w:val="0"/>
              <w:widowControl w:val="0"/>
              <w:kinsoku/>
              <w:wordWrap/>
              <w:overflowPunct/>
              <w:topLinePunct w:val="0"/>
              <w:bidi w:val="0"/>
              <w:adjustRightInd/>
              <w:snapToGrid/>
              <w:spacing w:line="360" w:lineRule="auto"/>
              <w:ind w:firstLine="480"/>
              <w:jc w:val="left"/>
              <w:textAlignment w:val="auto"/>
              <w:rPr>
                <w:rFonts w:hint="eastAsia" w:ascii="Times New Roman" w:hAnsi="Times New Roman" w:eastAsia="宋体" w:cs="Times New Roman"/>
                <w:color w:val="auto"/>
                <w:sz w:val="28"/>
                <w:szCs w:val="28"/>
                <w:lang w:eastAsia="zh-CN"/>
              </w:rPr>
            </w:pPr>
            <w:r>
              <w:rPr>
                <w:rFonts w:hint="eastAsia" w:ascii="Times New Roman" w:hAnsi="Times New Roman" w:eastAsia="宋体" w:cs="Times New Roman"/>
                <w:color w:val="auto"/>
                <w:sz w:val="28"/>
                <w:szCs w:val="28"/>
                <w:lang w:eastAsia="zh-CN"/>
              </w:rPr>
              <w:t>项目生产是将原材料混合搅拌，在进料时会产生少量的废气，主要污染物为颗粒物。项目不新增工作人员不新增生活废水，但本项目运营后会产生一定的生活污水。项目生产所用废水全部进入产品内，无生产废水外排。</w:t>
            </w:r>
            <w:r>
              <w:rPr>
                <w:rFonts w:hint="eastAsia" w:cs="Times New Roman"/>
                <w:color w:val="auto"/>
                <w:sz w:val="28"/>
                <w:szCs w:val="28"/>
                <w:lang w:eastAsia="zh-CN"/>
              </w:rPr>
              <w:t>本次验收监测主要对厂界无组织废气、生活污水、噪声进行监测，监测标准见下表。</w:t>
            </w:r>
          </w:p>
          <w:p>
            <w:pPr>
              <w:jc w:val="center"/>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b/>
                <w:color w:val="auto"/>
                <w:sz w:val="21"/>
                <w:szCs w:val="20"/>
              </w:rPr>
              <w:t>表</w:t>
            </w:r>
            <w:r>
              <w:rPr>
                <w:rFonts w:hint="eastAsia" w:cs="Times New Roman"/>
                <w:b/>
                <w:color w:val="auto"/>
                <w:sz w:val="21"/>
                <w:szCs w:val="20"/>
                <w:lang w:val="en-US" w:eastAsia="zh-CN"/>
              </w:rPr>
              <w:t>1</w:t>
            </w:r>
            <w:r>
              <w:rPr>
                <w:rFonts w:hint="default" w:ascii="Times New Roman" w:hAnsi="Times New Roman" w:eastAsia="宋体" w:cs="Times New Roman"/>
                <w:b/>
                <w:color w:val="auto"/>
                <w:sz w:val="21"/>
                <w:szCs w:val="20"/>
              </w:rPr>
              <w:t xml:space="preserve">  </w:t>
            </w:r>
            <w:r>
              <w:rPr>
                <w:rFonts w:hint="eastAsia" w:cs="Times New Roman"/>
                <w:b/>
                <w:color w:val="auto"/>
                <w:sz w:val="21"/>
                <w:szCs w:val="20"/>
                <w:lang w:eastAsia="zh-CN"/>
              </w:rPr>
              <w:t>验收评价</w:t>
            </w:r>
            <w:r>
              <w:rPr>
                <w:rFonts w:hint="default" w:ascii="Times New Roman" w:hAnsi="Times New Roman" w:eastAsia="宋体" w:cs="Times New Roman"/>
                <w:b/>
                <w:color w:val="auto"/>
                <w:sz w:val="21"/>
                <w:szCs w:val="20"/>
              </w:rPr>
              <w:t>标准一览表</w:t>
            </w:r>
          </w:p>
          <w:tbl>
            <w:tblPr>
              <w:tblStyle w:val="19"/>
              <w:tblpPr w:leftFromText="180" w:rightFromText="180" w:vertAnchor="text" w:horzAnchor="page" w:tblpX="1174" w:tblpY="134"/>
              <w:tblOverlap w:val="never"/>
              <w:tblW w:w="0" w:type="auto"/>
              <w:tblInd w:w="5" w:type="dxa"/>
              <w:tblBorders>
                <w:top w:val="single" w:color="auto" w:sz="4" w:space="0"/>
                <w:left w:val="single" w:color="auto" w:sz="4" w:space="0"/>
                <w:bottom w:val="single" w:color="auto" w:sz="4" w:space="0"/>
                <w:right w:val="single" w:color="auto" w:sz="4" w:space="0"/>
                <w:insideH w:val="single" w:color="auto" w:sz="4" w:space="0"/>
                <w:insideV w:val="single" w:color="auto" w:sz="8" w:space="0"/>
              </w:tblBorders>
              <w:tblLayout w:type="autofit"/>
              <w:tblCellMar>
                <w:top w:w="0" w:type="dxa"/>
                <w:left w:w="108" w:type="dxa"/>
                <w:bottom w:w="0" w:type="dxa"/>
                <w:right w:w="108" w:type="dxa"/>
              </w:tblCellMar>
            </w:tblPr>
            <w:tblGrid>
              <w:gridCol w:w="459"/>
              <w:gridCol w:w="687"/>
              <w:gridCol w:w="2922"/>
              <w:gridCol w:w="1030"/>
              <w:gridCol w:w="1319"/>
              <w:gridCol w:w="119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8" w:space="0"/>
                </w:tblBorders>
                <w:tblCellMar>
                  <w:top w:w="0" w:type="dxa"/>
                  <w:left w:w="108" w:type="dxa"/>
                  <w:bottom w:w="0" w:type="dxa"/>
                  <w:right w:w="108" w:type="dxa"/>
                </w:tblCellMar>
              </w:tblPrEx>
              <w:trPr>
                <w:trHeight w:val="454" w:hRule="atLeast"/>
              </w:trPr>
              <w:tc>
                <w:tcPr>
                  <w:tcW w:w="1146" w:type="dxa"/>
                  <w:gridSpan w:val="2"/>
                  <w:tcBorders>
                    <w:tl2br w:val="nil"/>
                    <w:tr2bl w:val="nil"/>
                  </w:tcBorders>
                  <w:vAlign w:val="center"/>
                </w:tcPr>
                <w:p>
                  <w:pPr>
                    <w:pStyle w:val="51"/>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b w:val="0"/>
                      <w:bCs/>
                      <w:kern w:val="2"/>
                      <w:sz w:val="21"/>
                      <w:szCs w:val="21"/>
                    </w:rPr>
                  </w:pPr>
                  <w:r>
                    <w:rPr>
                      <w:rFonts w:hint="default" w:ascii="Times New Roman" w:hAnsi="Times New Roman" w:eastAsia="宋体" w:cs="Times New Roman"/>
                      <w:b/>
                      <w:bCs w:val="0"/>
                      <w:kern w:val="2"/>
                      <w:sz w:val="21"/>
                      <w:szCs w:val="21"/>
                    </w:rPr>
                    <w:t>类别</w:t>
                  </w:r>
                </w:p>
              </w:tc>
              <w:tc>
                <w:tcPr>
                  <w:tcW w:w="2922" w:type="dxa"/>
                  <w:tcBorders>
                    <w:tl2br w:val="nil"/>
                    <w:tr2bl w:val="nil"/>
                  </w:tcBorders>
                  <w:vAlign w:val="center"/>
                </w:tcPr>
                <w:p>
                  <w:pPr>
                    <w:pStyle w:val="51"/>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b w:val="0"/>
                      <w:bCs/>
                      <w:kern w:val="2"/>
                      <w:sz w:val="21"/>
                      <w:szCs w:val="21"/>
                    </w:rPr>
                  </w:pPr>
                  <w:r>
                    <w:rPr>
                      <w:rFonts w:hint="default" w:ascii="Times New Roman" w:hAnsi="Times New Roman" w:eastAsia="宋体" w:cs="Times New Roman"/>
                      <w:b/>
                      <w:bCs w:val="0"/>
                      <w:kern w:val="2"/>
                      <w:sz w:val="21"/>
                      <w:szCs w:val="21"/>
                    </w:rPr>
                    <w:t>标准名称</w:t>
                  </w:r>
                </w:p>
              </w:tc>
              <w:tc>
                <w:tcPr>
                  <w:tcW w:w="1030" w:type="dxa"/>
                  <w:tcBorders>
                    <w:tl2br w:val="nil"/>
                    <w:tr2bl w:val="nil"/>
                  </w:tcBorders>
                  <w:vAlign w:val="center"/>
                </w:tcPr>
                <w:p>
                  <w:pPr>
                    <w:pStyle w:val="51"/>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b w:val="0"/>
                      <w:bCs/>
                      <w:kern w:val="2"/>
                      <w:sz w:val="21"/>
                      <w:szCs w:val="21"/>
                    </w:rPr>
                  </w:pPr>
                  <w:r>
                    <w:rPr>
                      <w:rFonts w:hint="default" w:ascii="Times New Roman" w:hAnsi="Times New Roman" w:eastAsia="宋体" w:cs="Times New Roman"/>
                      <w:b/>
                      <w:bCs w:val="0"/>
                      <w:kern w:val="2"/>
                      <w:sz w:val="21"/>
                      <w:szCs w:val="21"/>
                    </w:rPr>
                    <w:t>污染物</w:t>
                  </w:r>
                </w:p>
              </w:tc>
              <w:tc>
                <w:tcPr>
                  <w:tcW w:w="1319" w:type="dxa"/>
                  <w:tcBorders>
                    <w:tl2br w:val="nil"/>
                    <w:tr2bl w:val="nil"/>
                  </w:tcBorders>
                  <w:vAlign w:val="center"/>
                </w:tcPr>
                <w:p>
                  <w:pPr>
                    <w:pStyle w:val="51"/>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b/>
                      <w:bCs w:val="0"/>
                      <w:kern w:val="2"/>
                      <w:sz w:val="21"/>
                      <w:szCs w:val="21"/>
                      <w:vertAlign w:val="baseline"/>
                      <w:lang w:val="en-US" w:eastAsia="zh-CN"/>
                    </w:rPr>
                  </w:pPr>
                  <w:r>
                    <w:rPr>
                      <w:rFonts w:hint="default" w:ascii="Times New Roman" w:hAnsi="Times New Roman" w:eastAsia="宋体" w:cs="Times New Roman"/>
                      <w:b/>
                      <w:bCs w:val="0"/>
                      <w:kern w:val="2"/>
                      <w:sz w:val="21"/>
                      <w:szCs w:val="21"/>
                    </w:rPr>
                    <w:t>排放标准限值</w:t>
                  </w:r>
                  <w:r>
                    <w:rPr>
                      <w:rFonts w:hint="default" w:ascii="Times New Roman" w:hAnsi="Times New Roman" w:eastAsia="宋体" w:cs="Times New Roman"/>
                      <w:b/>
                      <w:bCs/>
                      <w:sz w:val="21"/>
                      <w:szCs w:val="21"/>
                      <w:lang w:eastAsia="zh-CN"/>
                    </w:rPr>
                    <w:t>（</w:t>
                  </w:r>
                  <w:r>
                    <w:rPr>
                      <w:rFonts w:hint="default" w:ascii="Times New Roman" w:hAnsi="Times New Roman" w:eastAsia="宋体" w:cs="Times New Roman"/>
                      <w:b/>
                      <w:bCs/>
                      <w:sz w:val="21"/>
                      <w:szCs w:val="21"/>
                      <w:lang w:val="en-US" w:eastAsia="zh-CN"/>
                    </w:rPr>
                    <w:t>mg/m</w:t>
                  </w:r>
                  <w:r>
                    <w:rPr>
                      <w:rFonts w:hint="default" w:ascii="Times New Roman" w:hAnsi="Times New Roman" w:eastAsia="宋体" w:cs="Times New Roman"/>
                      <w:b/>
                      <w:bCs/>
                      <w:sz w:val="21"/>
                      <w:szCs w:val="21"/>
                      <w:vertAlign w:val="superscript"/>
                      <w:lang w:val="en-US" w:eastAsia="zh-CN"/>
                    </w:rPr>
                    <w:t>3</w:t>
                  </w:r>
                  <w:r>
                    <w:rPr>
                      <w:rFonts w:hint="default" w:ascii="Times New Roman" w:hAnsi="Times New Roman" w:eastAsia="宋体" w:cs="Times New Roman"/>
                      <w:b/>
                      <w:bCs/>
                      <w:sz w:val="21"/>
                      <w:szCs w:val="21"/>
                      <w:vertAlign w:val="baseline"/>
                      <w:lang w:val="en-US" w:eastAsia="zh-CN"/>
                    </w:rPr>
                    <w:t>）</w:t>
                  </w:r>
                </w:p>
              </w:tc>
              <w:tc>
                <w:tcPr>
                  <w:tcW w:w="0" w:type="auto"/>
                  <w:tcBorders>
                    <w:tl2br w:val="nil"/>
                    <w:tr2bl w:val="nil"/>
                  </w:tcBorders>
                  <w:vAlign w:val="center"/>
                </w:tcPr>
                <w:p>
                  <w:pPr>
                    <w:pStyle w:val="51"/>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b/>
                      <w:bCs w:val="0"/>
                      <w:kern w:val="2"/>
                      <w:sz w:val="21"/>
                      <w:szCs w:val="21"/>
                      <w:lang w:val="en-US" w:eastAsia="zh-CN"/>
                    </w:rPr>
                  </w:pPr>
                  <w:r>
                    <w:rPr>
                      <w:rFonts w:hint="default" w:ascii="Times New Roman" w:hAnsi="Times New Roman" w:eastAsia="宋体" w:cs="Times New Roman"/>
                      <w:b/>
                      <w:bCs w:val="0"/>
                      <w:kern w:val="2"/>
                      <w:sz w:val="21"/>
                      <w:szCs w:val="21"/>
                      <w:lang w:val="en-US" w:eastAsia="zh-CN"/>
                    </w:rPr>
                    <w:t>排放速率</w:t>
                  </w:r>
                  <w:r>
                    <w:rPr>
                      <w:rFonts w:hint="default" w:ascii="Times New Roman" w:hAnsi="Times New Roman" w:eastAsia="宋体" w:cs="Times New Roman"/>
                      <w:b/>
                      <w:bCs/>
                      <w:sz w:val="21"/>
                      <w:szCs w:val="21"/>
                    </w:rPr>
                    <w:t>（kg/h）</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8" w:space="0"/>
                </w:tblBorders>
                <w:tblCellMar>
                  <w:top w:w="0" w:type="dxa"/>
                  <w:left w:w="108" w:type="dxa"/>
                  <w:bottom w:w="0" w:type="dxa"/>
                  <w:right w:w="108" w:type="dxa"/>
                </w:tblCellMar>
              </w:tblPrEx>
              <w:trPr>
                <w:trHeight w:val="454" w:hRule="atLeast"/>
              </w:trPr>
              <w:tc>
                <w:tcPr>
                  <w:tcW w:w="459" w:type="dxa"/>
                  <w:vMerge w:val="restart"/>
                  <w:tcBorders>
                    <w:tl2br w:val="nil"/>
                    <w:tr2bl w:val="nil"/>
                  </w:tcBorders>
                  <w:vAlign w:val="center"/>
                </w:tcPr>
                <w:p>
                  <w:pPr>
                    <w:pStyle w:val="51"/>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eastAsia" w:ascii="Times New Roman" w:hAnsi="Times New Roman" w:eastAsia="宋体" w:cs="Times New Roman"/>
                      <w:kern w:val="2"/>
                      <w:sz w:val="21"/>
                      <w:szCs w:val="21"/>
                      <w:lang w:eastAsia="zh-CN"/>
                    </w:rPr>
                  </w:pPr>
                  <w:r>
                    <w:rPr>
                      <w:rFonts w:hint="eastAsia" w:ascii="Times New Roman" w:hAnsi="Times New Roman" w:eastAsia="宋体" w:cs="Times New Roman"/>
                      <w:kern w:val="2"/>
                      <w:sz w:val="21"/>
                      <w:szCs w:val="21"/>
                      <w:lang w:eastAsia="zh-CN"/>
                    </w:rPr>
                    <w:t>废气</w:t>
                  </w:r>
                </w:p>
              </w:tc>
              <w:tc>
                <w:tcPr>
                  <w:tcW w:w="687" w:type="dxa"/>
                  <w:vMerge w:val="restart"/>
                  <w:tcBorders>
                    <w:tl2br w:val="nil"/>
                    <w:tr2bl w:val="nil"/>
                  </w:tcBorders>
                  <w:vAlign w:val="center"/>
                </w:tcPr>
                <w:p>
                  <w:pPr>
                    <w:pStyle w:val="51"/>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b w:val="0"/>
                      <w:bCs w:val="0"/>
                      <w:kern w:val="2"/>
                      <w:sz w:val="21"/>
                      <w:szCs w:val="21"/>
                      <w:lang w:val="en-US" w:eastAsia="zh-CN"/>
                    </w:rPr>
                  </w:pPr>
                  <w:r>
                    <w:rPr>
                      <w:rFonts w:hint="default" w:ascii="Times New Roman" w:hAnsi="Times New Roman" w:eastAsia="宋体" w:cs="Times New Roman"/>
                      <w:b w:val="0"/>
                      <w:bCs w:val="0"/>
                      <w:kern w:val="2"/>
                      <w:sz w:val="21"/>
                      <w:szCs w:val="21"/>
                      <w:lang w:val="en-US" w:eastAsia="zh-CN"/>
                    </w:rPr>
                    <w:t>无组织废气</w:t>
                  </w:r>
                </w:p>
              </w:tc>
              <w:tc>
                <w:tcPr>
                  <w:tcW w:w="2922" w:type="dxa"/>
                  <w:vMerge w:val="restart"/>
                  <w:tcBorders>
                    <w:tl2br w:val="nil"/>
                    <w:tr2bl w:val="nil"/>
                  </w:tcBorders>
                  <w:vAlign w:val="center"/>
                </w:tcPr>
                <w:p>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b w:val="0"/>
                      <w:bCs w:val="0"/>
                      <w:kern w:val="2"/>
                      <w:sz w:val="21"/>
                      <w:szCs w:val="21"/>
                    </w:rPr>
                  </w:pPr>
                  <w:r>
                    <w:rPr>
                      <w:rFonts w:hint="default" w:ascii="Times New Roman" w:hAnsi="Times New Roman" w:eastAsia="宋体" w:cs="Times New Roman"/>
                      <w:sz w:val="21"/>
                      <w:szCs w:val="21"/>
                      <w:lang w:val="en-US" w:eastAsia="zh-CN"/>
                    </w:rPr>
                    <w:t>《大气污染物综合排放标准》（GB16297-1996）中表2中的排放限值要求</w:t>
                  </w:r>
                </w:p>
              </w:tc>
              <w:tc>
                <w:tcPr>
                  <w:tcW w:w="1030" w:type="dxa"/>
                  <w:vMerge w:val="restart"/>
                  <w:tcBorders>
                    <w:tl2br w:val="nil"/>
                    <w:tr2bl w:val="nil"/>
                  </w:tcBorders>
                  <w:vAlign w:val="center"/>
                </w:tcPr>
                <w:p>
                  <w:pPr>
                    <w:pStyle w:val="51"/>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b w:val="0"/>
                      <w:bCs w:val="0"/>
                      <w:kern w:val="2"/>
                      <w:sz w:val="21"/>
                      <w:szCs w:val="21"/>
                      <w:lang w:val="en-US" w:eastAsia="zh-CN"/>
                    </w:rPr>
                  </w:pPr>
                  <w:r>
                    <w:rPr>
                      <w:rFonts w:hint="default" w:ascii="Times New Roman" w:hAnsi="Times New Roman" w:eastAsia="宋体" w:cs="Times New Roman"/>
                      <w:b w:val="0"/>
                      <w:bCs w:val="0"/>
                      <w:kern w:val="2"/>
                      <w:sz w:val="21"/>
                      <w:szCs w:val="21"/>
                      <w:lang w:val="en-US" w:eastAsia="zh-CN"/>
                    </w:rPr>
                    <w:t>颗粒物</w:t>
                  </w:r>
                </w:p>
              </w:tc>
              <w:tc>
                <w:tcPr>
                  <w:tcW w:w="1319" w:type="dxa"/>
                  <w:vMerge w:val="restart"/>
                  <w:tcBorders>
                    <w:tl2br w:val="nil"/>
                    <w:tr2bl w:val="nil"/>
                  </w:tcBorders>
                  <w:vAlign w:val="center"/>
                </w:tcPr>
                <w:p>
                  <w:pPr>
                    <w:pStyle w:val="51"/>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b w:val="0"/>
                      <w:bCs w:val="0"/>
                      <w:kern w:val="2"/>
                      <w:sz w:val="21"/>
                      <w:szCs w:val="21"/>
                      <w:lang w:val="en-US" w:eastAsia="zh-CN"/>
                    </w:rPr>
                  </w:pPr>
                  <w:r>
                    <w:rPr>
                      <w:rFonts w:hint="eastAsia" w:ascii="Times New Roman" w:hAnsi="Times New Roman" w:eastAsia="宋体" w:cs="Times New Roman"/>
                      <w:b w:val="0"/>
                      <w:bCs w:val="0"/>
                      <w:kern w:val="2"/>
                      <w:sz w:val="21"/>
                      <w:szCs w:val="21"/>
                      <w:lang w:val="en-US" w:eastAsia="zh-CN"/>
                    </w:rPr>
                    <w:t>1.0</w:t>
                  </w:r>
                </w:p>
              </w:tc>
              <w:tc>
                <w:tcPr>
                  <w:tcW w:w="0" w:type="auto"/>
                  <w:tcBorders>
                    <w:tl2br w:val="nil"/>
                    <w:tr2bl w:val="nil"/>
                  </w:tcBorders>
                  <w:vAlign w:val="center"/>
                </w:tcPr>
                <w:p>
                  <w:pPr>
                    <w:pStyle w:val="51"/>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b w:val="0"/>
                      <w:bCs w:val="0"/>
                      <w:kern w:val="2"/>
                      <w:sz w:val="21"/>
                      <w:szCs w:val="21"/>
                      <w:lang w:val="en-US" w:eastAsia="zh-CN"/>
                    </w:rPr>
                  </w:pPr>
                  <w:r>
                    <w:rPr>
                      <w:rFonts w:hint="default" w:ascii="Times New Roman" w:hAnsi="Times New Roman" w:eastAsia="宋体" w:cs="Times New Roman"/>
                      <w:b w:val="0"/>
                      <w:bCs w:val="0"/>
                      <w:kern w:val="2"/>
                      <w:sz w:val="21"/>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8" w:space="0"/>
                </w:tblBorders>
                <w:tblCellMar>
                  <w:top w:w="0" w:type="dxa"/>
                  <w:left w:w="108" w:type="dxa"/>
                  <w:bottom w:w="0" w:type="dxa"/>
                  <w:right w:w="108" w:type="dxa"/>
                </w:tblCellMar>
              </w:tblPrEx>
              <w:trPr>
                <w:trHeight w:val="454" w:hRule="atLeast"/>
              </w:trPr>
              <w:tc>
                <w:tcPr>
                  <w:tcW w:w="459" w:type="dxa"/>
                  <w:vMerge w:val="continue"/>
                  <w:tcBorders>
                    <w:tl2br w:val="nil"/>
                    <w:tr2bl w:val="nil"/>
                  </w:tcBorders>
                  <w:vAlign w:val="center"/>
                </w:tcPr>
                <w:p>
                  <w:pPr>
                    <w:pStyle w:val="51"/>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kern w:val="2"/>
                      <w:sz w:val="21"/>
                      <w:szCs w:val="21"/>
                    </w:rPr>
                  </w:pPr>
                </w:p>
              </w:tc>
              <w:tc>
                <w:tcPr>
                  <w:tcW w:w="687" w:type="dxa"/>
                  <w:vMerge w:val="continue"/>
                  <w:tcBorders>
                    <w:tl2br w:val="nil"/>
                    <w:tr2bl w:val="nil"/>
                  </w:tcBorders>
                  <w:vAlign w:val="center"/>
                </w:tcPr>
                <w:p>
                  <w:pPr>
                    <w:pStyle w:val="51"/>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kern w:val="2"/>
                      <w:sz w:val="21"/>
                      <w:szCs w:val="21"/>
                    </w:rPr>
                  </w:pPr>
                </w:p>
              </w:tc>
              <w:tc>
                <w:tcPr>
                  <w:tcW w:w="2922" w:type="dxa"/>
                  <w:vMerge w:val="continue"/>
                  <w:tcBorders>
                    <w:tl2br w:val="nil"/>
                    <w:tr2bl w:val="nil"/>
                  </w:tcBorders>
                  <w:vAlign w:val="center"/>
                </w:tcPr>
                <w:p>
                  <w:pPr>
                    <w:pStyle w:val="51"/>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b w:val="0"/>
                      <w:bCs w:val="0"/>
                      <w:kern w:val="2"/>
                      <w:sz w:val="21"/>
                      <w:szCs w:val="21"/>
                    </w:rPr>
                  </w:pPr>
                </w:p>
              </w:tc>
              <w:tc>
                <w:tcPr>
                  <w:tcW w:w="1030" w:type="dxa"/>
                  <w:vMerge w:val="continue"/>
                  <w:tcBorders>
                    <w:tl2br w:val="nil"/>
                    <w:tr2bl w:val="nil"/>
                  </w:tcBorders>
                  <w:vAlign w:val="center"/>
                </w:tcPr>
                <w:p>
                  <w:pPr>
                    <w:pStyle w:val="51"/>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b w:val="0"/>
                      <w:bCs w:val="0"/>
                      <w:kern w:val="2"/>
                      <w:sz w:val="21"/>
                      <w:szCs w:val="21"/>
                      <w:lang w:val="en-US" w:eastAsia="zh-CN"/>
                    </w:rPr>
                  </w:pPr>
                </w:p>
              </w:tc>
              <w:tc>
                <w:tcPr>
                  <w:tcW w:w="1319" w:type="dxa"/>
                  <w:vMerge w:val="continue"/>
                  <w:tcBorders>
                    <w:tl2br w:val="nil"/>
                    <w:tr2bl w:val="nil"/>
                  </w:tcBorders>
                  <w:vAlign w:val="center"/>
                </w:tcPr>
                <w:p>
                  <w:pPr>
                    <w:pStyle w:val="51"/>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b w:val="0"/>
                      <w:bCs w:val="0"/>
                      <w:kern w:val="2"/>
                      <w:sz w:val="21"/>
                      <w:szCs w:val="21"/>
                      <w:lang w:val="en-US" w:eastAsia="zh-CN"/>
                    </w:rPr>
                  </w:pPr>
                </w:p>
              </w:tc>
              <w:tc>
                <w:tcPr>
                  <w:tcW w:w="0" w:type="auto"/>
                  <w:tcBorders>
                    <w:tl2br w:val="nil"/>
                    <w:tr2bl w:val="nil"/>
                  </w:tcBorders>
                  <w:vAlign w:val="center"/>
                </w:tcPr>
                <w:p>
                  <w:pPr>
                    <w:pStyle w:val="51"/>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b w:val="0"/>
                      <w:bCs w:val="0"/>
                      <w:kern w:val="2"/>
                      <w:sz w:val="21"/>
                      <w:szCs w:val="21"/>
                      <w:lang w:val="en-US" w:eastAsia="zh-CN"/>
                    </w:rPr>
                  </w:pPr>
                  <w:r>
                    <w:rPr>
                      <w:rFonts w:hint="default" w:ascii="Times New Roman" w:hAnsi="Times New Roman" w:eastAsia="宋体" w:cs="Times New Roman"/>
                      <w:b w:val="0"/>
                      <w:bCs w:val="0"/>
                      <w:kern w:val="2"/>
                      <w:sz w:val="21"/>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8" w:space="0"/>
                </w:tblBorders>
                <w:tblCellMar>
                  <w:top w:w="0" w:type="dxa"/>
                  <w:left w:w="108" w:type="dxa"/>
                  <w:bottom w:w="0" w:type="dxa"/>
                  <w:right w:w="108" w:type="dxa"/>
                </w:tblCellMar>
              </w:tblPrEx>
              <w:trPr>
                <w:trHeight w:val="454" w:hRule="atLeast"/>
              </w:trPr>
              <w:tc>
                <w:tcPr>
                  <w:tcW w:w="459" w:type="dxa"/>
                  <w:vMerge w:val="continue"/>
                  <w:tcBorders>
                    <w:tl2br w:val="nil"/>
                    <w:tr2bl w:val="nil"/>
                  </w:tcBorders>
                  <w:vAlign w:val="center"/>
                </w:tcPr>
                <w:p>
                  <w:pPr>
                    <w:pStyle w:val="51"/>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kern w:val="2"/>
                      <w:sz w:val="21"/>
                      <w:szCs w:val="21"/>
                    </w:rPr>
                  </w:pPr>
                </w:p>
              </w:tc>
              <w:tc>
                <w:tcPr>
                  <w:tcW w:w="687" w:type="dxa"/>
                  <w:vMerge w:val="continue"/>
                  <w:tcBorders>
                    <w:tl2br w:val="nil"/>
                    <w:tr2bl w:val="nil"/>
                  </w:tcBorders>
                  <w:vAlign w:val="center"/>
                </w:tcPr>
                <w:p>
                  <w:pPr>
                    <w:pStyle w:val="51"/>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kern w:val="2"/>
                      <w:sz w:val="21"/>
                      <w:szCs w:val="21"/>
                    </w:rPr>
                  </w:pPr>
                </w:p>
              </w:tc>
              <w:tc>
                <w:tcPr>
                  <w:tcW w:w="2922" w:type="dxa"/>
                  <w:vMerge w:val="continue"/>
                  <w:tcBorders>
                    <w:tl2br w:val="nil"/>
                    <w:tr2bl w:val="nil"/>
                  </w:tcBorders>
                  <w:vAlign w:val="center"/>
                </w:tcPr>
                <w:p>
                  <w:pPr>
                    <w:pStyle w:val="51"/>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b w:val="0"/>
                      <w:bCs w:val="0"/>
                      <w:kern w:val="2"/>
                      <w:sz w:val="21"/>
                      <w:szCs w:val="21"/>
                    </w:rPr>
                  </w:pPr>
                </w:p>
              </w:tc>
              <w:tc>
                <w:tcPr>
                  <w:tcW w:w="1030" w:type="dxa"/>
                  <w:vMerge w:val="continue"/>
                  <w:tcBorders>
                    <w:tl2br w:val="nil"/>
                    <w:tr2bl w:val="nil"/>
                  </w:tcBorders>
                  <w:vAlign w:val="center"/>
                </w:tcPr>
                <w:p>
                  <w:pPr>
                    <w:pStyle w:val="51"/>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b w:val="0"/>
                      <w:bCs w:val="0"/>
                      <w:kern w:val="2"/>
                      <w:sz w:val="21"/>
                      <w:szCs w:val="21"/>
                      <w:lang w:val="en-US" w:eastAsia="zh-CN"/>
                    </w:rPr>
                  </w:pPr>
                </w:p>
              </w:tc>
              <w:tc>
                <w:tcPr>
                  <w:tcW w:w="1319" w:type="dxa"/>
                  <w:vMerge w:val="continue"/>
                  <w:tcBorders>
                    <w:tl2br w:val="nil"/>
                    <w:tr2bl w:val="nil"/>
                  </w:tcBorders>
                  <w:vAlign w:val="center"/>
                </w:tcPr>
                <w:p>
                  <w:pPr>
                    <w:pStyle w:val="51"/>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b w:val="0"/>
                      <w:bCs w:val="0"/>
                      <w:kern w:val="2"/>
                      <w:sz w:val="21"/>
                      <w:szCs w:val="21"/>
                      <w:lang w:val="en-US" w:eastAsia="zh-CN"/>
                    </w:rPr>
                  </w:pPr>
                </w:p>
              </w:tc>
              <w:tc>
                <w:tcPr>
                  <w:tcW w:w="0" w:type="auto"/>
                  <w:tcBorders>
                    <w:tl2br w:val="nil"/>
                    <w:tr2bl w:val="nil"/>
                  </w:tcBorders>
                  <w:vAlign w:val="center"/>
                </w:tcPr>
                <w:p>
                  <w:pPr>
                    <w:pStyle w:val="51"/>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b w:val="0"/>
                      <w:bCs w:val="0"/>
                      <w:kern w:val="2"/>
                      <w:sz w:val="21"/>
                      <w:szCs w:val="21"/>
                      <w:lang w:val="en-US" w:eastAsia="zh-CN"/>
                    </w:rPr>
                  </w:pPr>
                  <w:r>
                    <w:rPr>
                      <w:rFonts w:hint="default" w:ascii="Times New Roman" w:hAnsi="Times New Roman" w:eastAsia="宋体" w:cs="Times New Roman"/>
                      <w:b w:val="0"/>
                      <w:bCs w:val="0"/>
                      <w:kern w:val="2"/>
                      <w:sz w:val="21"/>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8" w:space="0"/>
                </w:tblBorders>
                <w:tblCellMar>
                  <w:top w:w="0" w:type="dxa"/>
                  <w:left w:w="108" w:type="dxa"/>
                  <w:bottom w:w="0" w:type="dxa"/>
                  <w:right w:w="108" w:type="dxa"/>
                </w:tblCellMar>
              </w:tblPrEx>
              <w:trPr>
                <w:trHeight w:val="90" w:hRule="atLeast"/>
              </w:trPr>
              <w:tc>
                <w:tcPr>
                  <w:tcW w:w="1146" w:type="dxa"/>
                  <w:gridSpan w:val="2"/>
                  <w:vMerge w:val="restart"/>
                  <w:tcBorders>
                    <w:tl2br w:val="nil"/>
                    <w:tr2bl w:val="nil"/>
                  </w:tcBorders>
                  <w:vAlign w:val="center"/>
                </w:tcPr>
                <w:p>
                  <w:pPr>
                    <w:pStyle w:val="51"/>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eastAsia" w:ascii="Times New Roman" w:hAnsi="Times New Roman" w:eastAsia="宋体" w:cs="Times New Roman"/>
                      <w:b/>
                      <w:bCs w:val="0"/>
                      <w:kern w:val="2"/>
                      <w:sz w:val="21"/>
                      <w:szCs w:val="21"/>
                      <w:lang w:eastAsia="zh-CN"/>
                    </w:rPr>
                  </w:pPr>
                  <w:r>
                    <w:rPr>
                      <w:rFonts w:hint="eastAsia" w:ascii="Times New Roman" w:hAnsi="Times New Roman" w:eastAsia="宋体" w:cs="Times New Roman"/>
                      <w:b/>
                      <w:bCs w:val="0"/>
                      <w:kern w:val="2"/>
                      <w:sz w:val="21"/>
                      <w:szCs w:val="21"/>
                      <w:lang w:eastAsia="zh-CN"/>
                    </w:rPr>
                    <w:t>生活污水</w:t>
                  </w:r>
                </w:p>
              </w:tc>
              <w:tc>
                <w:tcPr>
                  <w:tcW w:w="2922" w:type="dxa"/>
                  <w:vMerge w:val="restart"/>
                  <w:tcBorders>
                    <w:tl2br w:val="nil"/>
                    <w:tr2bl w:val="nil"/>
                  </w:tcBorders>
                  <w:vAlign w:val="center"/>
                </w:tcPr>
                <w:p>
                  <w:pPr>
                    <w:pStyle w:val="51"/>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b w:val="0"/>
                      <w:bCs w:val="0"/>
                      <w:kern w:val="2"/>
                      <w:sz w:val="21"/>
                      <w:szCs w:val="21"/>
                      <w:lang w:val="en-US" w:eastAsia="zh-CN"/>
                    </w:rPr>
                  </w:pPr>
                  <w:r>
                    <w:rPr>
                      <w:rFonts w:hint="default" w:ascii="Times New Roman" w:hAnsi="Times New Roman" w:eastAsia="宋体" w:cs="Times New Roman"/>
                      <w:sz w:val="21"/>
                      <w:szCs w:val="21"/>
                      <w:lang w:eastAsia="zh-CN"/>
                    </w:rPr>
                    <w:t>执行《污水综合排放标准》（</w:t>
                  </w:r>
                  <w:r>
                    <w:rPr>
                      <w:rFonts w:hint="default" w:ascii="Times New Roman" w:hAnsi="Times New Roman" w:eastAsia="宋体" w:cs="Times New Roman"/>
                      <w:sz w:val="21"/>
                      <w:szCs w:val="21"/>
                      <w:lang w:val="en-US" w:eastAsia="zh-CN"/>
                    </w:rPr>
                    <w:t>GB8978-1996</w:t>
                  </w:r>
                  <w:r>
                    <w:rPr>
                      <w:rFonts w:hint="default" w:ascii="Times New Roman" w:hAnsi="Times New Roman" w:eastAsia="宋体" w:cs="Times New Roman"/>
                      <w:sz w:val="21"/>
                      <w:szCs w:val="21"/>
                      <w:lang w:eastAsia="zh-CN"/>
                    </w:rPr>
                    <w:t>）表</w:t>
                  </w:r>
                  <w:r>
                    <w:rPr>
                      <w:rFonts w:hint="default" w:ascii="Times New Roman" w:hAnsi="Times New Roman" w:eastAsia="宋体" w:cs="Times New Roman"/>
                      <w:sz w:val="21"/>
                      <w:szCs w:val="21"/>
                      <w:lang w:val="en-US" w:eastAsia="zh-CN"/>
                    </w:rPr>
                    <w:t>4中的三级标准</w:t>
                  </w:r>
                </w:p>
              </w:tc>
              <w:tc>
                <w:tcPr>
                  <w:tcW w:w="1030" w:type="dxa"/>
                  <w:tcBorders>
                    <w:tl2br w:val="nil"/>
                    <w:tr2bl w:val="nil"/>
                  </w:tcBorders>
                  <w:vAlign w:val="center"/>
                </w:tcPr>
                <w:p>
                  <w:pPr>
                    <w:pStyle w:val="9"/>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b w:val="0"/>
                      <w:bCs w:val="0"/>
                      <w:sz w:val="21"/>
                      <w:szCs w:val="21"/>
                      <w:lang w:val="en-US" w:eastAsia="zh-CN"/>
                    </w:rPr>
                  </w:pPr>
                  <w:r>
                    <w:rPr>
                      <w:rFonts w:hint="eastAsia" w:cs="Times New Roman"/>
                      <w:b w:val="0"/>
                      <w:bCs w:val="0"/>
                      <w:sz w:val="21"/>
                      <w:szCs w:val="21"/>
                      <w:lang w:val="en-US" w:eastAsia="zh-CN"/>
                    </w:rPr>
                    <w:t>p</w:t>
                  </w:r>
                  <w:r>
                    <w:rPr>
                      <w:rFonts w:hint="default" w:ascii="Times New Roman" w:hAnsi="Times New Roman" w:eastAsia="宋体" w:cs="Times New Roman"/>
                      <w:b w:val="0"/>
                      <w:bCs w:val="0"/>
                      <w:sz w:val="21"/>
                      <w:szCs w:val="21"/>
                      <w:lang w:val="en-US" w:eastAsia="zh-CN"/>
                    </w:rPr>
                    <w:t>H</w:t>
                  </w:r>
                </w:p>
              </w:tc>
              <w:tc>
                <w:tcPr>
                  <w:tcW w:w="1319" w:type="dxa"/>
                  <w:tcBorders>
                    <w:tl2br w:val="nil"/>
                    <w:tr2bl w:val="nil"/>
                  </w:tcBorders>
                  <w:vAlign w:val="center"/>
                </w:tcPr>
                <w:p>
                  <w:pPr>
                    <w:pStyle w:val="9"/>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b w:val="0"/>
                      <w:bCs w:val="0"/>
                      <w:kern w:val="0"/>
                      <w:sz w:val="21"/>
                      <w:szCs w:val="21"/>
                      <w:lang w:val="en-US"/>
                    </w:rPr>
                  </w:pPr>
                  <w:r>
                    <w:rPr>
                      <w:rFonts w:hint="default" w:ascii="Times New Roman" w:hAnsi="Times New Roman" w:eastAsia="宋体" w:cs="Times New Roman"/>
                      <w:b w:val="0"/>
                      <w:bCs w:val="0"/>
                      <w:snapToGrid w:val="0"/>
                      <w:sz w:val="21"/>
                      <w:szCs w:val="21"/>
                      <w:lang w:val="en-US" w:eastAsia="zh-CN"/>
                    </w:rPr>
                    <w:t>6~9</w:t>
                  </w:r>
                </w:p>
              </w:tc>
              <w:tc>
                <w:tcPr>
                  <w:tcW w:w="0" w:type="auto"/>
                  <w:tcBorders>
                    <w:tl2br w:val="nil"/>
                    <w:tr2bl w:val="nil"/>
                  </w:tcBorders>
                  <w:vAlign w:val="center"/>
                </w:tcPr>
                <w:p>
                  <w:pPr>
                    <w:pStyle w:val="9"/>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b w:val="0"/>
                      <w:bCs w:val="0"/>
                      <w:snapToGrid w:val="0"/>
                      <w:sz w:val="21"/>
                      <w:szCs w:val="21"/>
                      <w:lang w:val="en-US" w:eastAsia="zh-CN"/>
                    </w:rPr>
                  </w:pPr>
                  <w:r>
                    <w:rPr>
                      <w:rFonts w:hint="default" w:ascii="Times New Roman" w:hAnsi="Times New Roman" w:eastAsia="宋体" w:cs="Times New Roman"/>
                      <w:b w:val="0"/>
                      <w:bCs w:val="0"/>
                      <w:snapToGrid w:val="0"/>
                      <w:sz w:val="21"/>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8" w:space="0"/>
                </w:tblBorders>
                <w:tblCellMar>
                  <w:top w:w="0" w:type="dxa"/>
                  <w:left w:w="108" w:type="dxa"/>
                  <w:bottom w:w="0" w:type="dxa"/>
                  <w:right w:w="108" w:type="dxa"/>
                </w:tblCellMar>
              </w:tblPrEx>
              <w:trPr>
                <w:trHeight w:val="454" w:hRule="atLeast"/>
              </w:trPr>
              <w:tc>
                <w:tcPr>
                  <w:tcW w:w="1146" w:type="dxa"/>
                  <w:gridSpan w:val="2"/>
                  <w:vMerge w:val="continue"/>
                  <w:tcBorders>
                    <w:tl2br w:val="nil"/>
                    <w:tr2bl w:val="nil"/>
                  </w:tcBorders>
                  <w:vAlign w:val="center"/>
                </w:tcPr>
                <w:p>
                  <w:pPr>
                    <w:pStyle w:val="51"/>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b/>
                      <w:bCs w:val="0"/>
                      <w:kern w:val="2"/>
                      <w:sz w:val="21"/>
                      <w:szCs w:val="21"/>
                    </w:rPr>
                  </w:pPr>
                </w:p>
              </w:tc>
              <w:tc>
                <w:tcPr>
                  <w:tcW w:w="2922" w:type="dxa"/>
                  <w:vMerge w:val="continue"/>
                  <w:tcBorders>
                    <w:tl2br w:val="nil"/>
                    <w:tr2bl w:val="nil"/>
                  </w:tcBorders>
                  <w:vAlign w:val="center"/>
                </w:tcPr>
                <w:p>
                  <w:pPr>
                    <w:pStyle w:val="51"/>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b w:val="0"/>
                      <w:bCs w:val="0"/>
                      <w:kern w:val="2"/>
                      <w:sz w:val="21"/>
                      <w:szCs w:val="21"/>
                    </w:rPr>
                  </w:pPr>
                </w:p>
              </w:tc>
              <w:tc>
                <w:tcPr>
                  <w:tcW w:w="1030" w:type="dxa"/>
                  <w:tcBorders>
                    <w:tl2br w:val="nil"/>
                    <w:tr2bl w:val="nil"/>
                  </w:tcBorders>
                  <w:vAlign w:val="center"/>
                </w:tcPr>
                <w:p>
                  <w:pPr>
                    <w:pStyle w:val="9"/>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b w:val="0"/>
                      <w:bCs w:val="0"/>
                      <w:snapToGrid w:val="0"/>
                      <w:sz w:val="21"/>
                      <w:szCs w:val="21"/>
                      <w:lang w:val="en-US" w:eastAsia="zh-CN"/>
                    </w:rPr>
                  </w:pPr>
                  <w:r>
                    <w:rPr>
                      <w:rFonts w:hint="default" w:ascii="Times New Roman" w:hAnsi="Times New Roman" w:eastAsia="宋体" w:cs="Times New Roman"/>
                      <w:b w:val="0"/>
                      <w:bCs w:val="0"/>
                      <w:snapToGrid w:val="0"/>
                      <w:sz w:val="21"/>
                      <w:szCs w:val="21"/>
                      <w:lang w:val="en-US" w:eastAsia="zh-CN"/>
                    </w:rPr>
                    <w:t>COD</w:t>
                  </w:r>
                </w:p>
              </w:tc>
              <w:tc>
                <w:tcPr>
                  <w:tcW w:w="1319" w:type="dxa"/>
                  <w:tcBorders>
                    <w:tl2br w:val="nil"/>
                    <w:tr2bl w:val="nil"/>
                  </w:tcBorders>
                  <w:vAlign w:val="center"/>
                </w:tcPr>
                <w:p>
                  <w:pPr>
                    <w:pStyle w:val="9"/>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b w:val="0"/>
                      <w:bCs w:val="0"/>
                      <w:snapToGrid w:val="0"/>
                      <w:sz w:val="21"/>
                      <w:szCs w:val="21"/>
                      <w:lang w:val="en-US"/>
                    </w:rPr>
                  </w:pPr>
                  <w:r>
                    <w:rPr>
                      <w:rFonts w:hint="default" w:ascii="Times New Roman" w:hAnsi="Times New Roman" w:eastAsia="宋体" w:cs="Times New Roman"/>
                      <w:b w:val="0"/>
                      <w:bCs w:val="0"/>
                      <w:snapToGrid w:val="0"/>
                      <w:sz w:val="21"/>
                      <w:szCs w:val="21"/>
                      <w:lang w:val="en-US" w:eastAsia="zh-CN"/>
                    </w:rPr>
                    <w:t>500mg/L</w:t>
                  </w:r>
                </w:p>
              </w:tc>
              <w:tc>
                <w:tcPr>
                  <w:tcW w:w="0" w:type="auto"/>
                  <w:tcBorders>
                    <w:tl2br w:val="nil"/>
                    <w:tr2bl w:val="nil"/>
                  </w:tcBorders>
                  <w:vAlign w:val="center"/>
                </w:tcPr>
                <w:p>
                  <w:pPr>
                    <w:pStyle w:val="9"/>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b w:val="0"/>
                      <w:bCs w:val="0"/>
                      <w:snapToGrid w:val="0"/>
                      <w:sz w:val="21"/>
                      <w:szCs w:val="21"/>
                      <w:lang w:val="en-US" w:eastAsia="zh-CN"/>
                    </w:rPr>
                  </w:pPr>
                  <w:r>
                    <w:rPr>
                      <w:rFonts w:hint="default" w:ascii="Times New Roman" w:hAnsi="Times New Roman" w:eastAsia="宋体" w:cs="Times New Roman"/>
                      <w:b w:val="0"/>
                      <w:bCs w:val="0"/>
                      <w:snapToGrid w:val="0"/>
                      <w:sz w:val="21"/>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8" w:space="0"/>
                </w:tblBorders>
                <w:tblCellMar>
                  <w:top w:w="0" w:type="dxa"/>
                  <w:left w:w="108" w:type="dxa"/>
                  <w:bottom w:w="0" w:type="dxa"/>
                  <w:right w:w="108" w:type="dxa"/>
                </w:tblCellMar>
              </w:tblPrEx>
              <w:trPr>
                <w:trHeight w:val="425" w:hRule="atLeast"/>
              </w:trPr>
              <w:tc>
                <w:tcPr>
                  <w:tcW w:w="1146" w:type="dxa"/>
                  <w:gridSpan w:val="2"/>
                  <w:vMerge w:val="continue"/>
                  <w:tcBorders>
                    <w:tl2br w:val="nil"/>
                    <w:tr2bl w:val="nil"/>
                  </w:tcBorders>
                  <w:vAlign w:val="center"/>
                </w:tcPr>
                <w:p>
                  <w:pPr>
                    <w:pStyle w:val="51"/>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b/>
                      <w:bCs w:val="0"/>
                      <w:kern w:val="2"/>
                      <w:sz w:val="21"/>
                      <w:szCs w:val="21"/>
                    </w:rPr>
                  </w:pPr>
                </w:p>
              </w:tc>
              <w:tc>
                <w:tcPr>
                  <w:tcW w:w="2922" w:type="dxa"/>
                  <w:vMerge w:val="continue"/>
                  <w:tcBorders>
                    <w:tl2br w:val="nil"/>
                    <w:tr2bl w:val="nil"/>
                  </w:tcBorders>
                  <w:vAlign w:val="center"/>
                </w:tcPr>
                <w:p>
                  <w:pPr>
                    <w:pStyle w:val="51"/>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b w:val="0"/>
                      <w:bCs w:val="0"/>
                      <w:kern w:val="2"/>
                      <w:sz w:val="21"/>
                      <w:szCs w:val="21"/>
                    </w:rPr>
                  </w:pPr>
                </w:p>
              </w:tc>
              <w:tc>
                <w:tcPr>
                  <w:tcW w:w="1030" w:type="dxa"/>
                  <w:tcBorders>
                    <w:tl2br w:val="nil"/>
                    <w:tr2bl w:val="nil"/>
                  </w:tcBorders>
                  <w:vAlign w:val="center"/>
                </w:tcPr>
                <w:p>
                  <w:pPr>
                    <w:pStyle w:val="9"/>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b w:val="0"/>
                      <w:bCs w:val="0"/>
                      <w:snapToGrid w:val="0"/>
                      <w:sz w:val="21"/>
                      <w:szCs w:val="21"/>
                      <w:lang w:val="en-US" w:eastAsia="zh-CN"/>
                    </w:rPr>
                  </w:pPr>
                  <w:r>
                    <w:rPr>
                      <w:rFonts w:hint="default" w:ascii="Times New Roman" w:hAnsi="Times New Roman" w:eastAsia="宋体" w:cs="Times New Roman"/>
                      <w:b w:val="0"/>
                      <w:bCs w:val="0"/>
                      <w:snapToGrid w:val="0"/>
                      <w:sz w:val="21"/>
                      <w:szCs w:val="21"/>
                      <w:lang w:val="en-US" w:eastAsia="zh-CN"/>
                    </w:rPr>
                    <w:t>SS</w:t>
                  </w:r>
                </w:p>
              </w:tc>
              <w:tc>
                <w:tcPr>
                  <w:tcW w:w="1319" w:type="dxa"/>
                  <w:tcBorders>
                    <w:tl2br w:val="nil"/>
                    <w:tr2bl w:val="nil"/>
                  </w:tcBorders>
                  <w:vAlign w:val="center"/>
                </w:tcPr>
                <w:p>
                  <w:pPr>
                    <w:pStyle w:val="9"/>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b w:val="0"/>
                      <w:bCs w:val="0"/>
                      <w:snapToGrid w:val="0"/>
                      <w:sz w:val="21"/>
                      <w:szCs w:val="21"/>
                      <w:lang w:val="en-US" w:eastAsia="zh-CN"/>
                    </w:rPr>
                  </w:pPr>
                  <w:r>
                    <w:rPr>
                      <w:rFonts w:hint="default" w:ascii="Times New Roman" w:hAnsi="Times New Roman" w:eastAsia="宋体" w:cs="Times New Roman"/>
                      <w:b w:val="0"/>
                      <w:bCs w:val="0"/>
                      <w:snapToGrid w:val="0"/>
                      <w:sz w:val="21"/>
                      <w:szCs w:val="21"/>
                      <w:lang w:val="en-US" w:eastAsia="zh-CN"/>
                    </w:rPr>
                    <w:t>400mg/L</w:t>
                  </w:r>
                </w:p>
              </w:tc>
              <w:tc>
                <w:tcPr>
                  <w:tcW w:w="0" w:type="auto"/>
                  <w:tcBorders>
                    <w:tl2br w:val="nil"/>
                    <w:tr2bl w:val="nil"/>
                  </w:tcBorders>
                  <w:vAlign w:val="center"/>
                </w:tcPr>
                <w:p>
                  <w:pPr>
                    <w:pStyle w:val="9"/>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b w:val="0"/>
                      <w:bCs w:val="0"/>
                      <w:snapToGrid w:val="0"/>
                      <w:sz w:val="21"/>
                      <w:szCs w:val="21"/>
                      <w:lang w:val="en-US" w:eastAsia="zh-CN"/>
                    </w:rPr>
                  </w:pPr>
                  <w:r>
                    <w:rPr>
                      <w:rFonts w:hint="default" w:ascii="Times New Roman" w:hAnsi="Times New Roman" w:eastAsia="宋体" w:cs="Times New Roman"/>
                      <w:b w:val="0"/>
                      <w:bCs w:val="0"/>
                      <w:snapToGrid w:val="0"/>
                      <w:sz w:val="21"/>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8" w:space="0"/>
                </w:tblBorders>
                <w:tblCellMar>
                  <w:top w:w="0" w:type="dxa"/>
                  <w:left w:w="108" w:type="dxa"/>
                  <w:bottom w:w="0" w:type="dxa"/>
                  <w:right w:w="108" w:type="dxa"/>
                </w:tblCellMar>
              </w:tblPrEx>
              <w:trPr>
                <w:trHeight w:val="454" w:hRule="atLeast"/>
              </w:trPr>
              <w:tc>
                <w:tcPr>
                  <w:tcW w:w="1146" w:type="dxa"/>
                  <w:gridSpan w:val="2"/>
                  <w:vMerge w:val="continue"/>
                  <w:tcBorders>
                    <w:tl2br w:val="nil"/>
                    <w:tr2bl w:val="nil"/>
                  </w:tcBorders>
                  <w:vAlign w:val="center"/>
                </w:tcPr>
                <w:p>
                  <w:pPr>
                    <w:pStyle w:val="51"/>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b/>
                      <w:bCs w:val="0"/>
                      <w:kern w:val="2"/>
                      <w:sz w:val="21"/>
                      <w:szCs w:val="21"/>
                    </w:rPr>
                  </w:pPr>
                </w:p>
              </w:tc>
              <w:tc>
                <w:tcPr>
                  <w:tcW w:w="2922" w:type="dxa"/>
                  <w:vMerge w:val="continue"/>
                  <w:tcBorders>
                    <w:tl2br w:val="nil"/>
                    <w:tr2bl w:val="nil"/>
                  </w:tcBorders>
                  <w:vAlign w:val="center"/>
                </w:tcPr>
                <w:p>
                  <w:pPr>
                    <w:pStyle w:val="51"/>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b w:val="0"/>
                      <w:bCs w:val="0"/>
                      <w:kern w:val="2"/>
                      <w:sz w:val="21"/>
                      <w:szCs w:val="21"/>
                    </w:rPr>
                  </w:pPr>
                </w:p>
              </w:tc>
              <w:tc>
                <w:tcPr>
                  <w:tcW w:w="1030" w:type="dxa"/>
                  <w:tcBorders>
                    <w:tl2br w:val="nil"/>
                    <w:tr2bl w:val="nil"/>
                  </w:tcBorders>
                  <w:vAlign w:val="center"/>
                </w:tcPr>
                <w:p>
                  <w:pPr>
                    <w:pStyle w:val="9"/>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b w:val="0"/>
                      <w:bCs w:val="0"/>
                      <w:snapToGrid w:val="0"/>
                      <w:sz w:val="21"/>
                      <w:szCs w:val="21"/>
                      <w:lang w:val="en-US" w:eastAsia="zh-CN"/>
                    </w:rPr>
                  </w:pPr>
                  <w:r>
                    <w:rPr>
                      <w:rFonts w:hint="default" w:ascii="Times New Roman" w:hAnsi="Times New Roman" w:eastAsia="宋体" w:cs="Times New Roman"/>
                      <w:b w:val="0"/>
                      <w:bCs w:val="0"/>
                      <w:snapToGrid w:val="0"/>
                      <w:sz w:val="21"/>
                      <w:szCs w:val="21"/>
                      <w:lang w:val="en-US" w:eastAsia="zh-CN"/>
                    </w:rPr>
                    <w:t>氨氮</w:t>
                  </w:r>
                </w:p>
              </w:tc>
              <w:tc>
                <w:tcPr>
                  <w:tcW w:w="1319" w:type="dxa"/>
                  <w:tcBorders>
                    <w:tl2br w:val="nil"/>
                    <w:tr2bl w:val="nil"/>
                  </w:tcBorders>
                  <w:vAlign w:val="center"/>
                </w:tcPr>
                <w:p>
                  <w:pPr>
                    <w:pStyle w:val="9"/>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b w:val="0"/>
                      <w:bCs w:val="0"/>
                      <w:snapToGrid w:val="0"/>
                      <w:sz w:val="21"/>
                      <w:szCs w:val="21"/>
                      <w:lang w:val="en-US" w:eastAsia="zh-CN"/>
                    </w:rPr>
                  </w:pPr>
                  <w:r>
                    <w:rPr>
                      <w:rFonts w:hint="default" w:ascii="Times New Roman" w:hAnsi="Times New Roman" w:eastAsia="宋体" w:cs="Times New Roman"/>
                      <w:b w:val="0"/>
                      <w:bCs w:val="0"/>
                      <w:snapToGrid w:val="0"/>
                      <w:sz w:val="21"/>
                      <w:szCs w:val="21"/>
                      <w:lang w:val="en-US" w:eastAsia="zh-CN"/>
                    </w:rPr>
                    <w:t>/</w:t>
                  </w:r>
                </w:p>
              </w:tc>
              <w:tc>
                <w:tcPr>
                  <w:tcW w:w="0" w:type="auto"/>
                  <w:tcBorders>
                    <w:tl2br w:val="nil"/>
                    <w:tr2bl w:val="nil"/>
                  </w:tcBorders>
                  <w:vAlign w:val="center"/>
                </w:tcPr>
                <w:p>
                  <w:pPr>
                    <w:pStyle w:val="9"/>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b w:val="0"/>
                      <w:bCs w:val="0"/>
                      <w:snapToGrid w:val="0"/>
                      <w:sz w:val="21"/>
                      <w:szCs w:val="21"/>
                      <w:lang w:val="en-US" w:eastAsia="zh-CN"/>
                    </w:rPr>
                  </w:pPr>
                  <w:r>
                    <w:rPr>
                      <w:rFonts w:hint="default" w:ascii="Times New Roman" w:hAnsi="Times New Roman" w:eastAsia="宋体" w:cs="Times New Roman"/>
                      <w:b w:val="0"/>
                      <w:bCs w:val="0"/>
                      <w:snapToGrid w:val="0"/>
                      <w:sz w:val="21"/>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8" w:space="0"/>
                </w:tblBorders>
                <w:tblCellMar>
                  <w:top w:w="0" w:type="dxa"/>
                  <w:left w:w="108" w:type="dxa"/>
                  <w:bottom w:w="0" w:type="dxa"/>
                  <w:right w:w="108" w:type="dxa"/>
                </w:tblCellMar>
              </w:tblPrEx>
              <w:trPr>
                <w:trHeight w:val="454" w:hRule="atLeast"/>
              </w:trPr>
              <w:tc>
                <w:tcPr>
                  <w:tcW w:w="1146" w:type="dxa"/>
                  <w:gridSpan w:val="2"/>
                  <w:vMerge w:val="continue"/>
                  <w:tcBorders>
                    <w:tl2br w:val="nil"/>
                    <w:tr2bl w:val="nil"/>
                  </w:tcBorders>
                  <w:vAlign w:val="center"/>
                </w:tcPr>
                <w:p>
                  <w:pPr>
                    <w:pStyle w:val="51"/>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b/>
                      <w:bCs w:val="0"/>
                      <w:kern w:val="2"/>
                      <w:sz w:val="21"/>
                      <w:szCs w:val="21"/>
                    </w:rPr>
                  </w:pPr>
                </w:p>
              </w:tc>
              <w:tc>
                <w:tcPr>
                  <w:tcW w:w="2922" w:type="dxa"/>
                  <w:vMerge w:val="continue"/>
                  <w:tcBorders>
                    <w:tl2br w:val="nil"/>
                    <w:tr2bl w:val="nil"/>
                  </w:tcBorders>
                  <w:vAlign w:val="center"/>
                </w:tcPr>
                <w:p>
                  <w:pPr>
                    <w:pStyle w:val="51"/>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b w:val="0"/>
                      <w:bCs w:val="0"/>
                      <w:kern w:val="2"/>
                      <w:sz w:val="21"/>
                      <w:szCs w:val="21"/>
                    </w:rPr>
                  </w:pPr>
                </w:p>
              </w:tc>
              <w:tc>
                <w:tcPr>
                  <w:tcW w:w="1030" w:type="dxa"/>
                  <w:tcBorders>
                    <w:tl2br w:val="nil"/>
                    <w:tr2bl w:val="nil"/>
                  </w:tcBorders>
                  <w:vAlign w:val="center"/>
                </w:tcPr>
                <w:p>
                  <w:pPr>
                    <w:pStyle w:val="9"/>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b w:val="0"/>
                      <w:bCs w:val="0"/>
                      <w:snapToGrid w:val="0"/>
                      <w:sz w:val="21"/>
                      <w:szCs w:val="21"/>
                      <w:lang w:val="en-US" w:eastAsia="zh-CN"/>
                    </w:rPr>
                  </w:pPr>
                  <w:r>
                    <w:rPr>
                      <w:rFonts w:hint="default" w:ascii="Times New Roman" w:hAnsi="Times New Roman" w:eastAsia="宋体" w:cs="Times New Roman"/>
                      <w:b w:val="0"/>
                      <w:bCs w:val="0"/>
                      <w:snapToGrid w:val="0"/>
                      <w:sz w:val="21"/>
                      <w:szCs w:val="21"/>
                      <w:lang w:val="en-US" w:eastAsia="zh-CN"/>
                    </w:rPr>
                    <w:t>BOD</w:t>
                  </w:r>
                  <w:r>
                    <w:rPr>
                      <w:rFonts w:hint="default" w:ascii="Times New Roman" w:hAnsi="Times New Roman" w:eastAsia="宋体" w:cs="Times New Roman"/>
                      <w:b w:val="0"/>
                      <w:bCs w:val="0"/>
                      <w:snapToGrid w:val="0"/>
                      <w:sz w:val="21"/>
                      <w:szCs w:val="21"/>
                      <w:vertAlign w:val="subscript"/>
                      <w:lang w:val="en-US" w:eastAsia="zh-CN"/>
                    </w:rPr>
                    <w:t>5</w:t>
                  </w:r>
                </w:p>
              </w:tc>
              <w:tc>
                <w:tcPr>
                  <w:tcW w:w="1319" w:type="dxa"/>
                  <w:tcBorders>
                    <w:tl2br w:val="nil"/>
                    <w:tr2bl w:val="nil"/>
                  </w:tcBorders>
                  <w:vAlign w:val="center"/>
                </w:tcPr>
                <w:p>
                  <w:pPr>
                    <w:pStyle w:val="9"/>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b w:val="0"/>
                      <w:bCs w:val="0"/>
                      <w:snapToGrid w:val="0"/>
                      <w:sz w:val="21"/>
                      <w:szCs w:val="21"/>
                      <w:lang w:val="en-US" w:eastAsia="zh-CN"/>
                    </w:rPr>
                  </w:pPr>
                  <w:r>
                    <w:rPr>
                      <w:rFonts w:hint="default" w:ascii="Times New Roman" w:hAnsi="Times New Roman" w:eastAsia="宋体" w:cs="Times New Roman"/>
                      <w:b w:val="0"/>
                      <w:bCs w:val="0"/>
                      <w:snapToGrid w:val="0"/>
                      <w:sz w:val="21"/>
                      <w:szCs w:val="21"/>
                      <w:lang w:val="en-US" w:eastAsia="zh-CN"/>
                    </w:rPr>
                    <w:t>300mg/L</w:t>
                  </w:r>
                </w:p>
              </w:tc>
              <w:tc>
                <w:tcPr>
                  <w:tcW w:w="0" w:type="auto"/>
                  <w:tcBorders>
                    <w:tl2br w:val="nil"/>
                    <w:tr2bl w:val="nil"/>
                  </w:tcBorders>
                  <w:vAlign w:val="center"/>
                </w:tcPr>
                <w:p>
                  <w:pPr>
                    <w:pStyle w:val="9"/>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b w:val="0"/>
                      <w:bCs w:val="0"/>
                      <w:snapToGrid w:val="0"/>
                      <w:sz w:val="21"/>
                      <w:szCs w:val="21"/>
                      <w:lang w:val="en-US" w:eastAsia="zh-CN"/>
                    </w:rPr>
                  </w:pPr>
                  <w:r>
                    <w:rPr>
                      <w:rFonts w:hint="default" w:ascii="Times New Roman" w:hAnsi="Times New Roman" w:eastAsia="宋体" w:cs="Times New Roman"/>
                      <w:b w:val="0"/>
                      <w:bCs w:val="0"/>
                      <w:snapToGrid w:val="0"/>
                      <w:sz w:val="21"/>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8" w:space="0"/>
                </w:tblBorders>
                <w:tblCellMar>
                  <w:top w:w="0" w:type="dxa"/>
                  <w:left w:w="108" w:type="dxa"/>
                  <w:bottom w:w="0" w:type="dxa"/>
                  <w:right w:w="108" w:type="dxa"/>
                </w:tblCellMar>
              </w:tblPrEx>
              <w:trPr>
                <w:trHeight w:val="454" w:hRule="atLeast"/>
              </w:trPr>
              <w:tc>
                <w:tcPr>
                  <w:tcW w:w="1146" w:type="dxa"/>
                  <w:gridSpan w:val="2"/>
                  <w:tcBorders>
                    <w:tl2br w:val="nil"/>
                    <w:tr2bl w:val="nil"/>
                  </w:tcBorders>
                  <w:vAlign w:val="center"/>
                </w:tcPr>
                <w:p>
                  <w:pPr>
                    <w:pStyle w:val="51"/>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b/>
                      <w:bCs w:val="0"/>
                      <w:kern w:val="2"/>
                      <w:sz w:val="21"/>
                      <w:szCs w:val="21"/>
                    </w:rPr>
                  </w:pPr>
                  <w:r>
                    <w:rPr>
                      <w:rFonts w:hint="default" w:ascii="Times New Roman" w:hAnsi="Times New Roman" w:eastAsia="宋体" w:cs="Times New Roman"/>
                      <w:b/>
                      <w:bCs w:val="0"/>
                      <w:kern w:val="2"/>
                      <w:sz w:val="21"/>
                      <w:szCs w:val="21"/>
                    </w:rPr>
                    <w:t>噪声</w:t>
                  </w:r>
                </w:p>
              </w:tc>
              <w:tc>
                <w:tcPr>
                  <w:tcW w:w="2922" w:type="dxa"/>
                  <w:tcBorders>
                    <w:tl2br w:val="nil"/>
                    <w:tr2bl w:val="nil"/>
                  </w:tcBorders>
                  <w:vAlign w:val="center"/>
                </w:tcPr>
                <w:p>
                  <w:pPr>
                    <w:pStyle w:val="51"/>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b w:val="0"/>
                      <w:bCs w:val="0"/>
                      <w:kern w:val="2"/>
                      <w:sz w:val="21"/>
                      <w:szCs w:val="21"/>
                    </w:rPr>
                  </w:pPr>
                  <w:r>
                    <w:rPr>
                      <w:rFonts w:hint="default" w:ascii="Times New Roman" w:hAnsi="Times New Roman" w:eastAsia="宋体" w:cs="Times New Roman"/>
                      <w:b w:val="0"/>
                      <w:bCs w:val="0"/>
                      <w:kern w:val="2"/>
                      <w:sz w:val="21"/>
                      <w:szCs w:val="21"/>
                    </w:rPr>
                    <w:t>《工业企业厂界环境噪声排放标准》（GB 12348-2008）</w:t>
                  </w:r>
                  <w:r>
                    <w:rPr>
                      <w:rFonts w:hint="eastAsia" w:ascii="Times New Roman" w:hAnsi="Times New Roman" w:eastAsia="宋体" w:cs="Times New Roman"/>
                      <w:b w:val="0"/>
                      <w:bCs w:val="0"/>
                      <w:kern w:val="2"/>
                      <w:sz w:val="21"/>
                      <w:szCs w:val="21"/>
                      <w:lang w:val="en-US" w:eastAsia="zh-CN"/>
                    </w:rPr>
                    <w:t>3</w:t>
                  </w:r>
                  <w:r>
                    <w:rPr>
                      <w:rFonts w:hint="default" w:ascii="Times New Roman" w:hAnsi="Times New Roman" w:eastAsia="宋体" w:cs="Times New Roman"/>
                      <w:b w:val="0"/>
                      <w:bCs w:val="0"/>
                      <w:kern w:val="2"/>
                      <w:sz w:val="21"/>
                      <w:szCs w:val="21"/>
                    </w:rPr>
                    <w:t>类标准</w:t>
                  </w:r>
                </w:p>
              </w:tc>
              <w:tc>
                <w:tcPr>
                  <w:tcW w:w="1030"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等效连续A声级</w:t>
                  </w:r>
                </w:p>
              </w:tc>
              <w:tc>
                <w:tcPr>
                  <w:tcW w:w="1319" w:type="dxa"/>
                  <w:tcBorders>
                    <w:tl2br w:val="nil"/>
                    <w:tr2bl w:val="nil"/>
                  </w:tcBorders>
                  <w:vAlign w:val="center"/>
                </w:tcPr>
                <w:p>
                  <w:pPr>
                    <w:pStyle w:val="9"/>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b w:val="0"/>
                      <w:bCs w:val="0"/>
                      <w:snapToGrid w:val="0"/>
                      <w:sz w:val="21"/>
                      <w:szCs w:val="21"/>
                    </w:rPr>
                  </w:pPr>
                  <w:r>
                    <w:rPr>
                      <w:rFonts w:hint="default" w:ascii="Times New Roman" w:hAnsi="Times New Roman" w:eastAsia="宋体" w:cs="Times New Roman"/>
                      <w:b w:val="0"/>
                      <w:bCs w:val="0"/>
                      <w:snapToGrid w:val="0"/>
                      <w:sz w:val="21"/>
                      <w:szCs w:val="21"/>
                    </w:rPr>
                    <w:t>昼间6</w:t>
                  </w:r>
                  <w:r>
                    <w:rPr>
                      <w:rFonts w:hint="eastAsia" w:cs="Times New Roman"/>
                      <w:b w:val="0"/>
                      <w:bCs w:val="0"/>
                      <w:snapToGrid w:val="0"/>
                      <w:sz w:val="21"/>
                      <w:szCs w:val="21"/>
                      <w:lang w:val="en-US" w:eastAsia="zh-CN"/>
                    </w:rPr>
                    <w:t>5</w:t>
                  </w:r>
                  <w:r>
                    <w:rPr>
                      <w:rFonts w:hint="default" w:ascii="Times New Roman" w:hAnsi="Times New Roman" w:eastAsia="宋体" w:cs="Times New Roman"/>
                      <w:b w:val="0"/>
                      <w:bCs w:val="0"/>
                      <w:sz w:val="21"/>
                      <w:szCs w:val="21"/>
                    </w:rPr>
                    <w:t>dB(A)</w:t>
                  </w:r>
                </w:p>
                <w:p>
                  <w:pPr>
                    <w:pStyle w:val="9"/>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napToGrid w:val="0"/>
                      <w:sz w:val="21"/>
                      <w:szCs w:val="21"/>
                    </w:rPr>
                    <w:t>夜间5</w:t>
                  </w:r>
                  <w:r>
                    <w:rPr>
                      <w:rFonts w:hint="eastAsia" w:cs="Times New Roman"/>
                      <w:b w:val="0"/>
                      <w:bCs w:val="0"/>
                      <w:snapToGrid w:val="0"/>
                      <w:sz w:val="21"/>
                      <w:szCs w:val="21"/>
                      <w:lang w:val="en-US" w:eastAsia="zh-CN"/>
                    </w:rPr>
                    <w:t>5</w:t>
                  </w:r>
                  <w:r>
                    <w:rPr>
                      <w:rFonts w:hint="default" w:ascii="Times New Roman" w:hAnsi="Times New Roman" w:eastAsia="宋体" w:cs="Times New Roman"/>
                      <w:b w:val="0"/>
                      <w:bCs w:val="0"/>
                      <w:sz w:val="21"/>
                      <w:szCs w:val="21"/>
                    </w:rPr>
                    <w:t>dB(A)</w:t>
                  </w:r>
                </w:p>
              </w:tc>
              <w:tc>
                <w:tcPr>
                  <w:tcW w:w="0" w:type="auto"/>
                  <w:tcBorders>
                    <w:tl2br w:val="nil"/>
                    <w:tr2bl w:val="nil"/>
                  </w:tcBorders>
                  <w:vAlign w:val="center"/>
                </w:tcPr>
                <w:p>
                  <w:pPr>
                    <w:pStyle w:val="9"/>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b w:val="0"/>
                      <w:bCs w:val="0"/>
                      <w:snapToGrid w:val="0"/>
                      <w:sz w:val="21"/>
                      <w:szCs w:val="21"/>
                      <w:lang w:val="en-US" w:eastAsia="zh-CN"/>
                    </w:rPr>
                  </w:pPr>
                  <w:r>
                    <w:rPr>
                      <w:rFonts w:hint="default" w:ascii="Times New Roman" w:hAnsi="Times New Roman" w:eastAsia="宋体" w:cs="Times New Roman"/>
                      <w:b w:val="0"/>
                      <w:bCs w:val="0"/>
                      <w:snapToGrid w:val="0"/>
                      <w:sz w:val="21"/>
                      <w:szCs w:val="21"/>
                      <w:lang w:val="en-US" w:eastAsia="zh-CN"/>
                    </w:rPr>
                    <w:t>/</w:t>
                  </w:r>
                </w:p>
              </w:tc>
            </w:tr>
          </w:tbl>
          <w:p>
            <w:pPr>
              <w:adjustRightInd w:val="0"/>
              <w:snapToGrid w:val="0"/>
              <w:spacing w:before="240"/>
              <w:jc w:val="both"/>
              <w:rPr>
                <w:rFonts w:hint="default" w:ascii="Times New Roman" w:hAnsi="Times New Roman" w:eastAsia="宋体" w:cs="Times New Roman"/>
                <w:b/>
                <w:color w:val="auto"/>
                <w:sz w:val="28"/>
                <w:szCs w:val="28"/>
              </w:rPr>
            </w:pPr>
            <w:r>
              <w:rPr>
                <w:rFonts w:hint="eastAsia" w:cs="Times New Roman"/>
                <w:b/>
                <w:color w:val="auto"/>
                <w:sz w:val="28"/>
                <w:szCs w:val="28"/>
                <w:lang w:eastAsia="zh-CN"/>
              </w:rPr>
              <w:t>二</w:t>
            </w:r>
            <w:r>
              <w:rPr>
                <w:rFonts w:hint="default" w:ascii="Times New Roman" w:hAnsi="Times New Roman" w:eastAsia="宋体" w:cs="Times New Roman"/>
                <w:b/>
                <w:color w:val="auto"/>
                <w:sz w:val="28"/>
                <w:szCs w:val="28"/>
                <w:lang w:eastAsia="zh-CN"/>
              </w:rPr>
              <w:t>、</w:t>
            </w:r>
            <w:r>
              <w:rPr>
                <w:rFonts w:hint="default" w:ascii="Times New Roman" w:hAnsi="Times New Roman" w:eastAsia="宋体" w:cs="Times New Roman"/>
                <w:b/>
                <w:color w:val="auto"/>
                <w:sz w:val="28"/>
                <w:szCs w:val="28"/>
              </w:rPr>
              <w:t>总量控制指标：</w:t>
            </w:r>
          </w:p>
          <w:p>
            <w:pPr>
              <w:keepNext w:val="0"/>
              <w:keepLines w:val="0"/>
              <w:pageBreakBefore w:val="0"/>
              <w:widowControl w:val="0"/>
              <w:kinsoku/>
              <w:wordWrap/>
              <w:overflowPunct/>
              <w:topLinePunct w:val="0"/>
              <w:bidi w:val="0"/>
              <w:adjustRightInd/>
              <w:snapToGrid/>
              <w:spacing w:line="360" w:lineRule="auto"/>
              <w:ind w:firstLine="480"/>
              <w:jc w:val="left"/>
              <w:textAlignment w:val="auto"/>
              <w:rPr>
                <w:rFonts w:hint="default" w:ascii="Times New Roman" w:hAnsi="Times New Roman" w:eastAsia="宋体" w:cs="Times New Roman"/>
                <w:color w:val="auto"/>
                <w:sz w:val="28"/>
                <w:szCs w:val="28"/>
                <w:lang w:val="zh-CN" w:eastAsia="zh-CN"/>
              </w:rPr>
            </w:pPr>
            <w:r>
              <w:rPr>
                <w:rFonts w:hint="default" w:ascii="Times New Roman" w:hAnsi="Times New Roman" w:eastAsia="宋体" w:cs="Times New Roman"/>
                <w:color w:val="auto"/>
                <w:sz w:val="28"/>
                <w:szCs w:val="28"/>
                <w:lang w:val="zh-CN" w:eastAsia="zh-CN"/>
              </w:rPr>
              <w:t>1、本项目无生产废水外排</w:t>
            </w:r>
            <w:r>
              <w:rPr>
                <w:rFonts w:hint="eastAsia" w:ascii="Times New Roman" w:hAnsi="Times New Roman" w:eastAsia="宋体" w:cs="Times New Roman"/>
                <w:color w:val="auto"/>
                <w:sz w:val="28"/>
                <w:szCs w:val="28"/>
                <w:lang w:val="zh-CN" w:eastAsia="zh-CN"/>
              </w:rPr>
              <w:t>，</w:t>
            </w:r>
            <w:r>
              <w:rPr>
                <w:rFonts w:hint="default" w:ascii="Times New Roman" w:hAnsi="Times New Roman" w:eastAsia="宋体" w:cs="Times New Roman"/>
                <w:color w:val="auto"/>
                <w:sz w:val="28"/>
                <w:szCs w:val="28"/>
                <w:lang w:val="zh-CN" w:eastAsia="zh-CN"/>
              </w:rPr>
              <w:t>生活污水</w:t>
            </w:r>
            <w:r>
              <w:rPr>
                <w:rFonts w:hint="eastAsia" w:ascii="Times New Roman" w:hAnsi="Times New Roman" w:eastAsia="宋体" w:cs="Times New Roman"/>
                <w:color w:val="auto"/>
                <w:sz w:val="28"/>
                <w:szCs w:val="28"/>
                <w:lang w:val="zh-CN" w:eastAsia="zh-CN"/>
              </w:rPr>
              <w:t>亦无新增；项目无新增废水污染源。因此，本项目不新增国家环保规划中主要污染物总量指标，无总量控制指标</w:t>
            </w:r>
          </w:p>
          <w:p>
            <w:pPr>
              <w:keepNext w:val="0"/>
              <w:keepLines w:val="0"/>
              <w:pageBreakBefore w:val="0"/>
              <w:widowControl w:val="0"/>
              <w:kinsoku/>
              <w:wordWrap/>
              <w:overflowPunct/>
              <w:topLinePunct w:val="0"/>
              <w:bidi w:val="0"/>
              <w:adjustRightInd/>
              <w:snapToGrid/>
              <w:spacing w:line="360" w:lineRule="auto"/>
              <w:ind w:firstLine="480"/>
              <w:jc w:val="left"/>
              <w:textAlignment w:val="auto"/>
              <w:rPr>
                <w:rFonts w:hint="eastAsia" w:ascii="Times New Roman" w:hAnsi="Times New Roman" w:eastAsia="宋体" w:cs="Times New Roman"/>
                <w:color w:val="auto"/>
                <w:sz w:val="28"/>
                <w:szCs w:val="28"/>
                <w:lang w:eastAsia="zh-CN"/>
              </w:rPr>
            </w:pPr>
            <w:r>
              <w:rPr>
                <w:rFonts w:hint="default" w:ascii="Times New Roman" w:hAnsi="Times New Roman" w:eastAsia="宋体" w:cs="Times New Roman"/>
                <w:color w:val="auto"/>
                <w:sz w:val="28"/>
                <w:szCs w:val="28"/>
                <w:lang w:val="zh-CN" w:eastAsia="zh-CN"/>
              </w:rPr>
              <w:t>2、本项目无NO</w:t>
            </w:r>
            <w:r>
              <w:rPr>
                <w:rFonts w:hint="default" w:ascii="Times New Roman" w:hAnsi="Times New Roman" w:eastAsia="宋体" w:cs="Times New Roman"/>
                <w:color w:val="auto"/>
                <w:sz w:val="28"/>
                <w:szCs w:val="28"/>
                <w:vertAlign w:val="subscript"/>
                <w:lang w:val="zh-CN" w:eastAsia="zh-CN"/>
              </w:rPr>
              <w:t>2</w:t>
            </w:r>
            <w:r>
              <w:rPr>
                <w:rFonts w:hint="default" w:ascii="Times New Roman" w:hAnsi="Times New Roman" w:eastAsia="宋体" w:cs="Times New Roman"/>
                <w:color w:val="auto"/>
                <w:sz w:val="28"/>
                <w:szCs w:val="28"/>
                <w:lang w:val="zh-CN" w:eastAsia="zh-CN"/>
              </w:rPr>
              <w:t>、SO</w:t>
            </w:r>
            <w:r>
              <w:rPr>
                <w:rFonts w:hint="default" w:ascii="Times New Roman" w:hAnsi="Times New Roman" w:eastAsia="宋体" w:cs="Times New Roman"/>
                <w:color w:val="auto"/>
                <w:sz w:val="28"/>
                <w:szCs w:val="28"/>
                <w:vertAlign w:val="subscript"/>
                <w:lang w:val="zh-CN" w:eastAsia="zh-CN"/>
              </w:rPr>
              <w:t>2</w:t>
            </w:r>
            <w:r>
              <w:rPr>
                <w:rFonts w:hint="default" w:ascii="Times New Roman" w:hAnsi="Times New Roman" w:eastAsia="宋体" w:cs="Times New Roman"/>
                <w:color w:val="auto"/>
                <w:sz w:val="28"/>
                <w:szCs w:val="28"/>
                <w:lang w:val="zh-CN" w:eastAsia="zh-CN"/>
              </w:rPr>
              <w:t>产生，无需设置相应总量控制指标。</w:t>
            </w:r>
          </w:p>
          <w:p>
            <w:pPr>
              <w:pStyle w:val="2"/>
              <w:keepNext w:val="0"/>
              <w:keepLines w:val="0"/>
              <w:pageBreakBefore w:val="0"/>
              <w:widowControl w:val="0"/>
              <w:kinsoku/>
              <w:wordWrap/>
              <w:overflowPunct/>
              <w:topLinePunct w:val="0"/>
              <w:autoSpaceDE w:val="0"/>
              <w:autoSpaceDN w:val="0"/>
              <w:bidi w:val="0"/>
              <w:adjustRightInd/>
              <w:snapToGrid/>
              <w:spacing w:line="360" w:lineRule="auto"/>
              <w:ind w:right="0" w:firstLine="480" w:firstLineChars="200"/>
              <w:jc w:val="both"/>
              <w:textAlignment w:val="auto"/>
              <w:rPr>
                <w:rFonts w:hint="default" w:ascii="Times New Roman" w:hAnsi="Times New Roman" w:eastAsia="宋体" w:cs="Times New Roman"/>
                <w:color w:val="auto"/>
                <w:lang w:val="en-US" w:eastAsia="zh-CN"/>
              </w:rPr>
            </w:pPr>
          </w:p>
        </w:tc>
      </w:tr>
    </w:tbl>
    <w:p>
      <w:pPr>
        <w:contextualSpacing/>
        <w:rPr>
          <w:rFonts w:hint="default" w:ascii="Times New Roman" w:hAnsi="Times New Roman" w:eastAsia="宋体" w:cs="Times New Roman"/>
          <w:lang w:eastAsia="zh-CN"/>
        </w:rPr>
      </w:pPr>
    </w:p>
    <w:p>
      <w:pPr>
        <w:widowControl/>
        <w:autoSpaceDE/>
        <w:autoSpaceDN/>
        <w:rPr>
          <w:rFonts w:hint="default" w:ascii="Times New Roman" w:hAnsi="Times New Roman" w:eastAsia="宋体" w:cs="Times New Roman"/>
          <w:lang w:eastAsia="zh-CN"/>
        </w:rPr>
      </w:pPr>
      <w:r>
        <w:rPr>
          <w:rFonts w:hint="default" w:ascii="Times New Roman" w:hAnsi="Times New Roman" w:eastAsia="宋体" w:cs="Times New Roman"/>
          <w:lang w:eastAsia="zh-CN"/>
        </w:rPr>
        <w:br w:type="page"/>
      </w:r>
    </w:p>
    <w:p>
      <w:pPr>
        <w:spacing w:line="386" w:lineRule="exact"/>
        <w:rPr>
          <w:rFonts w:hint="default" w:ascii="Times New Roman" w:hAnsi="Times New Roman" w:eastAsia="宋体" w:cs="Times New Roman"/>
          <w:b/>
          <w:sz w:val="28"/>
          <w:szCs w:val="28"/>
        </w:rPr>
      </w:pPr>
      <w:r>
        <w:rPr>
          <w:rFonts w:hint="default" w:ascii="Times New Roman" w:hAnsi="Times New Roman" w:eastAsia="宋体" w:cs="Times New Roman"/>
          <w:b/>
          <w:sz w:val="28"/>
          <w:szCs w:val="28"/>
        </w:rPr>
        <w:t>表二</w:t>
      </w:r>
    </w:p>
    <w:tbl>
      <w:tblPr>
        <w:tblStyle w:val="19"/>
        <w:tblW w:w="522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89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145" w:hRule="atLeast"/>
          <w:jc w:val="center"/>
        </w:trPr>
        <w:tc>
          <w:tcPr>
            <w:tcW w:w="5000" w:type="pct"/>
          </w:tcPr>
          <w:p>
            <w:pPr>
              <w:spacing w:line="360" w:lineRule="auto"/>
              <w:rPr>
                <w:rFonts w:hint="default" w:ascii="Times New Roman" w:hAnsi="Times New Roman" w:eastAsia="宋体" w:cs="Times New Roman"/>
                <w:b/>
                <w:bCs/>
                <w:sz w:val="28"/>
                <w:szCs w:val="28"/>
                <w:lang w:eastAsia="zh-CN"/>
              </w:rPr>
            </w:pPr>
            <w:r>
              <w:rPr>
                <w:rFonts w:hint="eastAsia" w:cs="Times New Roman"/>
                <w:b/>
                <w:bCs/>
                <w:sz w:val="28"/>
                <w:szCs w:val="28"/>
                <w:lang w:eastAsia="zh-CN"/>
              </w:rPr>
              <w:t>工程建设内容</w:t>
            </w:r>
            <w:r>
              <w:rPr>
                <w:rFonts w:hint="default" w:ascii="Times New Roman" w:hAnsi="Times New Roman" w:eastAsia="宋体" w:cs="Times New Roman"/>
                <w:b/>
                <w:bCs/>
                <w:sz w:val="28"/>
                <w:szCs w:val="28"/>
                <w:lang w:eastAsia="zh-CN"/>
              </w:rPr>
              <w:t>：</w:t>
            </w:r>
          </w:p>
          <w:p>
            <w:pPr>
              <w:pStyle w:val="10"/>
              <w:keepNext w:val="0"/>
              <w:keepLines w:val="0"/>
              <w:pageBreakBefore w:val="0"/>
              <w:widowControl w:val="0"/>
              <w:kinsoku/>
              <w:wordWrap/>
              <w:overflowPunct/>
              <w:topLinePunct w:val="0"/>
              <w:autoSpaceDE w:val="0"/>
              <w:autoSpaceDN w:val="0"/>
              <w:bidi w:val="0"/>
              <w:adjustRightInd/>
              <w:snapToGrid/>
              <w:spacing w:line="360" w:lineRule="auto"/>
              <w:ind w:firstLine="560" w:firstLineChars="200"/>
              <w:textAlignment w:val="auto"/>
              <w:rPr>
                <w:rFonts w:hint="eastAsia" w:ascii="Times New Roman" w:hAnsi="Times New Roman" w:eastAsia="宋体" w:cs="Times New Roman"/>
                <w:kern w:val="2"/>
                <w:sz w:val="28"/>
                <w:szCs w:val="28"/>
                <w:lang w:val="en-US" w:eastAsia="zh-CN" w:bidi="ar"/>
              </w:rPr>
            </w:pPr>
            <w:r>
              <w:rPr>
                <w:rFonts w:hint="eastAsia" w:ascii="Times New Roman" w:hAnsi="Times New Roman" w:eastAsia="宋体" w:cs="Times New Roman"/>
                <w:kern w:val="2"/>
                <w:sz w:val="28"/>
                <w:szCs w:val="28"/>
                <w:lang w:val="en-US" w:eastAsia="zh-CN" w:bidi="ar"/>
              </w:rPr>
              <w:t>本项目</w:t>
            </w:r>
            <w:r>
              <w:rPr>
                <w:rFonts w:hint="default" w:ascii="Times New Roman" w:hAnsi="Times New Roman" w:eastAsia="宋体" w:cs="Times New Roman"/>
                <w:kern w:val="2"/>
                <w:sz w:val="28"/>
                <w:szCs w:val="28"/>
                <w:lang w:val="en-US" w:eastAsia="zh-CN" w:bidi="ar"/>
              </w:rPr>
              <w:t>位于湖南省岳阳市云溪区岳阳绿色化工产业园吴家垄路，</w:t>
            </w:r>
            <w:r>
              <w:rPr>
                <w:rFonts w:hint="eastAsia" w:ascii="Times New Roman" w:hAnsi="Times New Roman" w:eastAsia="宋体" w:cs="Times New Roman"/>
                <w:kern w:val="2"/>
                <w:sz w:val="28"/>
                <w:szCs w:val="28"/>
                <w:lang w:val="en-US" w:eastAsia="zh-CN" w:bidi="ar"/>
              </w:rPr>
              <w:t>地理坐标（东</w:t>
            </w:r>
            <w:r>
              <w:rPr>
                <w:rFonts w:hint="default" w:ascii="Times New Roman" w:hAnsi="Times New Roman" w:eastAsia="宋体" w:cs="Times New Roman"/>
                <w:kern w:val="2"/>
                <w:sz w:val="28"/>
                <w:szCs w:val="28"/>
                <w:lang w:val="en-US" w:eastAsia="zh-CN" w:bidi="ar"/>
              </w:rPr>
              <w:t>经：113.</w:t>
            </w:r>
            <w:r>
              <w:rPr>
                <w:rFonts w:hint="eastAsia" w:ascii="Times New Roman" w:hAnsi="Times New Roman" w:eastAsia="宋体" w:cs="Times New Roman"/>
                <w:kern w:val="2"/>
                <w:sz w:val="28"/>
                <w:szCs w:val="28"/>
                <w:lang w:val="en-US" w:eastAsia="zh-CN" w:bidi="ar"/>
              </w:rPr>
              <w:t>157163</w:t>
            </w:r>
            <w:r>
              <w:rPr>
                <w:rFonts w:hint="default" w:ascii="Times New Roman" w:hAnsi="Times New Roman" w:eastAsia="宋体" w:cs="Times New Roman"/>
                <w:kern w:val="2"/>
                <w:sz w:val="28"/>
                <w:szCs w:val="28"/>
                <w:lang w:val="en-US" w:eastAsia="zh-CN" w:bidi="ar"/>
              </w:rPr>
              <w:t>，</w:t>
            </w:r>
            <w:r>
              <w:rPr>
                <w:rFonts w:hint="eastAsia" w:ascii="Times New Roman" w:hAnsi="Times New Roman" w:eastAsia="宋体" w:cs="Times New Roman"/>
                <w:kern w:val="2"/>
                <w:sz w:val="28"/>
                <w:szCs w:val="28"/>
                <w:lang w:val="en-US" w:eastAsia="zh-CN" w:bidi="ar"/>
              </w:rPr>
              <w:t>北</w:t>
            </w:r>
            <w:r>
              <w:rPr>
                <w:rFonts w:hint="default" w:ascii="Times New Roman" w:hAnsi="Times New Roman" w:eastAsia="宋体" w:cs="Times New Roman"/>
                <w:kern w:val="2"/>
                <w:sz w:val="28"/>
                <w:szCs w:val="28"/>
                <w:lang w:val="en-US" w:eastAsia="zh-CN" w:bidi="ar"/>
              </w:rPr>
              <w:t>纬：29.</w:t>
            </w:r>
            <w:r>
              <w:rPr>
                <w:rFonts w:hint="eastAsia" w:ascii="Times New Roman" w:hAnsi="Times New Roman" w:eastAsia="宋体" w:cs="Times New Roman"/>
                <w:kern w:val="2"/>
                <w:sz w:val="28"/>
                <w:szCs w:val="28"/>
                <w:lang w:val="en-US" w:eastAsia="zh-CN" w:bidi="ar"/>
              </w:rPr>
              <w:t>4545846</w:t>
            </w:r>
            <w:r>
              <w:rPr>
                <w:rFonts w:hint="default" w:ascii="Times New Roman" w:hAnsi="Times New Roman" w:eastAsia="宋体" w:cs="Times New Roman"/>
                <w:kern w:val="2"/>
                <w:sz w:val="28"/>
                <w:szCs w:val="28"/>
                <w:lang w:val="en-US" w:eastAsia="zh-CN" w:bidi="ar"/>
              </w:rPr>
              <w:t>)</w:t>
            </w:r>
            <w:r>
              <w:rPr>
                <w:rFonts w:hint="eastAsia" w:ascii="Times New Roman" w:hAnsi="Times New Roman" w:eastAsia="宋体" w:cs="Times New Roman"/>
                <w:kern w:val="2"/>
                <w:sz w:val="28"/>
                <w:szCs w:val="28"/>
                <w:lang w:val="en-US" w:eastAsia="zh-CN" w:bidi="ar"/>
              </w:rPr>
              <w:t>。</w:t>
            </w:r>
          </w:p>
          <w:p>
            <w:pPr>
              <w:pStyle w:val="10"/>
              <w:keepNext w:val="0"/>
              <w:keepLines w:val="0"/>
              <w:pageBreakBefore w:val="0"/>
              <w:widowControl w:val="0"/>
              <w:kinsoku/>
              <w:wordWrap/>
              <w:overflowPunct/>
              <w:topLinePunct w:val="0"/>
              <w:autoSpaceDE w:val="0"/>
              <w:autoSpaceDN w:val="0"/>
              <w:bidi w:val="0"/>
              <w:adjustRightInd/>
              <w:snapToGrid/>
              <w:spacing w:line="360" w:lineRule="auto"/>
              <w:ind w:firstLine="560" w:firstLineChars="200"/>
              <w:textAlignment w:val="auto"/>
              <w:rPr>
                <w:rFonts w:hint="default" w:ascii="Times New Roman" w:hAnsi="Times New Roman" w:cs="Times New Roman"/>
                <w:kern w:val="2"/>
                <w:sz w:val="28"/>
                <w:szCs w:val="28"/>
                <w:lang w:val="en-US" w:eastAsia="zh-CN" w:bidi="ar"/>
              </w:rPr>
            </w:pPr>
            <w:r>
              <w:rPr>
                <w:rFonts w:hint="eastAsia" w:ascii="Times New Roman" w:hAnsi="Times New Roman" w:cs="Times New Roman"/>
                <w:kern w:val="2"/>
                <w:sz w:val="28"/>
                <w:szCs w:val="28"/>
                <w:lang w:val="en-US" w:eastAsia="zh-CN" w:bidi="ar"/>
              </w:rPr>
              <w:t>项</w:t>
            </w:r>
            <w:r>
              <w:rPr>
                <w:rFonts w:hint="eastAsia" w:ascii="Times New Roman" w:hAnsi="Times New Roman" w:eastAsia="宋体" w:cs="Times New Roman"/>
                <w:kern w:val="2"/>
                <w:sz w:val="28"/>
                <w:szCs w:val="28"/>
                <w:lang w:val="en-US" w:eastAsia="zh-CN" w:bidi="ar"/>
              </w:rPr>
              <w:t>目</w:t>
            </w:r>
            <w:r>
              <w:rPr>
                <w:rFonts w:hint="default" w:ascii="Times New Roman" w:hAnsi="Times New Roman" w:eastAsia="宋体" w:cs="Times New Roman"/>
                <w:kern w:val="2"/>
                <w:sz w:val="28"/>
                <w:szCs w:val="28"/>
                <w:lang w:val="en-US" w:eastAsia="zh-CN" w:bidi="ar"/>
              </w:rPr>
              <w:t>湖南省岳阳市云溪区岳阳绿色化工产业园吴家垄路</w:t>
            </w:r>
            <w:r>
              <w:rPr>
                <w:rFonts w:hint="eastAsia" w:ascii="Times New Roman" w:hAnsi="Times New Roman" w:eastAsia="宋体" w:cs="Times New Roman"/>
                <w:kern w:val="2"/>
                <w:sz w:val="28"/>
                <w:szCs w:val="28"/>
                <w:lang w:val="en-US" w:eastAsia="zh-CN" w:bidi="ar"/>
              </w:rPr>
              <w:t>岳阳市康源邦尔生物技术有限责任公司4号车间生产。项目主要建设内容情况见下表。</w:t>
            </w:r>
          </w:p>
          <w:p>
            <w:pPr>
              <w:pStyle w:val="2"/>
              <w:spacing w:before="8" w:line="220" w:lineRule="auto"/>
              <w:ind w:right="157" w:firstLine="410"/>
              <w:jc w:val="center"/>
              <w:rPr>
                <w:rFonts w:hint="default" w:ascii="Times New Roman" w:hAnsi="Times New Roman" w:eastAsia="宋体" w:cs="Times New Roman"/>
                <w:sz w:val="24"/>
                <w:szCs w:val="24"/>
              </w:rPr>
            </w:pPr>
            <w:r>
              <w:rPr>
                <w:rFonts w:hint="default" w:ascii="Times New Roman" w:hAnsi="Times New Roman" w:eastAsia="宋体" w:cs="Times New Roman"/>
                <w:b/>
                <w:bCs/>
                <w:spacing w:val="-3"/>
                <w:sz w:val="24"/>
                <w:szCs w:val="24"/>
                <w:lang w:eastAsia="zh-CN"/>
              </w:rPr>
              <w:t>表</w:t>
            </w:r>
            <w:r>
              <w:rPr>
                <w:rFonts w:hint="eastAsia" w:cs="Times New Roman"/>
                <w:b/>
                <w:bCs/>
                <w:spacing w:val="-3"/>
                <w:sz w:val="24"/>
                <w:szCs w:val="24"/>
                <w:lang w:val="en-US" w:eastAsia="zh-CN"/>
              </w:rPr>
              <w:t>2</w:t>
            </w:r>
            <w:r>
              <w:rPr>
                <w:rFonts w:hint="default" w:ascii="Times New Roman" w:hAnsi="Times New Roman" w:eastAsia="宋体" w:cs="Times New Roman"/>
                <w:b/>
                <w:bCs/>
                <w:spacing w:val="-3"/>
                <w:sz w:val="24"/>
                <w:szCs w:val="24"/>
                <w:lang w:eastAsia="zh-CN"/>
              </w:rPr>
              <w:t xml:space="preserve"> 建设项目实际建内容与环评时期对比情况一览表</w:t>
            </w:r>
          </w:p>
          <w:tbl>
            <w:tblPr>
              <w:tblStyle w:val="20"/>
              <w:tblW w:w="4999" w:type="pct"/>
              <w:tblInd w:w="-3" w:type="dxa"/>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autofit"/>
              <w:tblCellMar>
                <w:top w:w="0" w:type="dxa"/>
                <w:left w:w="108" w:type="dxa"/>
                <w:bottom w:w="0" w:type="dxa"/>
                <w:right w:w="108" w:type="dxa"/>
              </w:tblCellMar>
            </w:tblPr>
            <w:tblGrid>
              <w:gridCol w:w="1227"/>
              <w:gridCol w:w="671"/>
              <w:gridCol w:w="2253"/>
              <w:gridCol w:w="2307"/>
              <w:gridCol w:w="1103"/>
              <w:gridCol w:w="1103"/>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trPr>
              <w:tc>
                <w:tcPr>
                  <w:tcW w:w="708" w:type="pct"/>
                  <w:tcBorders>
                    <w:tl2br w:val="nil"/>
                    <w:tr2bl w:val="nil"/>
                  </w:tcBorders>
                  <w:vAlign w:val="center"/>
                </w:tcPr>
                <w:p>
                  <w:pPr>
                    <w:pStyle w:val="2"/>
                    <w:spacing w:before="8" w:line="240" w:lineRule="auto"/>
                    <w:ind w:right="157"/>
                    <w:jc w:val="center"/>
                    <w:rPr>
                      <w:rFonts w:hint="default" w:ascii="Times New Roman" w:hAnsi="Times New Roman" w:eastAsia="宋体" w:cs="Times New Roman"/>
                      <w:b/>
                      <w:bCs/>
                      <w:sz w:val="21"/>
                      <w:szCs w:val="21"/>
                      <w:vertAlign w:val="baseline"/>
                      <w:lang w:eastAsia="zh-CN"/>
                    </w:rPr>
                  </w:pPr>
                  <w:r>
                    <w:rPr>
                      <w:rFonts w:hint="default" w:ascii="Times New Roman" w:hAnsi="Times New Roman" w:eastAsia="宋体" w:cs="Times New Roman"/>
                      <w:b/>
                      <w:bCs/>
                      <w:sz w:val="21"/>
                      <w:szCs w:val="21"/>
                      <w:vertAlign w:val="baseline"/>
                      <w:lang w:eastAsia="zh-CN"/>
                    </w:rPr>
                    <w:t>类别</w:t>
                  </w:r>
                </w:p>
              </w:tc>
              <w:tc>
                <w:tcPr>
                  <w:tcW w:w="1687" w:type="pct"/>
                  <w:gridSpan w:val="2"/>
                  <w:tcBorders>
                    <w:tl2br w:val="nil"/>
                    <w:tr2bl w:val="nil"/>
                  </w:tcBorders>
                  <w:vAlign w:val="center"/>
                </w:tcPr>
                <w:p>
                  <w:pPr>
                    <w:pStyle w:val="2"/>
                    <w:spacing w:before="8" w:line="240" w:lineRule="auto"/>
                    <w:ind w:right="157"/>
                    <w:jc w:val="center"/>
                    <w:rPr>
                      <w:rFonts w:hint="default" w:ascii="Times New Roman" w:hAnsi="Times New Roman" w:eastAsia="宋体" w:cs="Times New Roman"/>
                      <w:b/>
                      <w:bCs/>
                      <w:sz w:val="21"/>
                      <w:szCs w:val="21"/>
                      <w:vertAlign w:val="baseline"/>
                      <w:lang w:eastAsia="zh-CN"/>
                    </w:rPr>
                  </w:pPr>
                  <w:r>
                    <w:rPr>
                      <w:rFonts w:hint="default" w:ascii="Times New Roman" w:hAnsi="Times New Roman" w:eastAsia="宋体" w:cs="Times New Roman"/>
                      <w:b/>
                      <w:bCs/>
                      <w:sz w:val="21"/>
                      <w:szCs w:val="21"/>
                      <w:vertAlign w:val="baseline"/>
                      <w:lang w:eastAsia="zh-CN"/>
                    </w:rPr>
                    <w:t>环评建设内容</w:t>
                  </w:r>
                </w:p>
              </w:tc>
              <w:tc>
                <w:tcPr>
                  <w:tcW w:w="1331" w:type="pct"/>
                  <w:tcBorders>
                    <w:tl2br w:val="nil"/>
                    <w:tr2bl w:val="nil"/>
                  </w:tcBorders>
                  <w:vAlign w:val="center"/>
                </w:tcPr>
                <w:p>
                  <w:pPr>
                    <w:pStyle w:val="2"/>
                    <w:spacing w:before="8" w:line="240" w:lineRule="auto"/>
                    <w:ind w:right="157"/>
                    <w:jc w:val="center"/>
                    <w:rPr>
                      <w:rFonts w:hint="default" w:ascii="Times New Roman" w:hAnsi="Times New Roman" w:eastAsia="宋体" w:cs="Times New Roman"/>
                      <w:b/>
                      <w:bCs/>
                      <w:sz w:val="21"/>
                      <w:szCs w:val="21"/>
                      <w:vertAlign w:val="baseline"/>
                      <w:lang w:eastAsia="zh-CN"/>
                    </w:rPr>
                  </w:pPr>
                  <w:r>
                    <w:rPr>
                      <w:rFonts w:hint="default" w:ascii="Times New Roman" w:hAnsi="Times New Roman" w:eastAsia="宋体" w:cs="Times New Roman"/>
                      <w:b/>
                      <w:bCs/>
                      <w:sz w:val="21"/>
                      <w:szCs w:val="21"/>
                      <w:vertAlign w:val="baseline"/>
                      <w:lang w:eastAsia="zh-CN"/>
                    </w:rPr>
                    <w:t>实际建设内容</w:t>
                  </w:r>
                </w:p>
              </w:tc>
              <w:tc>
                <w:tcPr>
                  <w:tcW w:w="636" w:type="pct"/>
                  <w:tcBorders>
                    <w:tl2br w:val="nil"/>
                    <w:tr2bl w:val="nil"/>
                  </w:tcBorders>
                  <w:vAlign w:val="center"/>
                </w:tcPr>
                <w:p>
                  <w:pPr>
                    <w:pStyle w:val="2"/>
                    <w:spacing w:before="8" w:line="240" w:lineRule="auto"/>
                    <w:ind w:right="157"/>
                    <w:jc w:val="center"/>
                    <w:rPr>
                      <w:rFonts w:hint="default" w:ascii="Times New Roman" w:hAnsi="Times New Roman" w:eastAsia="宋体" w:cs="Times New Roman"/>
                      <w:b/>
                      <w:bCs/>
                      <w:sz w:val="21"/>
                      <w:szCs w:val="21"/>
                      <w:vertAlign w:val="baseline"/>
                      <w:lang w:eastAsia="zh-CN"/>
                    </w:rPr>
                  </w:pPr>
                  <w:r>
                    <w:rPr>
                      <w:rFonts w:hint="eastAsia" w:cs="Times New Roman"/>
                      <w:b/>
                      <w:bCs/>
                      <w:sz w:val="21"/>
                      <w:szCs w:val="21"/>
                      <w:vertAlign w:val="baseline"/>
                      <w:lang w:eastAsia="zh-CN"/>
                    </w:rPr>
                    <w:t>备注</w:t>
                  </w:r>
                </w:p>
              </w:tc>
              <w:tc>
                <w:tcPr>
                  <w:tcW w:w="636" w:type="pct"/>
                  <w:tcBorders>
                    <w:tl2br w:val="nil"/>
                    <w:tr2bl w:val="nil"/>
                  </w:tcBorders>
                  <w:vAlign w:val="center"/>
                </w:tcPr>
                <w:p>
                  <w:pPr>
                    <w:pStyle w:val="2"/>
                    <w:spacing w:before="8" w:line="240" w:lineRule="auto"/>
                    <w:ind w:right="157"/>
                    <w:jc w:val="center"/>
                    <w:rPr>
                      <w:rFonts w:hint="default" w:ascii="Times New Roman" w:hAnsi="Times New Roman" w:eastAsia="宋体" w:cs="Times New Roman"/>
                      <w:b/>
                      <w:bCs/>
                      <w:sz w:val="21"/>
                      <w:szCs w:val="21"/>
                      <w:vertAlign w:val="baseline"/>
                      <w:lang w:eastAsia="zh-CN"/>
                    </w:rPr>
                  </w:pPr>
                  <w:r>
                    <w:rPr>
                      <w:rFonts w:hint="eastAsia" w:cs="Times New Roman"/>
                      <w:b/>
                      <w:bCs/>
                      <w:sz w:val="21"/>
                      <w:szCs w:val="21"/>
                      <w:vertAlign w:val="baseline"/>
                      <w:lang w:eastAsia="zh-CN"/>
                    </w:rPr>
                    <w:t>是否与环评一致</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trPr>
              <w:tc>
                <w:tcPr>
                  <w:tcW w:w="708" w:type="pct"/>
                  <w:tcBorders>
                    <w:tl2br w:val="nil"/>
                    <w:tr2bl w:val="nil"/>
                  </w:tcBorders>
                  <w:vAlign w:val="center"/>
                </w:tcPr>
                <w:p>
                  <w:pPr>
                    <w:pStyle w:val="2"/>
                    <w:spacing w:before="8" w:line="240" w:lineRule="auto"/>
                    <w:ind w:right="157"/>
                    <w:jc w:val="center"/>
                    <w:rPr>
                      <w:rFonts w:hint="default" w:ascii="Times New Roman" w:hAnsi="Times New Roman" w:eastAsia="宋体" w:cs="Times New Roman"/>
                      <w:sz w:val="21"/>
                      <w:szCs w:val="21"/>
                      <w:vertAlign w:val="baseline"/>
                      <w:lang w:eastAsia="zh-CN"/>
                    </w:rPr>
                  </w:pPr>
                  <w:r>
                    <w:rPr>
                      <w:rFonts w:hint="default" w:ascii="Times New Roman" w:hAnsi="Times New Roman" w:eastAsia="宋体" w:cs="Times New Roman"/>
                      <w:sz w:val="21"/>
                      <w:szCs w:val="21"/>
                      <w:vertAlign w:val="baseline"/>
                      <w:lang w:eastAsia="zh-CN"/>
                    </w:rPr>
                    <w:t>主体工程</w:t>
                  </w:r>
                </w:p>
              </w:tc>
              <w:tc>
                <w:tcPr>
                  <w:tcW w:w="387" w:type="pct"/>
                  <w:tcBorders>
                    <w:tl2br w:val="nil"/>
                    <w:tr2bl w:val="nil"/>
                  </w:tcBorders>
                  <w:vAlign w:val="center"/>
                </w:tcPr>
                <w:p>
                  <w:pPr>
                    <w:pStyle w:val="2"/>
                    <w:spacing w:before="8" w:line="240" w:lineRule="auto"/>
                    <w:ind w:right="157"/>
                    <w:jc w:val="center"/>
                    <w:rPr>
                      <w:rFonts w:hint="default" w:ascii="Times New Roman" w:hAnsi="Times New Roman" w:eastAsia="宋体" w:cs="Times New Roman"/>
                      <w:sz w:val="21"/>
                      <w:szCs w:val="21"/>
                      <w:vertAlign w:val="baseline"/>
                      <w:lang w:eastAsia="zh-CN"/>
                    </w:rPr>
                  </w:pPr>
                  <w:r>
                    <w:rPr>
                      <w:rFonts w:hint="eastAsia" w:cs="Times New Roman"/>
                      <w:sz w:val="21"/>
                      <w:szCs w:val="21"/>
                      <w:vertAlign w:val="baseline"/>
                      <w:lang w:eastAsia="zh-CN"/>
                    </w:rPr>
                    <w:t>生产线</w:t>
                  </w:r>
                </w:p>
              </w:tc>
              <w:tc>
                <w:tcPr>
                  <w:tcW w:w="1300" w:type="pct"/>
                  <w:tcBorders>
                    <w:tl2br w:val="nil"/>
                    <w:tr2bl w:val="nil"/>
                  </w:tcBorders>
                  <w:vAlign w:val="center"/>
                </w:tcPr>
                <w:p>
                  <w:pPr>
                    <w:pStyle w:val="2"/>
                    <w:spacing w:before="8" w:line="240" w:lineRule="auto"/>
                    <w:ind w:right="157"/>
                    <w:jc w:val="center"/>
                    <w:rPr>
                      <w:rFonts w:hint="eastAsia" w:ascii="Times New Roman" w:hAnsi="Times New Roman" w:eastAsia="宋体" w:cs="Times New Roman"/>
                      <w:sz w:val="21"/>
                      <w:szCs w:val="21"/>
                      <w:vertAlign w:val="baseline"/>
                      <w:lang w:val="en-US" w:eastAsia="zh-CN"/>
                    </w:rPr>
                  </w:pPr>
                  <w:r>
                    <w:rPr>
                      <w:rFonts w:hint="default" w:ascii="Times New Roman" w:hAnsi="Times New Roman" w:cs="Times New Roman"/>
                      <w:sz w:val="21"/>
                      <w:szCs w:val="21"/>
                      <w:lang w:val="en-US" w:eastAsia="zh-CN"/>
                    </w:rPr>
                    <w:t>厂房内设年产5000吨中量元素肥料技改项目生产线</w:t>
                  </w:r>
                </w:p>
              </w:tc>
              <w:tc>
                <w:tcPr>
                  <w:tcW w:w="1331" w:type="pct"/>
                  <w:tcBorders>
                    <w:tl2br w:val="nil"/>
                    <w:tr2bl w:val="nil"/>
                  </w:tcBorders>
                  <w:vAlign w:val="center"/>
                </w:tcPr>
                <w:p>
                  <w:pPr>
                    <w:pStyle w:val="2"/>
                    <w:spacing w:before="8" w:line="240" w:lineRule="auto"/>
                    <w:ind w:right="157" w:rightChars="0"/>
                    <w:jc w:val="center"/>
                    <w:rPr>
                      <w:rFonts w:hint="default" w:ascii="Times New Roman" w:hAnsi="Times New Roman" w:eastAsia="宋体" w:cs="Times New Roman"/>
                      <w:kern w:val="0"/>
                      <w:sz w:val="21"/>
                      <w:szCs w:val="21"/>
                      <w:vertAlign w:val="baseline"/>
                      <w:lang w:val="en-US" w:eastAsia="zh-CN" w:bidi="ar-SA"/>
                    </w:rPr>
                  </w:pPr>
                  <w:r>
                    <w:rPr>
                      <w:rFonts w:hint="default" w:ascii="Times New Roman" w:hAnsi="Times New Roman" w:cs="Times New Roman"/>
                      <w:sz w:val="21"/>
                      <w:szCs w:val="21"/>
                      <w:lang w:val="en-US" w:eastAsia="zh-CN"/>
                    </w:rPr>
                    <w:t>厂房内设年产5000吨中量元素肥料技改项目生产线</w:t>
                  </w:r>
                </w:p>
              </w:tc>
              <w:tc>
                <w:tcPr>
                  <w:tcW w:w="636" w:type="pct"/>
                  <w:tcBorders>
                    <w:tl2br w:val="nil"/>
                    <w:tr2bl w:val="nil"/>
                  </w:tcBorders>
                  <w:vAlign w:val="center"/>
                </w:tcPr>
                <w:p>
                  <w:pPr>
                    <w:pStyle w:val="2"/>
                    <w:spacing w:before="8" w:line="240" w:lineRule="auto"/>
                    <w:ind w:right="157"/>
                    <w:jc w:val="center"/>
                    <w:rPr>
                      <w:rFonts w:hint="eastAsia" w:cs="Times New Roman"/>
                      <w:sz w:val="21"/>
                      <w:szCs w:val="21"/>
                      <w:vertAlign w:val="baseline"/>
                      <w:lang w:eastAsia="zh-CN"/>
                    </w:rPr>
                  </w:pPr>
                  <w:r>
                    <w:rPr>
                      <w:rFonts w:hint="eastAsia" w:cs="Times New Roman"/>
                      <w:sz w:val="21"/>
                      <w:szCs w:val="21"/>
                      <w:vertAlign w:val="baseline"/>
                      <w:lang w:eastAsia="zh-CN"/>
                    </w:rPr>
                    <w:t>现有厂房</w:t>
                  </w:r>
                </w:p>
              </w:tc>
              <w:tc>
                <w:tcPr>
                  <w:tcW w:w="636" w:type="pct"/>
                  <w:tcBorders>
                    <w:tl2br w:val="nil"/>
                    <w:tr2bl w:val="nil"/>
                  </w:tcBorders>
                  <w:vAlign w:val="center"/>
                </w:tcPr>
                <w:p>
                  <w:pPr>
                    <w:pStyle w:val="2"/>
                    <w:spacing w:before="8" w:line="240" w:lineRule="auto"/>
                    <w:ind w:right="157"/>
                    <w:jc w:val="center"/>
                    <w:rPr>
                      <w:rFonts w:hint="default" w:ascii="Times New Roman" w:hAnsi="Times New Roman" w:eastAsia="宋体" w:cs="Times New Roman"/>
                      <w:sz w:val="21"/>
                      <w:szCs w:val="21"/>
                      <w:vertAlign w:val="baseline"/>
                      <w:lang w:val="en-US" w:eastAsia="zh-CN"/>
                    </w:rPr>
                  </w:pPr>
                  <w:r>
                    <w:rPr>
                      <w:rFonts w:hint="eastAsia" w:cs="Times New Roman"/>
                      <w:sz w:val="21"/>
                      <w:szCs w:val="21"/>
                      <w:vertAlign w:val="baseline"/>
                      <w:lang w:eastAsia="zh-CN"/>
                    </w:rPr>
                    <w:t>一致</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trPr>
              <w:tc>
                <w:tcPr>
                  <w:tcW w:w="708" w:type="pct"/>
                  <w:vMerge w:val="restart"/>
                  <w:tcBorders>
                    <w:tl2br w:val="nil"/>
                    <w:tr2bl w:val="nil"/>
                  </w:tcBorders>
                  <w:vAlign w:val="center"/>
                </w:tcPr>
                <w:p>
                  <w:pPr>
                    <w:pStyle w:val="2"/>
                    <w:spacing w:before="8" w:line="240" w:lineRule="auto"/>
                    <w:ind w:right="157"/>
                    <w:jc w:val="center"/>
                    <w:rPr>
                      <w:rFonts w:hint="default" w:ascii="Times New Roman" w:hAnsi="Times New Roman" w:eastAsia="宋体" w:cs="Times New Roman"/>
                      <w:sz w:val="21"/>
                      <w:szCs w:val="21"/>
                      <w:vertAlign w:val="baseline"/>
                      <w:lang w:eastAsia="zh-CN"/>
                    </w:rPr>
                  </w:pPr>
                  <w:r>
                    <w:rPr>
                      <w:rFonts w:hint="default" w:ascii="Times New Roman" w:hAnsi="Times New Roman" w:eastAsia="宋体" w:cs="Times New Roman"/>
                      <w:sz w:val="21"/>
                      <w:szCs w:val="21"/>
                      <w:vertAlign w:val="baseline"/>
                      <w:lang w:eastAsia="zh-CN"/>
                    </w:rPr>
                    <w:t>辅助工程</w:t>
                  </w:r>
                </w:p>
              </w:tc>
              <w:tc>
                <w:tcPr>
                  <w:tcW w:w="387" w:type="pct"/>
                  <w:tcBorders>
                    <w:tl2br w:val="nil"/>
                    <w:tr2bl w:val="nil"/>
                  </w:tcBorders>
                  <w:vAlign w:val="center"/>
                </w:tcPr>
                <w:p>
                  <w:pPr>
                    <w:pStyle w:val="2"/>
                    <w:spacing w:before="8" w:line="240" w:lineRule="auto"/>
                    <w:ind w:right="157"/>
                    <w:jc w:val="center"/>
                    <w:rPr>
                      <w:rFonts w:hint="default" w:ascii="Times New Roman" w:hAnsi="Times New Roman" w:eastAsia="宋体" w:cs="Times New Roman"/>
                      <w:sz w:val="21"/>
                      <w:szCs w:val="21"/>
                      <w:vertAlign w:val="baseline"/>
                      <w:lang w:eastAsia="zh-CN"/>
                    </w:rPr>
                  </w:pPr>
                  <w:r>
                    <w:rPr>
                      <w:rFonts w:hint="eastAsia" w:cs="Times New Roman"/>
                      <w:sz w:val="21"/>
                      <w:szCs w:val="21"/>
                      <w:vertAlign w:val="baseline"/>
                      <w:lang w:eastAsia="zh-CN"/>
                    </w:rPr>
                    <w:t>办公区</w:t>
                  </w:r>
                </w:p>
              </w:tc>
              <w:tc>
                <w:tcPr>
                  <w:tcW w:w="1300" w:type="pct"/>
                  <w:tcBorders>
                    <w:tl2br w:val="nil"/>
                    <w:tr2bl w:val="nil"/>
                  </w:tcBorders>
                  <w:vAlign w:val="center"/>
                </w:tcPr>
                <w:p>
                  <w:pPr>
                    <w:pStyle w:val="2"/>
                    <w:spacing w:before="8" w:line="240" w:lineRule="auto"/>
                    <w:ind w:right="157"/>
                    <w:jc w:val="center"/>
                    <w:rPr>
                      <w:rFonts w:hint="default" w:ascii="Times New Roman" w:hAnsi="Times New Roman" w:eastAsia="宋体" w:cs="Times New Roman"/>
                      <w:sz w:val="21"/>
                      <w:szCs w:val="21"/>
                      <w:vertAlign w:val="baseline"/>
                      <w:lang w:val="en-US" w:eastAsia="zh-CN"/>
                    </w:rPr>
                  </w:pPr>
                  <w:r>
                    <w:rPr>
                      <w:rFonts w:hint="default" w:ascii="Times New Roman" w:hAnsi="Times New Roman" w:cs="Times New Roman"/>
                      <w:sz w:val="21"/>
                      <w:szCs w:val="21"/>
                      <w:lang w:val="en-US" w:eastAsia="zh-CN"/>
                    </w:rPr>
                    <w:t>依托</w:t>
                  </w:r>
                  <w:r>
                    <w:rPr>
                      <w:rFonts w:hint="eastAsia" w:cs="Times New Roman"/>
                      <w:sz w:val="21"/>
                      <w:szCs w:val="21"/>
                      <w:lang w:val="en-US" w:eastAsia="zh-CN"/>
                    </w:rPr>
                    <w:t>现</w:t>
                  </w:r>
                  <w:r>
                    <w:rPr>
                      <w:rFonts w:hint="default" w:ascii="Times New Roman" w:hAnsi="Times New Roman" w:cs="Times New Roman"/>
                      <w:sz w:val="21"/>
                      <w:szCs w:val="21"/>
                      <w:lang w:val="en-US" w:eastAsia="zh-CN"/>
                    </w:rPr>
                    <w:t>有办公区域</w:t>
                  </w:r>
                  <w:r>
                    <w:rPr>
                      <w:rFonts w:hint="eastAsia" w:cs="Times New Roman"/>
                      <w:sz w:val="21"/>
                      <w:szCs w:val="21"/>
                      <w:lang w:val="en-US" w:eastAsia="zh-CN"/>
                    </w:rPr>
                    <w:t>，占地1746m</w:t>
                  </w:r>
                  <w:r>
                    <w:rPr>
                      <w:rFonts w:hint="eastAsia" w:cs="Times New Roman"/>
                      <w:sz w:val="21"/>
                      <w:szCs w:val="21"/>
                      <w:vertAlign w:val="superscript"/>
                      <w:lang w:val="en-US" w:eastAsia="zh-CN"/>
                    </w:rPr>
                    <w:t>2</w:t>
                  </w:r>
                  <w:r>
                    <w:rPr>
                      <w:rFonts w:eastAsia="宋体"/>
                      <w:kern w:val="0"/>
                      <w:sz w:val="21"/>
                      <w:szCs w:val="21"/>
                    </w:rPr>
                    <w:t>，1F</w:t>
                  </w:r>
                </w:p>
              </w:tc>
              <w:tc>
                <w:tcPr>
                  <w:tcW w:w="1331" w:type="pct"/>
                  <w:tcBorders>
                    <w:tl2br w:val="nil"/>
                    <w:tr2bl w:val="nil"/>
                  </w:tcBorders>
                  <w:vAlign w:val="center"/>
                </w:tcPr>
                <w:p>
                  <w:pPr>
                    <w:pStyle w:val="2"/>
                    <w:spacing w:before="8" w:line="240" w:lineRule="auto"/>
                    <w:ind w:right="157" w:rightChars="0"/>
                    <w:jc w:val="center"/>
                    <w:rPr>
                      <w:rFonts w:hint="default" w:ascii="Times New Roman" w:hAnsi="Times New Roman" w:eastAsia="宋体" w:cs="Times New Roman"/>
                      <w:sz w:val="21"/>
                      <w:szCs w:val="21"/>
                      <w:vertAlign w:val="baseline"/>
                      <w:lang w:val="en-US" w:eastAsia="zh-CN"/>
                    </w:rPr>
                  </w:pPr>
                  <w:r>
                    <w:rPr>
                      <w:rFonts w:hint="eastAsia" w:cs="Times New Roman"/>
                      <w:b w:val="0"/>
                      <w:bCs w:val="0"/>
                      <w:sz w:val="21"/>
                      <w:szCs w:val="21"/>
                      <w:vertAlign w:val="baseline"/>
                      <w:lang w:val="en-US" w:eastAsia="zh-CN"/>
                    </w:rPr>
                    <w:t>建设有4个办公室</w:t>
                  </w:r>
                </w:p>
              </w:tc>
              <w:tc>
                <w:tcPr>
                  <w:tcW w:w="636" w:type="pct"/>
                  <w:tcBorders>
                    <w:tl2br w:val="nil"/>
                    <w:tr2bl w:val="nil"/>
                  </w:tcBorders>
                  <w:vAlign w:val="center"/>
                </w:tcPr>
                <w:p>
                  <w:pPr>
                    <w:pStyle w:val="2"/>
                    <w:spacing w:before="8" w:line="240" w:lineRule="auto"/>
                    <w:ind w:right="157"/>
                    <w:jc w:val="center"/>
                    <w:rPr>
                      <w:rFonts w:hint="default" w:ascii="Times New Roman" w:hAnsi="Times New Roman" w:eastAsia="宋体" w:cs="Times New Roman"/>
                      <w:sz w:val="21"/>
                      <w:szCs w:val="21"/>
                      <w:vertAlign w:val="baseline"/>
                      <w:lang w:eastAsia="zh-CN"/>
                    </w:rPr>
                  </w:pPr>
                  <w:r>
                    <w:rPr>
                      <w:rFonts w:hint="eastAsia" w:cs="Times New Roman"/>
                      <w:sz w:val="21"/>
                      <w:szCs w:val="21"/>
                      <w:vertAlign w:val="baseline"/>
                      <w:lang w:eastAsia="zh-CN"/>
                    </w:rPr>
                    <w:t>现有厂房</w:t>
                  </w:r>
                </w:p>
              </w:tc>
              <w:tc>
                <w:tcPr>
                  <w:tcW w:w="636" w:type="pct"/>
                  <w:vMerge w:val="restart"/>
                  <w:tcBorders>
                    <w:tl2br w:val="nil"/>
                    <w:tr2bl w:val="nil"/>
                  </w:tcBorders>
                  <w:vAlign w:val="center"/>
                </w:tcPr>
                <w:p>
                  <w:pPr>
                    <w:pStyle w:val="2"/>
                    <w:spacing w:before="8" w:line="240" w:lineRule="auto"/>
                    <w:ind w:right="157"/>
                    <w:jc w:val="center"/>
                    <w:rPr>
                      <w:rFonts w:hint="default" w:ascii="Times New Roman" w:hAnsi="Times New Roman" w:eastAsia="宋体" w:cs="Times New Roman"/>
                      <w:sz w:val="21"/>
                      <w:szCs w:val="21"/>
                      <w:vertAlign w:val="baseline"/>
                      <w:lang w:eastAsia="zh-CN"/>
                    </w:rPr>
                  </w:pPr>
                  <w:r>
                    <w:rPr>
                      <w:rFonts w:hint="default" w:ascii="Times New Roman" w:hAnsi="Times New Roman" w:eastAsia="宋体" w:cs="Times New Roman"/>
                      <w:sz w:val="21"/>
                      <w:szCs w:val="21"/>
                      <w:vertAlign w:val="baseline"/>
                      <w:lang w:eastAsia="zh-CN"/>
                    </w:rPr>
                    <w:t>一致</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trPr>
              <w:tc>
                <w:tcPr>
                  <w:tcW w:w="708" w:type="pct"/>
                  <w:vMerge w:val="continue"/>
                  <w:tcBorders>
                    <w:tl2br w:val="nil"/>
                    <w:tr2bl w:val="nil"/>
                  </w:tcBorders>
                  <w:vAlign w:val="center"/>
                </w:tcPr>
                <w:p>
                  <w:pPr>
                    <w:pStyle w:val="2"/>
                    <w:spacing w:before="8" w:line="240" w:lineRule="auto"/>
                    <w:ind w:right="157"/>
                    <w:jc w:val="center"/>
                    <w:rPr>
                      <w:rFonts w:hint="default" w:ascii="Times New Roman" w:hAnsi="Times New Roman" w:eastAsia="宋体" w:cs="Times New Roman"/>
                      <w:sz w:val="21"/>
                      <w:szCs w:val="21"/>
                      <w:vertAlign w:val="baseline"/>
                      <w:lang w:eastAsia="zh-CN"/>
                    </w:rPr>
                  </w:pPr>
                </w:p>
              </w:tc>
              <w:tc>
                <w:tcPr>
                  <w:tcW w:w="387" w:type="pct"/>
                  <w:tcBorders>
                    <w:tl2br w:val="nil"/>
                    <w:tr2bl w:val="nil"/>
                  </w:tcBorders>
                  <w:vAlign w:val="center"/>
                </w:tcPr>
                <w:p>
                  <w:pPr>
                    <w:pStyle w:val="2"/>
                    <w:spacing w:before="8" w:line="240" w:lineRule="auto"/>
                    <w:ind w:right="157"/>
                    <w:jc w:val="center"/>
                    <w:rPr>
                      <w:rFonts w:hint="eastAsia" w:cs="Times New Roman"/>
                      <w:sz w:val="21"/>
                      <w:szCs w:val="21"/>
                      <w:vertAlign w:val="baseline"/>
                      <w:lang w:eastAsia="zh-CN"/>
                    </w:rPr>
                  </w:pPr>
                  <w:r>
                    <w:rPr>
                      <w:rFonts w:hint="eastAsia" w:cs="Times New Roman"/>
                      <w:sz w:val="21"/>
                      <w:szCs w:val="21"/>
                      <w:vertAlign w:val="baseline"/>
                      <w:lang w:eastAsia="zh-CN"/>
                    </w:rPr>
                    <w:t>原料仓库</w:t>
                  </w:r>
                </w:p>
              </w:tc>
              <w:tc>
                <w:tcPr>
                  <w:tcW w:w="1300" w:type="pct"/>
                  <w:tcBorders>
                    <w:tl2br w:val="nil"/>
                    <w:tr2bl w:val="nil"/>
                  </w:tcBorders>
                  <w:vAlign w:val="center"/>
                </w:tcPr>
                <w:p>
                  <w:pPr>
                    <w:pStyle w:val="2"/>
                    <w:spacing w:before="8" w:line="240" w:lineRule="auto"/>
                    <w:ind w:right="157"/>
                    <w:jc w:val="center"/>
                    <w:rPr>
                      <w:rFonts w:hint="eastAsia" w:cs="Times New Roman"/>
                      <w:b w:val="0"/>
                      <w:bCs w:val="0"/>
                      <w:sz w:val="21"/>
                      <w:szCs w:val="21"/>
                      <w:vertAlign w:val="baseline"/>
                      <w:lang w:val="en-US" w:eastAsia="zh-CN"/>
                    </w:rPr>
                  </w:pPr>
                  <w:r>
                    <w:rPr>
                      <w:rFonts w:eastAsia="宋体"/>
                      <w:kern w:val="0"/>
                      <w:sz w:val="21"/>
                      <w:szCs w:val="21"/>
                    </w:rPr>
                    <w:t>建筑面积约为</w:t>
                  </w:r>
                  <w:r>
                    <w:rPr>
                      <w:rFonts w:hint="eastAsia" w:eastAsia="宋体"/>
                      <w:kern w:val="0"/>
                      <w:sz w:val="21"/>
                      <w:szCs w:val="21"/>
                      <w:lang w:val="en-US" w:eastAsia="zh-CN"/>
                    </w:rPr>
                    <w:t>1000.5</w:t>
                  </w:r>
                  <w:r>
                    <w:rPr>
                      <w:rFonts w:eastAsia="宋体"/>
                      <w:kern w:val="0"/>
                      <w:sz w:val="21"/>
                      <w:szCs w:val="21"/>
                    </w:rPr>
                    <w:t>m</w:t>
                  </w:r>
                  <w:r>
                    <w:rPr>
                      <w:rFonts w:eastAsia="宋体"/>
                      <w:kern w:val="0"/>
                      <w:sz w:val="21"/>
                      <w:szCs w:val="21"/>
                      <w:vertAlign w:val="superscript"/>
                    </w:rPr>
                    <w:t>2</w:t>
                  </w:r>
                  <w:r>
                    <w:rPr>
                      <w:rFonts w:eastAsia="宋体"/>
                      <w:kern w:val="0"/>
                      <w:sz w:val="21"/>
                      <w:szCs w:val="21"/>
                    </w:rPr>
                    <w:t>，1F</w:t>
                  </w:r>
                </w:p>
              </w:tc>
              <w:tc>
                <w:tcPr>
                  <w:tcW w:w="1331" w:type="pct"/>
                  <w:tcBorders>
                    <w:tl2br w:val="nil"/>
                    <w:tr2bl w:val="nil"/>
                  </w:tcBorders>
                  <w:vAlign w:val="center"/>
                </w:tcPr>
                <w:p>
                  <w:pPr>
                    <w:pStyle w:val="2"/>
                    <w:spacing w:before="8" w:line="240" w:lineRule="auto"/>
                    <w:ind w:right="157" w:rightChars="0"/>
                    <w:jc w:val="center"/>
                    <w:rPr>
                      <w:rFonts w:hint="default" w:cs="Times New Roman"/>
                      <w:b w:val="0"/>
                      <w:bCs w:val="0"/>
                      <w:sz w:val="21"/>
                      <w:szCs w:val="21"/>
                      <w:vertAlign w:val="baseline"/>
                      <w:lang w:val="en-US" w:eastAsia="zh-CN"/>
                    </w:rPr>
                  </w:pPr>
                  <w:r>
                    <w:rPr>
                      <w:rFonts w:hint="eastAsia" w:cs="Times New Roman"/>
                      <w:b w:val="0"/>
                      <w:bCs w:val="0"/>
                      <w:sz w:val="21"/>
                      <w:szCs w:val="21"/>
                      <w:vertAlign w:val="baseline"/>
                      <w:lang w:val="en-US" w:eastAsia="zh-CN"/>
                    </w:rPr>
                    <w:t>建设有2部电梯</w:t>
                  </w:r>
                </w:p>
              </w:tc>
              <w:tc>
                <w:tcPr>
                  <w:tcW w:w="636" w:type="pct"/>
                  <w:tcBorders>
                    <w:tl2br w:val="nil"/>
                    <w:tr2bl w:val="nil"/>
                  </w:tcBorders>
                  <w:vAlign w:val="center"/>
                </w:tcPr>
                <w:p>
                  <w:pPr>
                    <w:pStyle w:val="2"/>
                    <w:spacing w:before="8" w:line="240" w:lineRule="auto"/>
                    <w:ind w:right="157"/>
                    <w:jc w:val="center"/>
                    <w:rPr>
                      <w:rFonts w:hint="eastAsia" w:cs="Times New Roman"/>
                      <w:sz w:val="21"/>
                      <w:szCs w:val="21"/>
                      <w:vertAlign w:val="baseline"/>
                      <w:lang w:eastAsia="zh-CN"/>
                    </w:rPr>
                  </w:pPr>
                  <w:r>
                    <w:rPr>
                      <w:rFonts w:hint="eastAsia" w:cs="Times New Roman"/>
                      <w:sz w:val="21"/>
                      <w:szCs w:val="21"/>
                      <w:vertAlign w:val="baseline"/>
                      <w:lang w:eastAsia="zh-CN"/>
                    </w:rPr>
                    <w:t>现有厂房</w:t>
                  </w:r>
                </w:p>
              </w:tc>
              <w:tc>
                <w:tcPr>
                  <w:tcW w:w="636" w:type="pct"/>
                  <w:vMerge w:val="continue"/>
                  <w:tcBorders>
                    <w:tl2br w:val="nil"/>
                    <w:tr2bl w:val="nil"/>
                  </w:tcBorders>
                  <w:vAlign w:val="center"/>
                </w:tcPr>
                <w:p>
                  <w:pPr>
                    <w:pStyle w:val="2"/>
                    <w:spacing w:before="8" w:line="240" w:lineRule="auto"/>
                    <w:ind w:right="157"/>
                    <w:jc w:val="center"/>
                    <w:rPr>
                      <w:rFonts w:hint="default" w:ascii="Times New Roman" w:hAnsi="Times New Roman" w:eastAsia="宋体" w:cs="Times New Roman"/>
                      <w:sz w:val="21"/>
                      <w:szCs w:val="21"/>
                      <w:vertAlign w:val="baseline"/>
                      <w:lang w:eastAsia="zh-CN"/>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454" w:hRule="atLeast"/>
              </w:trPr>
              <w:tc>
                <w:tcPr>
                  <w:tcW w:w="708" w:type="pct"/>
                  <w:vMerge w:val="continue"/>
                  <w:tcBorders>
                    <w:tl2br w:val="nil"/>
                    <w:tr2bl w:val="nil"/>
                  </w:tcBorders>
                  <w:vAlign w:val="center"/>
                </w:tcPr>
                <w:p>
                  <w:pPr>
                    <w:pStyle w:val="2"/>
                    <w:spacing w:before="8" w:line="240" w:lineRule="auto"/>
                    <w:ind w:right="157"/>
                    <w:jc w:val="center"/>
                    <w:rPr>
                      <w:rFonts w:hint="default" w:ascii="Times New Roman" w:hAnsi="Times New Roman" w:eastAsia="宋体" w:cs="Times New Roman"/>
                      <w:sz w:val="21"/>
                      <w:szCs w:val="21"/>
                      <w:vertAlign w:val="baseline"/>
                      <w:lang w:eastAsia="zh-CN"/>
                    </w:rPr>
                  </w:pPr>
                </w:p>
              </w:tc>
              <w:tc>
                <w:tcPr>
                  <w:tcW w:w="387" w:type="pct"/>
                  <w:tcBorders>
                    <w:tl2br w:val="nil"/>
                    <w:tr2bl w:val="nil"/>
                  </w:tcBorders>
                  <w:vAlign w:val="center"/>
                </w:tcPr>
                <w:p>
                  <w:pPr>
                    <w:pStyle w:val="2"/>
                    <w:spacing w:before="8" w:line="240" w:lineRule="auto"/>
                    <w:ind w:right="157"/>
                    <w:jc w:val="center"/>
                    <w:rPr>
                      <w:rFonts w:hint="eastAsia" w:cs="Times New Roman"/>
                      <w:sz w:val="21"/>
                      <w:szCs w:val="21"/>
                      <w:vertAlign w:val="baseline"/>
                      <w:lang w:eastAsia="zh-CN"/>
                    </w:rPr>
                  </w:pPr>
                  <w:r>
                    <w:rPr>
                      <w:rFonts w:hint="eastAsia" w:cs="Times New Roman"/>
                      <w:sz w:val="21"/>
                      <w:szCs w:val="21"/>
                      <w:vertAlign w:val="baseline"/>
                      <w:lang w:eastAsia="zh-CN"/>
                    </w:rPr>
                    <w:t>成品仓库</w:t>
                  </w:r>
                </w:p>
              </w:tc>
              <w:tc>
                <w:tcPr>
                  <w:tcW w:w="1300" w:type="pct"/>
                  <w:tcBorders>
                    <w:tl2br w:val="nil"/>
                    <w:tr2bl w:val="nil"/>
                  </w:tcBorders>
                  <w:vAlign w:val="center"/>
                </w:tcPr>
                <w:p>
                  <w:pPr>
                    <w:pStyle w:val="2"/>
                    <w:spacing w:before="8" w:line="240" w:lineRule="auto"/>
                    <w:ind w:right="157"/>
                    <w:jc w:val="center"/>
                    <w:rPr>
                      <w:rFonts w:hint="eastAsia" w:cs="Times New Roman"/>
                      <w:b w:val="0"/>
                      <w:bCs w:val="0"/>
                      <w:sz w:val="21"/>
                      <w:szCs w:val="21"/>
                      <w:vertAlign w:val="baseline"/>
                      <w:lang w:val="en-US" w:eastAsia="zh-CN"/>
                    </w:rPr>
                  </w:pPr>
                  <w:r>
                    <w:rPr>
                      <w:rFonts w:eastAsia="宋体"/>
                      <w:kern w:val="0"/>
                      <w:sz w:val="21"/>
                      <w:szCs w:val="21"/>
                    </w:rPr>
                    <w:t>建筑面积约为</w:t>
                  </w:r>
                  <w:r>
                    <w:rPr>
                      <w:rFonts w:hint="eastAsia" w:eastAsia="宋体"/>
                      <w:kern w:val="0"/>
                      <w:sz w:val="21"/>
                      <w:szCs w:val="21"/>
                      <w:lang w:val="en-US" w:eastAsia="zh-CN"/>
                    </w:rPr>
                    <w:t>1000.5</w:t>
                  </w:r>
                  <w:r>
                    <w:rPr>
                      <w:rFonts w:eastAsia="宋体"/>
                      <w:kern w:val="0"/>
                      <w:sz w:val="21"/>
                      <w:szCs w:val="21"/>
                    </w:rPr>
                    <w:t>m</w:t>
                  </w:r>
                  <w:r>
                    <w:rPr>
                      <w:rFonts w:eastAsia="宋体"/>
                      <w:kern w:val="0"/>
                      <w:sz w:val="21"/>
                      <w:szCs w:val="21"/>
                      <w:vertAlign w:val="superscript"/>
                    </w:rPr>
                    <w:t>2</w:t>
                  </w:r>
                  <w:r>
                    <w:rPr>
                      <w:rFonts w:eastAsia="宋体"/>
                      <w:kern w:val="0"/>
                      <w:sz w:val="21"/>
                      <w:szCs w:val="21"/>
                    </w:rPr>
                    <w:t>，1F</w:t>
                  </w:r>
                </w:p>
              </w:tc>
              <w:tc>
                <w:tcPr>
                  <w:tcW w:w="1331" w:type="pct"/>
                  <w:tcBorders>
                    <w:tl2br w:val="nil"/>
                    <w:tr2bl w:val="nil"/>
                  </w:tcBorders>
                  <w:vAlign w:val="center"/>
                </w:tcPr>
                <w:p>
                  <w:pPr>
                    <w:pStyle w:val="2"/>
                    <w:spacing w:before="8" w:line="240" w:lineRule="auto"/>
                    <w:ind w:right="157" w:rightChars="0"/>
                    <w:jc w:val="center"/>
                    <w:rPr>
                      <w:rFonts w:hint="default" w:cs="Times New Roman"/>
                      <w:b w:val="0"/>
                      <w:bCs w:val="0"/>
                      <w:sz w:val="21"/>
                      <w:szCs w:val="21"/>
                      <w:vertAlign w:val="baseline"/>
                      <w:lang w:val="en-US" w:eastAsia="zh-CN"/>
                    </w:rPr>
                  </w:pPr>
                  <w:r>
                    <w:rPr>
                      <w:rFonts w:hint="eastAsia" w:cs="Times New Roman"/>
                      <w:b w:val="0"/>
                      <w:bCs w:val="0"/>
                      <w:sz w:val="21"/>
                      <w:szCs w:val="21"/>
                      <w:vertAlign w:val="baseline"/>
                      <w:lang w:val="en-US" w:eastAsia="zh-CN"/>
                    </w:rPr>
                    <w:t>建设8个厕所</w:t>
                  </w:r>
                </w:p>
              </w:tc>
              <w:tc>
                <w:tcPr>
                  <w:tcW w:w="636" w:type="pct"/>
                  <w:tcBorders>
                    <w:tl2br w:val="nil"/>
                    <w:tr2bl w:val="nil"/>
                  </w:tcBorders>
                  <w:vAlign w:val="center"/>
                </w:tcPr>
                <w:p>
                  <w:pPr>
                    <w:pStyle w:val="2"/>
                    <w:spacing w:before="8" w:line="240" w:lineRule="auto"/>
                    <w:ind w:right="157"/>
                    <w:jc w:val="center"/>
                    <w:rPr>
                      <w:rFonts w:hint="eastAsia" w:cs="Times New Roman"/>
                      <w:sz w:val="21"/>
                      <w:szCs w:val="21"/>
                      <w:vertAlign w:val="baseline"/>
                      <w:lang w:eastAsia="zh-CN"/>
                    </w:rPr>
                  </w:pPr>
                  <w:r>
                    <w:rPr>
                      <w:rFonts w:hint="eastAsia" w:cs="Times New Roman"/>
                      <w:sz w:val="21"/>
                      <w:szCs w:val="21"/>
                      <w:vertAlign w:val="baseline"/>
                      <w:lang w:eastAsia="zh-CN"/>
                    </w:rPr>
                    <w:t>现有厂房</w:t>
                  </w:r>
                </w:p>
              </w:tc>
              <w:tc>
                <w:tcPr>
                  <w:tcW w:w="636" w:type="pct"/>
                  <w:vMerge w:val="continue"/>
                  <w:tcBorders>
                    <w:tl2br w:val="nil"/>
                    <w:tr2bl w:val="nil"/>
                  </w:tcBorders>
                  <w:vAlign w:val="center"/>
                </w:tcPr>
                <w:p>
                  <w:pPr>
                    <w:pStyle w:val="2"/>
                    <w:spacing w:before="8" w:line="240" w:lineRule="auto"/>
                    <w:ind w:right="157"/>
                    <w:jc w:val="center"/>
                    <w:rPr>
                      <w:rFonts w:hint="default" w:ascii="Times New Roman" w:hAnsi="Times New Roman" w:eastAsia="宋体" w:cs="Times New Roman"/>
                      <w:sz w:val="21"/>
                      <w:szCs w:val="21"/>
                      <w:vertAlign w:val="baseline"/>
                      <w:lang w:eastAsia="zh-CN"/>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trPr>
              <w:tc>
                <w:tcPr>
                  <w:tcW w:w="708" w:type="pct"/>
                  <w:vMerge w:val="restart"/>
                  <w:tcBorders>
                    <w:tl2br w:val="nil"/>
                    <w:tr2bl w:val="nil"/>
                  </w:tcBorders>
                  <w:vAlign w:val="center"/>
                </w:tcPr>
                <w:p>
                  <w:pPr>
                    <w:pStyle w:val="2"/>
                    <w:spacing w:before="8" w:line="240" w:lineRule="auto"/>
                    <w:ind w:right="157"/>
                    <w:jc w:val="center"/>
                    <w:rPr>
                      <w:rFonts w:hint="default" w:ascii="Times New Roman" w:hAnsi="Times New Roman" w:eastAsia="宋体" w:cs="Times New Roman"/>
                      <w:sz w:val="21"/>
                      <w:szCs w:val="21"/>
                      <w:vertAlign w:val="baseline"/>
                      <w:lang w:eastAsia="zh-CN"/>
                    </w:rPr>
                  </w:pPr>
                  <w:r>
                    <w:rPr>
                      <w:rFonts w:hint="default" w:ascii="Times New Roman" w:hAnsi="Times New Roman" w:eastAsia="宋体" w:cs="Times New Roman"/>
                      <w:sz w:val="21"/>
                      <w:szCs w:val="21"/>
                      <w:vertAlign w:val="baseline"/>
                      <w:lang w:eastAsia="zh-CN"/>
                    </w:rPr>
                    <w:t>公用工程</w:t>
                  </w:r>
                </w:p>
              </w:tc>
              <w:tc>
                <w:tcPr>
                  <w:tcW w:w="387" w:type="pct"/>
                  <w:tcBorders>
                    <w:tl2br w:val="nil"/>
                    <w:tr2bl w:val="nil"/>
                  </w:tcBorders>
                  <w:vAlign w:val="center"/>
                </w:tcPr>
                <w:p>
                  <w:pPr>
                    <w:pStyle w:val="35"/>
                    <w:keepNext w:val="0"/>
                    <w:keepLines w:val="0"/>
                    <w:pageBreakBefore w:val="0"/>
                    <w:widowControl w:val="0"/>
                    <w:kinsoku/>
                    <w:wordWrap/>
                    <w:overflowPunct/>
                    <w:topLinePunct w:val="0"/>
                    <w:bidi w:val="0"/>
                    <w:snapToGrid/>
                    <w:spacing w:line="240" w:lineRule="auto"/>
                    <w:jc w:val="center"/>
                    <w:textAlignment w:val="auto"/>
                    <w:rPr>
                      <w:rFonts w:hint="default" w:ascii="Times New Roman" w:hAnsi="Times New Roman" w:eastAsia="宋体" w:cs="Times New Roman"/>
                      <w:color w:val="auto"/>
                      <w:kern w:val="0"/>
                      <w:sz w:val="21"/>
                      <w:szCs w:val="21"/>
                      <w:highlight w:val="none"/>
                      <w:u w:val="none"/>
                      <w:lang w:val="en-US" w:eastAsia="zh-CN" w:bidi="ar-SA"/>
                    </w:rPr>
                  </w:pPr>
                  <w:r>
                    <w:rPr>
                      <w:rFonts w:hint="default" w:ascii="Times New Roman" w:hAnsi="Times New Roman" w:eastAsia="宋体" w:cs="Times New Roman"/>
                      <w:color w:val="auto"/>
                      <w:sz w:val="21"/>
                      <w:szCs w:val="21"/>
                      <w:highlight w:val="none"/>
                      <w:u w:val="none"/>
                    </w:rPr>
                    <w:t>供电</w:t>
                  </w:r>
                </w:p>
              </w:tc>
              <w:tc>
                <w:tcPr>
                  <w:tcW w:w="1300" w:type="pct"/>
                  <w:tcBorders>
                    <w:tl2br w:val="nil"/>
                    <w:tr2bl w:val="nil"/>
                  </w:tcBorders>
                  <w:vAlign w:val="center"/>
                </w:tcPr>
                <w:p>
                  <w:pPr>
                    <w:pStyle w:val="35"/>
                    <w:keepNext w:val="0"/>
                    <w:keepLines w:val="0"/>
                    <w:pageBreakBefore w:val="0"/>
                    <w:widowControl w:val="0"/>
                    <w:kinsoku/>
                    <w:wordWrap/>
                    <w:overflowPunct/>
                    <w:topLinePunct w:val="0"/>
                    <w:bidi w:val="0"/>
                    <w:snapToGrid/>
                    <w:spacing w:line="240" w:lineRule="auto"/>
                    <w:jc w:val="center"/>
                    <w:textAlignment w:val="auto"/>
                    <w:rPr>
                      <w:rFonts w:hint="eastAsia" w:ascii="Times New Roman" w:hAnsi="Times New Roman" w:eastAsia="宋体" w:cs="Times New Roman"/>
                      <w:color w:val="auto"/>
                      <w:kern w:val="0"/>
                      <w:sz w:val="21"/>
                      <w:szCs w:val="21"/>
                      <w:highlight w:val="none"/>
                      <w:u w:val="none"/>
                      <w:lang w:val="en-US" w:eastAsia="zh-CN" w:bidi="ar-SA"/>
                    </w:rPr>
                  </w:pPr>
                  <w:r>
                    <w:rPr>
                      <w:rFonts w:hint="default" w:ascii="Times New Roman" w:hAnsi="Times New Roman" w:cs="Times New Roman"/>
                      <w:sz w:val="21"/>
                      <w:szCs w:val="21"/>
                      <w:lang w:val="en-US" w:eastAsia="zh-CN"/>
                    </w:rPr>
                    <w:t>依托</w:t>
                  </w:r>
                  <w:r>
                    <w:rPr>
                      <w:rFonts w:hint="eastAsia" w:ascii="Times New Roman" w:hAnsi="Times New Roman" w:cs="Times New Roman"/>
                      <w:sz w:val="21"/>
                      <w:szCs w:val="21"/>
                      <w:lang w:val="en-US" w:eastAsia="zh-CN"/>
                    </w:rPr>
                    <w:t>现有</w:t>
                  </w:r>
                  <w:r>
                    <w:rPr>
                      <w:rFonts w:hint="default" w:ascii="Times New Roman" w:hAnsi="Times New Roman" w:cs="Times New Roman"/>
                      <w:sz w:val="21"/>
                      <w:szCs w:val="21"/>
                      <w:lang w:val="en-US" w:eastAsia="zh-CN"/>
                    </w:rPr>
                    <w:t>厂区供电</w:t>
                  </w:r>
                </w:p>
              </w:tc>
              <w:tc>
                <w:tcPr>
                  <w:tcW w:w="1331" w:type="pct"/>
                  <w:tcBorders>
                    <w:tl2br w:val="nil"/>
                    <w:tr2bl w:val="nil"/>
                  </w:tcBorders>
                  <w:vAlign w:val="center"/>
                </w:tcPr>
                <w:p>
                  <w:pPr>
                    <w:pStyle w:val="35"/>
                    <w:keepNext w:val="0"/>
                    <w:keepLines w:val="0"/>
                    <w:pageBreakBefore w:val="0"/>
                    <w:widowControl w:val="0"/>
                    <w:kinsoku/>
                    <w:wordWrap/>
                    <w:overflowPunct/>
                    <w:topLinePunct w:val="0"/>
                    <w:bidi w:val="0"/>
                    <w:snapToGrid/>
                    <w:spacing w:line="240" w:lineRule="auto"/>
                    <w:jc w:val="center"/>
                    <w:textAlignment w:val="auto"/>
                    <w:rPr>
                      <w:rFonts w:hint="default" w:ascii="Times New Roman" w:hAnsi="Times New Roman" w:eastAsia="宋体" w:cs="Times New Roman"/>
                      <w:color w:val="auto"/>
                      <w:kern w:val="0"/>
                      <w:sz w:val="21"/>
                      <w:szCs w:val="21"/>
                      <w:highlight w:val="none"/>
                      <w:u w:val="none"/>
                      <w:lang w:val="en-US" w:eastAsia="zh-CN" w:bidi="ar-SA"/>
                    </w:rPr>
                  </w:pPr>
                  <w:r>
                    <w:rPr>
                      <w:rFonts w:hint="eastAsia" w:cs="Times New Roman"/>
                      <w:color w:val="auto"/>
                      <w:sz w:val="21"/>
                      <w:szCs w:val="21"/>
                      <w:highlight w:val="none"/>
                      <w:u w:val="none"/>
                      <w:lang w:val="en-US" w:eastAsia="zh-CN"/>
                    </w:rPr>
                    <w:t>由厂区供电。</w:t>
                  </w:r>
                </w:p>
              </w:tc>
              <w:tc>
                <w:tcPr>
                  <w:tcW w:w="636" w:type="pct"/>
                  <w:tcBorders>
                    <w:tl2br w:val="nil"/>
                    <w:tr2bl w:val="nil"/>
                  </w:tcBorders>
                  <w:vAlign w:val="center"/>
                </w:tcPr>
                <w:p>
                  <w:pPr>
                    <w:pStyle w:val="2"/>
                    <w:spacing w:before="8" w:line="240" w:lineRule="auto"/>
                    <w:ind w:right="157"/>
                    <w:jc w:val="center"/>
                    <w:rPr>
                      <w:rFonts w:hint="default" w:ascii="Times New Roman" w:hAnsi="Times New Roman" w:eastAsia="宋体" w:cs="Times New Roman"/>
                      <w:sz w:val="21"/>
                      <w:szCs w:val="21"/>
                      <w:vertAlign w:val="baseline"/>
                      <w:lang w:eastAsia="zh-CN"/>
                    </w:rPr>
                  </w:pPr>
                  <w:r>
                    <w:rPr>
                      <w:rFonts w:hint="eastAsia" w:cs="Times New Roman"/>
                      <w:sz w:val="21"/>
                      <w:szCs w:val="21"/>
                      <w:vertAlign w:val="baseline"/>
                      <w:lang w:eastAsia="zh-CN"/>
                    </w:rPr>
                    <w:t>依托</w:t>
                  </w:r>
                </w:p>
              </w:tc>
              <w:tc>
                <w:tcPr>
                  <w:tcW w:w="636" w:type="pct"/>
                  <w:vMerge w:val="restart"/>
                  <w:tcBorders>
                    <w:tl2br w:val="nil"/>
                    <w:tr2bl w:val="nil"/>
                  </w:tcBorders>
                  <w:vAlign w:val="center"/>
                </w:tcPr>
                <w:p>
                  <w:pPr>
                    <w:pStyle w:val="2"/>
                    <w:spacing w:before="8" w:line="240" w:lineRule="auto"/>
                    <w:ind w:right="157"/>
                    <w:jc w:val="center"/>
                    <w:rPr>
                      <w:rFonts w:hint="default" w:ascii="Times New Roman" w:hAnsi="Times New Roman" w:eastAsia="宋体" w:cs="Times New Roman"/>
                      <w:sz w:val="21"/>
                      <w:szCs w:val="21"/>
                      <w:vertAlign w:val="baseline"/>
                      <w:lang w:eastAsia="zh-CN"/>
                    </w:rPr>
                  </w:pPr>
                  <w:r>
                    <w:rPr>
                      <w:rFonts w:hint="default" w:ascii="Times New Roman" w:hAnsi="Times New Roman" w:eastAsia="宋体" w:cs="Times New Roman"/>
                      <w:sz w:val="21"/>
                      <w:szCs w:val="21"/>
                      <w:vertAlign w:val="baseline"/>
                      <w:lang w:eastAsia="zh-CN"/>
                    </w:rPr>
                    <w:t>一致</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trPr>
              <w:tc>
                <w:tcPr>
                  <w:tcW w:w="708" w:type="pct"/>
                  <w:vMerge w:val="continue"/>
                  <w:tcBorders>
                    <w:tl2br w:val="nil"/>
                    <w:tr2bl w:val="nil"/>
                  </w:tcBorders>
                  <w:vAlign w:val="center"/>
                </w:tcPr>
                <w:p>
                  <w:pPr>
                    <w:pStyle w:val="2"/>
                    <w:spacing w:before="8" w:line="240" w:lineRule="auto"/>
                    <w:ind w:right="157"/>
                    <w:jc w:val="center"/>
                    <w:rPr>
                      <w:rFonts w:hint="default" w:ascii="Times New Roman" w:hAnsi="Times New Roman" w:eastAsia="宋体" w:cs="Times New Roman"/>
                      <w:sz w:val="21"/>
                      <w:szCs w:val="21"/>
                      <w:vertAlign w:val="baseline"/>
                      <w:lang w:eastAsia="zh-CN"/>
                    </w:rPr>
                  </w:pPr>
                </w:p>
              </w:tc>
              <w:tc>
                <w:tcPr>
                  <w:tcW w:w="387" w:type="pct"/>
                  <w:tcBorders>
                    <w:tl2br w:val="nil"/>
                    <w:tr2bl w:val="nil"/>
                  </w:tcBorders>
                  <w:vAlign w:val="center"/>
                </w:tcPr>
                <w:p>
                  <w:pPr>
                    <w:pStyle w:val="35"/>
                    <w:keepNext w:val="0"/>
                    <w:keepLines w:val="0"/>
                    <w:pageBreakBefore w:val="0"/>
                    <w:widowControl w:val="0"/>
                    <w:kinsoku/>
                    <w:wordWrap/>
                    <w:overflowPunct/>
                    <w:topLinePunct w:val="0"/>
                    <w:bidi w:val="0"/>
                    <w:snapToGrid/>
                    <w:spacing w:line="240" w:lineRule="auto"/>
                    <w:jc w:val="center"/>
                    <w:textAlignment w:val="auto"/>
                    <w:rPr>
                      <w:rFonts w:hint="default" w:ascii="Times New Roman" w:hAnsi="Times New Roman" w:eastAsia="宋体" w:cs="Times New Roman"/>
                      <w:color w:val="auto"/>
                      <w:kern w:val="0"/>
                      <w:sz w:val="21"/>
                      <w:szCs w:val="21"/>
                      <w:highlight w:val="none"/>
                      <w:u w:val="none"/>
                      <w:lang w:val="en-US" w:eastAsia="zh-CN" w:bidi="ar-SA"/>
                    </w:rPr>
                  </w:pPr>
                  <w:r>
                    <w:rPr>
                      <w:rFonts w:hint="default" w:ascii="Times New Roman" w:hAnsi="Times New Roman" w:eastAsia="宋体" w:cs="Times New Roman"/>
                      <w:color w:val="auto"/>
                      <w:sz w:val="21"/>
                      <w:szCs w:val="21"/>
                      <w:highlight w:val="none"/>
                      <w:u w:val="none"/>
                    </w:rPr>
                    <w:t>供水</w:t>
                  </w:r>
                </w:p>
              </w:tc>
              <w:tc>
                <w:tcPr>
                  <w:tcW w:w="1300" w:type="pct"/>
                  <w:tcBorders>
                    <w:tl2br w:val="nil"/>
                    <w:tr2bl w:val="nil"/>
                  </w:tcBorders>
                  <w:vAlign w:val="center"/>
                </w:tcPr>
                <w:p>
                  <w:pPr>
                    <w:pStyle w:val="35"/>
                    <w:keepNext w:val="0"/>
                    <w:keepLines w:val="0"/>
                    <w:pageBreakBefore w:val="0"/>
                    <w:widowControl w:val="0"/>
                    <w:kinsoku/>
                    <w:wordWrap/>
                    <w:overflowPunct/>
                    <w:topLinePunct w:val="0"/>
                    <w:bidi w:val="0"/>
                    <w:snapToGrid/>
                    <w:spacing w:line="240" w:lineRule="auto"/>
                    <w:jc w:val="center"/>
                    <w:textAlignment w:val="auto"/>
                    <w:rPr>
                      <w:rFonts w:hint="eastAsia" w:ascii="Times New Roman" w:hAnsi="Times New Roman" w:eastAsia="宋体" w:cs="Times New Roman"/>
                      <w:color w:val="auto"/>
                      <w:kern w:val="0"/>
                      <w:sz w:val="21"/>
                      <w:szCs w:val="21"/>
                      <w:highlight w:val="none"/>
                      <w:u w:val="none"/>
                      <w:lang w:val="en-US" w:eastAsia="zh-CN" w:bidi="ar-SA"/>
                    </w:rPr>
                  </w:pPr>
                  <w:r>
                    <w:rPr>
                      <w:rFonts w:hint="default" w:ascii="Times New Roman" w:hAnsi="Times New Roman" w:cs="Times New Roman"/>
                      <w:sz w:val="21"/>
                      <w:szCs w:val="21"/>
                      <w:lang w:val="en-US" w:eastAsia="zh-CN"/>
                    </w:rPr>
                    <w:t>依托</w:t>
                  </w:r>
                  <w:r>
                    <w:rPr>
                      <w:rFonts w:hint="eastAsia" w:cs="Times New Roman"/>
                      <w:sz w:val="21"/>
                      <w:szCs w:val="21"/>
                      <w:lang w:val="en-US" w:eastAsia="zh-CN"/>
                    </w:rPr>
                    <w:t>现有</w:t>
                  </w:r>
                  <w:r>
                    <w:rPr>
                      <w:rFonts w:hint="default" w:ascii="Times New Roman" w:hAnsi="Times New Roman" w:cs="Times New Roman"/>
                      <w:sz w:val="21"/>
                      <w:szCs w:val="21"/>
                      <w:lang w:val="en-US" w:eastAsia="zh-CN"/>
                    </w:rPr>
                    <w:t>厂区供水</w:t>
                  </w:r>
                </w:p>
              </w:tc>
              <w:tc>
                <w:tcPr>
                  <w:tcW w:w="1331" w:type="pct"/>
                  <w:tcBorders>
                    <w:tl2br w:val="nil"/>
                    <w:tr2bl w:val="nil"/>
                  </w:tcBorders>
                  <w:vAlign w:val="center"/>
                </w:tcPr>
                <w:p>
                  <w:pPr>
                    <w:pStyle w:val="35"/>
                    <w:keepNext w:val="0"/>
                    <w:keepLines w:val="0"/>
                    <w:pageBreakBefore w:val="0"/>
                    <w:widowControl w:val="0"/>
                    <w:kinsoku/>
                    <w:wordWrap/>
                    <w:overflowPunct/>
                    <w:topLinePunct w:val="0"/>
                    <w:bidi w:val="0"/>
                    <w:snapToGrid/>
                    <w:spacing w:line="240" w:lineRule="auto"/>
                    <w:jc w:val="center"/>
                    <w:textAlignment w:val="auto"/>
                    <w:rPr>
                      <w:rFonts w:hint="default" w:ascii="Times New Roman" w:hAnsi="Times New Roman" w:eastAsia="宋体" w:cs="Times New Roman"/>
                      <w:color w:val="auto"/>
                      <w:kern w:val="0"/>
                      <w:sz w:val="21"/>
                      <w:szCs w:val="21"/>
                      <w:highlight w:val="none"/>
                      <w:u w:val="none"/>
                      <w:lang w:val="en-US" w:eastAsia="zh-CN" w:bidi="ar-SA"/>
                    </w:rPr>
                  </w:pPr>
                  <w:r>
                    <w:rPr>
                      <w:rFonts w:hint="eastAsia" w:cs="Times New Roman"/>
                      <w:color w:val="auto"/>
                      <w:sz w:val="21"/>
                      <w:szCs w:val="21"/>
                      <w:highlight w:val="none"/>
                      <w:u w:val="none"/>
                      <w:lang w:eastAsia="zh-CN"/>
                    </w:rPr>
                    <w:t>由厂区供水</w:t>
                  </w:r>
                </w:p>
              </w:tc>
              <w:tc>
                <w:tcPr>
                  <w:tcW w:w="636" w:type="pct"/>
                  <w:tcBorders>
                    <w:tl2br w:val="nil"/>
                    <w:tr2bl w:val="nil"/>
                  </w:tcBorders>
                  <w:vAlign w:val="center"/>
                </w:tcPr>
                <w:p>
                  <w:pPr>
                    <w:pStyle w:val="2"/>
                    <w:spacing w:before="8" w:line="240" w:lineRule="auto"/>
                    <w:ind w:right="157"/>
                    <w:jc w:val="center"/>
                    <w:rPr>
                      <w:rFonts w:hint="default" w:ascii="Times New Roman" w:hAnsi="Times New Roman" w:eastAsia="宋体" w:cs="Times New Roman"/>
                      <w:sz w:val="21"/>
                      <w:szCs w:val="21"/>
                      <w:vertAlign w:val="baseline"/>
                      <w:lang w:eastAsia="zh-CN"/>
                    </w:rPr>
                  </w:pPr>
                  <w:r>
                    <w:rPr>
                      <w:rFonts w:hint="eastAsia" w:cs="Times New Roman"/>
                      <w:sz w:val="21"/>
                      <w:szCs w:val="21"/>
                      <w:vertAlign w:val="baseline"/>
                      <w:lang w:eastAsia="zh-CN"/>
                    </w:rPr>
                    <w:t>依托</w:t>
                  </w:r>
                </w:p>
              </w:tc>
              <w:tc>
                <w:tcPr>
                  <w:tcW w:w="636" w:type="pct"/>
                  <w:vMerge w:val="continue"/>
                  <w:tcBorders>
                    <w:tl2br w:val="nil"/>
                    <w:tr2bl w:val="nil"/>
                  </w:tcBorders>
                  <w:vAlign w:val="center"/>
                </w:tcPr>
                <w:p>
                  <w:pPr>
                    <w:pStyle w:val="2"/>
                    <w:spacing w:before="8" w:line="240" w:lineRule="auto"/>
                    <w:ind w:right="157"/>
                    <w:jc w:val="center"/>
                    <w:rPr>
                      <w:rFonts w:hint="default" w:ascii="Times New Roman" w:hAnsi="Times New Roman" w:eastAsia="宋体" w:cs="Times New Roman"/>
                      <w:sz w:val="21"/>
                      <w:szCs w:val="21"/>
                      <w:vertAlign w:val="baseline"/>
                      <w:lang w:eastAsia="zh-CN"/>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trPr>
              <w:tc>
                <w:tcPr>
                  <w:tcW w:w="708" w:type="pct"/>
                  <w:vMerge w:val="continue"/>
                  <w:tcBorders>
                    <w:tl2br w:val="nil"/>
                    <w:tr2bl w:val="nil"/>
                  </w:tcBorders>
                  <w:vAlign w:val="center"/>
                </w:tcPr>
                <w:p>
                  <w:pPr>
                    <w:pStyle w:val="2"/>
                    <w:spacing w:before="8" w:line="240" w:lineRule="auto"/>
                    <w:ind w:right="157"/>
                    <w:jc w:val="center"/>
                    <w:rPr>
                      <w:rFonts w:hint="default" w:ascii="Times New Roman" w:hAnsi="Times New Roman" w:eastAsia="宋体" w:cs="Times New Roman"/>
                      <w:sz w:val="21"/>
                      <w:szCs w:val="21"/>
                      <w:vertAlign w:val="baseline"/>
                      <w:lang w:eastAsia="zh-CN"/>
                    </w:rPr>
                  </w:pPr>
                </w:p>
              </w:tc>
              <w:tc>
                <w:tcPr>
                  <w:tcW w:w="387" w:type="pct"/>
                  <w:tcBorders>
                    <w:tl2br w:val="nil"/>
                    <w:tr2bl w:val="nil"/>
                  </w:tcBorders>
                  <w:vAlign w:val="center"/>
                </w:tcPr>
                <w:p>
                  <w:pPr>
                    <w:pStyle w:val="35"/>
                    <w:keepNext w:val="0"/>
                    <w:keepLines w:val="0"/>
                    <w:pageBreakBefore w:val="0"/>
                    <w:widowControl w:val="0"/>
                    <w:kinsoku/>
                    <w:wordWrap/>
                    <w:overflowPunct/>
                    <w:topLinePunct w:val="0"/>
                    <w:bidi w:val="0"/>
                    <w:snapToGrid/>
                    <w:spacing w:line="240" w:lineRule="auto"/>
                    <w:jc w:val="center"/>
                    <w:textAlignment w:val="auto"/>
                    <w:rPr>
                      <w:rFonts w:hint="eastAsia" w:ascii="Times New Roman" w:hAnsi="Times New Roman" w:eastAsia="宋体" w:cs="Times New Roman"/>
                      <w:color w:val="auto"/>
                      <w:sz w:val="21"/>
                      <w:szCs w:val="21"/>
                      <w:highlight w:val="none"/>
                      <w:u w:val="none"/>
                      <w:lang w:eastAsia="zh-CN"/>
                    </w:rPr>
                  </w:pPr>
                  <w:r>
                    <w:rPr>
                      <w:rFonts w:hint="eastAsia" w:cs="Times New Roman"/>
                      <w:color w:val="auto"/>
                      <w:sz w:val="21"/>
                      <w:szCs w:val="21"/>
                      <w:highlight w:val="none"/>
                      <w:u w:val="none"/>
                      <w:lang w:eastAsia="zh-CN"/>
                    </w:rPr>
                    <w:t>排水</w:t>
                  </w:r>
                </w:p>
              </w:tc>
              <w:tc>
                <w:tcPr>
                  <w:tcW w:w="1300" w:type="pct"/>
                  <w:tcBorders>
                    <w:tl2br w:val="nil"/>
                    <w:tr2bl w:val="nil"/>
                  </w:tcBorders>
                  <w:vAlign w:val="center"/>
                </w:tcPr>
                <w:p>
                  <w:pPr>
                    <w:pStyle w:val="35"/>
                    <w:keepNext w:val="0"/>
                    <w:keepLines w:val="0"/>
                    <w:pageBreakBefore w:val="0"/>
                    <w:widowControl w:val="0"/>
                    <w:kinsoku/>
                    <w:wordWrap/>
                    <w:overflowPunct/>
                    <w:topLinePunct w:val="0"/>
                    <w:bidi w:val="0"/>
                    <w:snapToGrid/>
                    <w:spacing w:line="240" w:lineRule="auto"/>
                    <w:jc w:val="center"/>
                    <w:textAlignment w:val="auto"/>
                    <w:rPr>
                      <w:rFonts w:hint="eastAsia" w:cs="Times New Roman"/>
                      <w:color w:val="auto"/>
                      <w:sz w:val="21"/>
                      <w:szCs w:val="21"/>
                      <w:highlight w:val="none"/>
                      <w:u w:val="none"/>
                      <w:lang w:eastAsia="zh-CN"/>
                    </w:rPr>
                  </w:pPr>
                  <w:r>
                    <w:rPr>
                      <w:rFonts w:hint="eastAsia"/>
                      <w:sz w:val="21"/>
                      <w:szCs w:val="21"/>
                      <w:lang w:val="en-US" w:eastAsia="zh-CN"/>
                    </w:rPr>
                    <w:t>依托现有厂区雨污分流系统，本</w:t>
                  </w:r>
                  <w:r>
                    <w:rPr>
                      <w:sz w:val="21"/>
                      <w:szCs w:val="21"/>
                    </w:rPr>
                    <w:t>项目无生产废水产生</w:t>
                  </w:r>
                  <w:r>
                    <w:rPr>
                      <w:rFonts w:hint="eastAsia"/>
                      <w:sz w:val="21"/>
                      <w:szCs w:val="21"/>
                      <w:lang w:eastAsia="zh-CN"/>
                    </w:rPr>
                    <w:t>，无</w:t>
                  </w:r>
                  <w:r>
                    <w:rPr>
                      <w:rFonts w:hint="eastAsia"/>
                      <w:sz w:val="21"/>
                      <w:szCs w:val="21"/>
                      <w:lang w:val="en-US" w:eastAsia="zh-CN"/>
                    </w:rPr>
                    <w:t>生活污水新增</w:t>
                  </w:r>
                </w:p>
              </w:tc>
              <w:tc>
                <w:tcPr>
                  <w:tcW w:w="1331" w:type="pct"/>
                  <w:tcBorders>
                    <w:tl2br w:val="nil"/>
                    <w:tr2bl w:val="nil"/>
                  </w:tcBorders>
                  <w:vAlign w:val="center"/>
                </w:tcPr>
                <w:p>
                  <w:pPr>
                    <w:pStyle w:val="35"/>
                    <w:keepNext w:val="0"/>
                    <w:keepLines w:val="0"/>
                    <w:pageBreakBefore w:val="0"/>
                    <w:widowControl w:val="0"/>
                    <w:kinsoku/>
                    <w:wordWrap/>
                    <w:overflowPunct/>
                    <w:topLinePunct w:val="0"/>
                    <w:bidi w:val="0"/>
                    <w:snapToGrid/>
                    <w:spacing w:line="240" w:lineRule="auto"/>
                    <w:jc w:val="center"/>
                    <w:textAlignment w:val="auto"/>
                    <w:rPr>
                      <w:rFonts w:hint="eastAsia" w:cs="Times New Roman"/>
                      <w:color w:val="auto"/>
                      <w:sz w:val="21"/>
                      <w:szCs w:val="21"/>
                      <w:highlight w:val="none"/>
                      <w:u w:val="none"/>
                      <w:lang w:eastAsia="zh-CN"/>
                    </w:rPr>
                  </w:pPr>
                  <w:r>
                    <w:rPr>
                      <w:rFonts w:hint="eastAsia" w:cs="Times New Roman"/>
                      <w:color w:val="auto"/>
                      <w:sz w:val="21"/>
                      <w:szCs w:val="21"/>
                      <w:highlight w:val="none"/>
                      <w:u w:val="none"/>
                      <w:lang w:eastAsia="zh-CN"/>
                    </w:rPr>
                    <w:t>依托厂区雨污管网</w:t>
                  </w:r>
                </w:p>
              </w:tc>
              <w:tc>
                <w:tcPr>
                  <w:tcW w:w="636" w:type="pct"/>
                  <w:tcBorders>
                    <w:tl2br w:val="nil"/>
                    <w:tr2bl w:val="nil"/>
                  </w:tcBorders>
                  <w:vAlign w:val="center"/>
                </w:tcPr>
                <w:p>
                  <w:pPr>
                    <w:pStyle w:val="2"/>
                    <w:spacing w:before="8" w:line="240" w:lineRule="auto"/>
                    <w:ind w:right="157"/>
                    <w:jc w:val="center"/>
                    <w:rPr>
                      <w:rFonts w:hint="eastAsia" w:cs="Times New Roman"/>
                      <w:sz w:val="21"/>
                      <w:szCs w:val="21"/>
                      <w:vertAlign w:val="baseline"/>
                      <w:lang w:eastAsia="zh-CN"/>
                    </w:rPr>
                  </w:pPr>
                  <w:r>
                    <w:rPr>
                      <w:rFonts w:hint="eastAsia" w:cs="Times New Roman"/>
                      <w:sz w:val="21"/>
                      <w:szCs w:val="21"/>
                      <w:vertAlign w:val="baseline"/>
                      <w:lang w:eastAsia="zh-CN"/>
                    </w:rPr>
                    <w:t>依托</w:t>
                  </w:r>
                </w:p>
              </w:tc>
              <w:tc>
                <w:tcPr>
                  <w:tcW w:w="636" w:type="pct"/>
                  <w:vMerge w:val="continue"/>
                  <w:tcBorders>
                    <w:tl2br w:val="nil"/>
                    <w:tr2bl w:val="nil"/>
                  </w:tcBorders>
                  <w:vAlign w:val="center"/>
                </w:tcPr>
                <w:p>
                  <w:pPr>
                    <w:pStyle w:val="2"/>
                    <w:spacing w:before="8" w:line="240" w:lineRule="auto"/>
                    <w:ind w:right="157"/>
                    <w:jc w:val="center"/>
                    <w:rPr>
                      <w:rFonts w:hint="default" w:ascii="Times New Roman" w:hAnsi="Times New Roman" w:eastAsia="宋体" w:cs="Times New Roman"/>
                      <w:sz w:val="21"/>
                      <w:szCs w:val="21"/>
                      <w:vertAlign w:val="baseline"/>
                      <w:lang w:eastAsia="zh-CN"/>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trPr>
              <w:tc>
                <w:tcPr>
                  <w:tcW w:w="708" w:type="pct"/>
                  <w:vMerge w:val="restart"/>
                  <w:tcBorders>
                    <w:tl2br w:val="nil"/>
                    <w:tr2bl w:val="nil"/>
                  </w:tcBorders>
                  <w:vAlign w:val="center"/>
                </w:tcPr>
                <w:p>
                  <w:pPr>
                    <w:pStyle w:val="2"/>
                    <w:spacing w:before="8" w:line="240" w:lineRule="auto"/>
                    <w:ind w:right="157"/>
                    <w:jc w:val="center"/>
                    <w:rPr>
                      <w:rFonts w:hint="default" w:ascii="Times New Roman" w:hAnsi="Times New Roman" w:eastAsia="宋体" w:cs="Times New Roman"/>
                      <w:sz w:val="21"/>
                      <w:szCs w:val="21"/>
                      <w:vertAlign w:val="baseline"/>
                      <w:lang w:eastAsia="zh-CN"/>
                    </w:rPr>
                  </w:pPr>
                  <w:r>
                    <w:rPr>
                      <w:rFonts w:hint="default" w:ascii="Times New Roman" w:hAnsi="Times New Roman" w:eastAsia="宋体" w:cs="Times New Roman"/>
                      <w:sz w:val="21"/>
                      <w:szCs w:val="21"/>
                      <w:vertAlign w:val="baseline"/>
                      <w:lang w:eastAsia="zh-CN"/>
                    </w:rPr>
                    <w:t>环保工程</w:t>
                  </w:r>
                </w:p>
              </w:tc>
              <w:tc>
                <w:tcPr>
                  <w:tcW w:w="387" w:type="pct"/>
                  <w:tcBorders>
                    <w:tl2br w:val="nil"/>
                    <w:tr2bl w:val="nil"/>
                  </w:tcBorders>
                  <w:vAlign w:val="center"/>
                </w:tcPr>
                <w:p>
                  <w:pPr>
                    <w:pStyle w:val="35"/>
                    <w:keepNext w:val="0"/>
                    <w:keepLines w:val="0"/>
                    <w:pageBreakBefore w:val="0"/>
                    <w:widowControl w:val="0"/>
                    <w:kinsoku/>
                    <w:wordWrap/>
                    <w:overflowPunct/>
                    <w:topLinePunct w:val="0"/>
                    <w:bidi w:val="0"/>
                    <w:snapToGrid/>
                    <w:spacing w:line="240" w:lineRule="auto"/>
                    <w:jc w:val="center"/>
                    <w:textAlignment w:val="auto"/>
                    <w:rPr>
                      <w:rFonts w:hint="eastAsia" w:ascii="Times New Roman" w:hAnsi="Times New Roman" w:eastAsia="宋体" w:cs="Times New Roman"/>
                      <w:color w:val="auto"/>
                      <w:kern w:val="0"/>
                      <w:sz w:val="21"/>
                      <w:szCs w:val="21"/>
                      <w:highlight w:val="none"/>
                      <w:u w:val="none"/>
                      <w:lang w:val="en-US" w:eastAsia="zh-CN" w:bidi="ar-SA"/>
                    </w:rPr>
                  </w:pPr>
                  <w:r>
                    <w:rPr>
                      <w:rFonts w:hint="eastAsia" w:cs="Times New Roman"/>
                      <w:color w:val="auto"/>
                      <w:sz w:val="21"/>
                      <w:szCs w:val="21"/>
                      <w:highlight w:val="none"/>
                      <w:u w:val="none"/>
                      <w:lang w:eastAsia="zh-CN"/>
                    </w:rPr>
                    <w:t>噪声治理</w:t>
                  </w:r>
                </w:p>
              </w:tc>
              <w:tc>
                <w:tcPr>
                  <w:tcW w:w="1300" w:type="pct"/>
                  <w:tcBorders>
                    <w:tl2br w:val="nil"/>
                    <w:tr2bl w:val="nil"/>
                  </w:tcBorders>
                  <w:vAlign w:val="center"/>
                </w:tcPr>
                <w:p>
                  <w:pPr>
                    <w:pStyle w:val="35"/>
                    <w:keepNext w:val="0"/>
                    <w:keepLines w:val="0"/>
                    <w:pageBreakBefore w:val="0"/>
                    <w:widowControl w:val="0"/>
                    <w:kinsoku/>
                    <w:wordWrap/>
                    <w:overflowPunct/>
                    <w:topLinePunct w:val="0"/>
                    <w:bidi w:val="0"/>
                    <w:snapToGrid/>
                    <w:spacing w:line="240" w:lineRule="auto"/>
                    <w:jc w:val="center"/>
                    <w:textAlignment w:val="auto"/>
                    <w:rPr>
                      <w:rFonts w:hint="eastAsia" w:ascii="Times New Roman" w:hAnsi="Times New Roman" w:eastAsia="宋体" w:cs="Times New Roman"/>
                      <w:color w:val="auto"/>
                      <w:kern w:val="0"/>
                      <w:sz w:val="21"/>
                      <w:szCs w:val="21"/>
                      <w:highlight w:val="none"/>
                      <w:u w:val="none"/>
                      <w:lang w:val="en-US" w:eastAsia="zh-CN" w:bidi="ar-SA"/>
                    </w:rPr>
                  </w:pPr>
                  <w:r>
                    <w:rPr>
                      <w:rFonts w:hint="default" w:ascii="Times New Roman" w:hAnsi="Times New Roman" w:cs="Times New Roman"/>
                      <w:sz w:val="21"/>
                      <w:szCs w:val="21"/>
                      <w:lang w:eastAsia="zh-CN"/>
                    </w:rPr>
                    <w:t>生产设备安装减震垫、车间隔声</w:t>
                  </w:r>
                </w:p>
              </w:tc>
              <w:tc>
                <w:tcPr>
                  <w:tcW w:w="1331" w:type="pct"/>
                  <w:tcBorders>
                    <w:tl2br w:val="nil"/>
                    <w:tr2bl w:val="nil"/>
                  </w:tcBorders>
                  <w:vAlign w:val="center"/>
                </w:tcPr>
                <w:p>
                  <w:pPr>
                    <w:pStyle w:val="35"/>
                    <w:keepNext w:val="0"/>
                    <w:keepLines w:val="0"/>
                    <w:pageBreakBefore w:val="0"/>
                    <w:widowControl w:val="0"/>
                    <w:kinsoku/>
                    <w:wordWrap/>
                    <w:overflowPunct/>
                    <w:topLinePunct w:val="0"/>
                    <w:bidi w:val="0"/>
                    <w:snapToGrid/>
                    <w:spacing w:line="240" w:lineRule="auto"/>
                    <w:jc w:val="center"/>
                    <w:textAlignment w:val="auto"/>
                    <w:rPr>
                      <w:rFonts w:hint="default" w:ascii="Times New Roman" w:hAnsi="Times New Roman" w:eastAsia="宋体" w:cs="Times New Roman"/>
                      <w:color w:val="auto"/>
                      <w:kern w:val="0"/>
                      <w:sz w:val="21"/>
                      <w:szCs w:val="21"/>
                      <w:highlight w:val="none"/>
                      <w:u w:val="none"/>
                      <w:lang w:val="en-US" w:eastAsia="zh-CN" w:bidi="ar-SA"/>
                    </w:rPr>
                  </w:pPr>
                  <w:r>
                    <w:rPr>
                      <w:rFonts w:hint="eastAsia" w:cs="Times New Roman"/>
                      <w:color w:val="auto"/>
                      <w:sz w:val="21"/>
                      <w:szCs w:val="21"/>
                      <w:highlight w:val="none"/>
                      <w:u w:val="none"/>
                      <w:lang w:eastAsia="zh-CN"/>
                    </w:rPr>
                    <w:t>生产设备安装好减震措施</w:t>
                  </w:r>
                </w:p>
              </w:tc>
              <w:tc>
                <w:tcPr>
                  <w:tcW w:w="636" w:type="pct"/>
                  <w:tcBorders>
                    <w:tl2br w:val="nil"/>
                    <w:tr2bl w:val="nil"/>
                  </w:tcBorders>
                  <w:vAlign w:val="center"/>
                </w:tcPr>
                <w:p>
                  <w:pPr>
                    <w:pStyle w:val="2"/>
                    <w:spacing w:before="8" w:line="240" w:lineRule="auto"/>
                    <w:ind w:right="157"/>
                    <w:jc w:val="center"/>
                    <w:rPr>
                      <w:rFonts w:hint="default" w:ascii="Times New Roman" w:hAnsi="Times New Roman" w:eastAsia="宋体" w:cs="Times New Roman"/>
                      <w:sz w:val="21"/>
                      <w:szCs w:val="21"/>
                      <w:vertAlign w:val="baseline"/>
                      <w:lang w:eastAsia="zh-CN"/>
                    </w:rPr>
                  </w:pPr>
                  <w:r>
                    <w:rPr>
                      <w:rFonts w:hint="eastAsia" w:cs="Times New Roman"/>
                      <w:sz w:val="21"/>
                      <w:szCs w:val="21"/>
                      <w:vertAlign w:val="baseline"/>
                      <w:lang w:eastAsia="zh-CN"/>
                    </w:rPr>
                    <w:t>新建</w:t>
                  </w:r>
                </w:p>
              </w:tc>
              <w:tc>
                <w:tcPr>
                  <w:tcW w:w="636" w:type="pct"/>
                  <w:vMerge w:val="restart"/>
                  <w:tcBorders>
                    <w:tl2br w:val="nil"/>
                    <w:tr2bl w:val="nil"/>
                  </w:tcBorders>
                  <w:vAlign w:val="center"/>
                </w:tcPr>
                <w:p>
                  <w:pPr>
                    <w:pStyle w:val="2"/>
                    <w:spacing w:before="8" w:line="240" w:lineRule="auto"/>
                    <w:ind w:right="157"/>
                    <w:jc w:val="center"/>
                    <w:rPr>
                      <w:rFonts w:hint="default" w:ascii="Times New Roman" w:hAnsi="Times New Roman" w:eastAsia="宋体" w:cs="Times New Roman"/>
                      <w:sz w:val="21"/>
                      <w:szCs w:val="21"/>
                      <w:vertAlign w:val="baseline"/>
                      <w:lang w:eastAsia="zh-CN"/>
                    </w:rPr>
                  </w:pPr>
                  <w:r>
                    <w:rPr>
                      <w:rFonts w:hint="default" w:ascii="Times New Roman" w:hAnsi="Times New Roman" w:eastAsia="宋体" w:cs="Times New Roman"/>
                      <w:sz w:val="21"/>
                      <w:szCs w:val="21"/>
                      <w:vertAlign w:val="baseline"/>
                      <w:lang w:eastAsia="zh-CN"/>
                    </w:rPr>
                    <w:t>一致</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trPr>
              <w:tc>
                <w:tcPr>
                  <w:tcW w:w="708" w:type="pct"/>
                  <w:vMerge w:val="continue"/>
                  <w:tcBorders>
                    <w:tl2br w:val="nil"/>
                    <w:tr2bl w:val="nil"/>
                  </w:tcBorders>
                  <w:vAlign w:val="center"/>
                </w:tcPr>
                <w:p>
                  <w:pPr>
                    <w:pStyle w:val="2"/>
                    <w:spacing w:before="8" w:line="240" w:lineRule="auto"/>
                    <w:ind w:right="157"/>
                    <w:jc w:val="center"/>
                    <w:rPr>
                      <w:rFonts w:hint="default" w:ascii="Times New Roman" w:hAnsi="Times New Roman" w:eastAsia="宋体" w:cs="Times New Roman"/>
                      <w:sz w:val="21"/>
                      <w:szCs w:val="21"/>
                      <w:vertAlign w:val="baseline"/>
                      <w:lang w:eastAsia="zh-CN"/>
                    </w:rPr>
                  </w:pPr>
                </w:p>
              </w:tc>
              <w:tc>
                <w:tcPr>
                  <w:tcW w:w="387" w:type="pct"/>
                  <w:tcBorders>
                    <w:tl2br w:val="nil"/>
                    <w:tr2bl w:val="nil"/>
                  </w:tcBorders>
                  <w:vAlign w:val="center"/>
                </w:tcPr>
                <w:p>
                  <w:pPr>
                    <w:pStyle w:val="35"/>
                    <w:keepNext w:val="0"/>
                    <w:keepLines w:val="0"/>
                    <w:pageBreakBefore w:val="0"/>
                    <w:widowControl w:val="0"/>
                    <w:kinsoku/>
                    <w:wordWrap/>
                    <w:overflowPunct/>
                    <w:topLinePunct w:val="0"/>
                    <w:bidi w:val="0"/>
                    <w:snapToGrid/>
                    <w:spacing w:line="240" w:lineRule="auto"/>
                    <w:jc w:val="center"/>
                    <w:textAlignment w:val="auto"/>
                    <w:rPr>
                      <w:rFonts w:hint="eastAsia" w:ascii="Times New Roman" w:hAnsi="Times New Roman" w:eastAsia="宋体" w:cs="Times New Roman"/>
                      <w:color w:val="auto"/>
                      <w:kern w:val="0"/>
                      <w:sz w:val="21"/>
                      <w:szCs w:val="21"/>
                      <w:highlight w:val="none"/>
                      <w:u w:val="none"/>
                      <w:lang w:val="en-US" w:eastAsia="zh-CN" w:bidi="ar-SA"/>
                    </w:rPr>
                  </w:pPr>
                  <w:r>
                    <w:rPr>
                      <w:rFonts w:hint="eastAsia" w:cs="Times New Roman"/>
                      <w:color w:val="auto"/>
                      <w:sz w:val="21"/>
                      <w:szCs w:val="21"/>
                      <w:highlight w:val="none"/>
                      <w:u w:val="none"/>
                      <w:lang w:eastAsia="zh-CN"/>
                    </w:rPr>
                    <w:t>废水</w:t>
                  </w:r>
                </w:p>
              </w:tc>
              <w:tc>
                <w:tcPr>
                  <w:tcW w:w="1300" w:type="pct"/>
                  <w:tcBorders>
                    <w:tl2br w:val="nil"/>
                    <w:tr2bl w:val="nil"/>
                  </w:tcBorders>
                  <w:vAlign w:val="center"/>
                </w:tcPr>
                <w:p>
                  <w:pPr>
                    <w:pStyle w:val="35"/>
                    <w:keepNext w:val="0"/>
                    <w:keepLines w:val="0"/>
                    <w:pageBreakBefore w:val="0"/>
                    <w:widowControl w:val="0"/>
                    <w:kinsoku/>
                    <w:wordWrap/>
                    <w:overflowPunct/>
                    <w:topLinePunct w:val="0"/>
                    <w:bidi w:val="0"/>
                    <w:snapToGrid/>
                    <w:spacing w:line="240" w:lineRule="auto"/>
                    <w:jc w:val="center"/>
                    <w:textAlignment w:val="auto"/>
                    <w:rPr>
                      <w:rFonts w:hint="eastAsia" w:ascii="Times New Roman" w:hAnsi="Times New Roman" w:eastAsia="宋体" w:cs="Times New Roman"/>
                      <w:color w:val="auto"/>
                      <w:kern w:val="0"/>
                      <w:sz w:val="21"/>
                      <w:szCs w:val="21"/>
                      <w:highlight w:val="none"/>
                      <w:u w:val="none"/>
                      <w:lang w:val="en-US" w:eastAsia="zh-CN" w:bidi="ar-SA"/>
                    </w:rPr>
                  </w:pPr>
                  <w:r>
                    <w:rPr>
                      <w:rFonts w:hint="eastAsia"/>
                      <w:sz w:val="21"/>
                      <w:szCs w:val="21"/>
                      <w:lang w:val="en-US" w:eastAsia="zh-CN"/>
                    </w:rPr>
                    <w:t>生活废水经化粪池处理后排入云溪区工业园污水管网</w:t>
                  </w:r>
                </w:p>
              </w:tc>
              <w:tc>
                <w:tcPr>
                  <w:tcW w:w="1331" w:type="pct"/>
                  <w:tcBorders>
                    <w:tl2br w:val="nil"/>
                    <w:tr2bl w:val="nil"/>
                  </w:tcBorders>
                  <w:vAlign w:val="center"/>
                </w:tcPr>
                <w:p>
                  <w:pPr>
                    <w:pStyle w:val="35"/>
                    <w:keepNext w:val="0"/>
                    <w:keepLines w:val="0"/>
                    <w:pageBreakBefore w:val="0"/>
                    <w:widowControl w:val="0"/>
                    <w:kinsoku/>
                    <w:wordWrap/>
                    <w:overflowPunct/>
                    <w:topLinePunct w:val="0"/>
                    <w:bidi w:val="0"/>
                    <w:snapToGrid/>
                    <w:spacing w:line="240" w:lineRule="auto"/>
                    <w:jc w:val="center"/>
                    <w:textAlignment w:val="auto"/>
                    <w:rPr>
                      <w:rFonts w:hint="eastAsia" w:ascii="Times New Roman" w:hAnsi="Times New Roman" w:eastAsia="宋体" w:cs="Times New Roman"/>
                      <w:color w:val="auto"/>
                      <w:kern w:val="0"/>
                      <w:sz w:val="21"/>
                      <w:szCs w:val="21"/>
                      <w:highlight w:val="none"/>
                      <w:u w:val="none"/>
                      <w:lang w:val="en-US" w:eastAsia="zh-CN" w:bidi="ar-SA"/>
                    </w:rPr>
                  </w:pPr>
                  <w:r>
                    <w:rPr>
                      <w:rFonts w:hint="eastAsia"/>
                      <w:sz w:val="21"/>
                      <w:szCs w:val="21"/>
                      <w:lang w:val="en-US" w:eastAsia="zh-CN"/>
                    </w:rPr>
                    <w:t>生活废水经化粪池处理后排入云溪区工业园污水管网</w:t>
                  </w:r>
                </w:p>
              </w:tc>
              <w:tc>
                <w:tcPr>
                  <w:tcW w:w="636" w:type="pct"/>
                  <w:tcBorders>
                    <w:tl2br w:val="nil"/>
                    <w:tr2bl w:val="nil"/>
                  </w:tcBorders>
                  <w:vAlign w:val="center"/>
                </w:tcPr>
                <w:p>
                  <w:pPr>
                    <w:pStyle w:val="2"/>
                    <w:spacing w:before="8" w:line="240" w:lineRule="auto"/>
                    <w:ind w:right="157"/>
                    <w:jc w:val="center"/>
                    <w:rPr>
                      <w:rFonts w:hint="default" w:ascii="Times New Roman" w:hAnsi="Times New Roman" w:eastAsia="宋体" w:cs="Times New Roman"/>
                      <w:sz w:val="21"/>
                      <w:szCs w:val="21"/>
                      <w:vertAlign w:val="baseline"/>
                      <w:lang w:eastAsia="zh-CN"/>
                    </w:rPr>
                  </w:pPr>
                  <w:r>
                    <w:rPr>
                      <w:rFonts w:hint="eastAsia" w:cs="Times New Roman"/>
                      <w:sz w:val="21"/>
                      <w:szCs w:val="21"/>
                      <w:vertAlign w:val="baseline"/>
                      <w:lang w:eastAsia="zh-CN"/>
                    </w:rPr>
                    <w:t>依托</w:t>
                  </w:r>
                </w:p>
              </w:tc>
              <w:tc>
                <w:tcPr>
                  <w:tcW w:w="636" w:type="pct"/>
                  <w:vMerge w:val="continue"/>
                  <w:tcBorders>
                    <w:tl2br w:val="nil"/>
                    <w:tr2bl w:val="nil"/>
                  </w:tcBorders>
                  <w:vAlign w:val="center"/>
                </w:tcPr>
                <w:p>
                  <w:pPr>
                    <w:pStyle w:val="2"/>
                    <w:spacing w:before="8" w:line="240" w:lineRule="auto"/>
                    <w:ind w:right="157"/>
                    <w:jc w:val="center"/>
                    <w:rPr>
                      <w:rFonts w:hint="default" w:ascii="Times New Roman" w:hAnsi="Times New Roman" w:eastAsia="宋体" w:cs="Times New Roman"/>
                      <w:sz w:val="21"/>
                      <w:szCs w:val="21"/>
                      <w:vertAlign w:val="baseline"/>
                      <w:lang w:eastAsia="zh-CN"/>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trPr>
              <w:tc>
                <w:tcPr>
                  <w:tcW w:w="708" w:type="pct"/>
                  <w:vMerge w:val="continue"/>
                  <w:tcBorders>
                    <w:tl2br w:val="nil"/>
                    <w:tr2bl w:val="nil"/>
                  </w:tcBorders>
                  <w:vAlign w:val="center"/>
                </w:tcPr>
                <w:p>
                  <w:pPr>
                    <w:pStyle w:val="2"/>
                    <w:spacing w:before="8" w:line="240" w:lineRule="auto"/>
                    <w:ind w:right="157"/>
                    <w:jc w:val="center"/>
                    <w:rPr>
                      <w:rFonts w:hint="default" w:ascii="Times New Roman" w:hAnsi="Times New Roman" w:eastAsia="宋体" w:cs="Times New Roman"/>
                      <w:sz w:val="21"/>
                      <w:szCs w:val="21"/>
                      <w:vertAlign w:val="baseline"/>
                      <w:lang w:eastAsia="zh-CN"/>
                    </w:rPr>
                  </w:pPr>
                </w:p>
              </w:tc>
              <w:tc>
                <w:tcPr>
                  <w:tcW w:w="387" w:type="pct"/>
                  <w:tcBorders>
                    <w:tl2br w:val="nil"/>
                    <w:tr2bl w:val="nil"/>
                  </w:tcBorders>
                  <w:vAlign w:val="center"/>
                </w:tcPr>
                <w:p>
                  <w:pPr>
                    <w:pStyle w:val="35"/>
                    <w:keepNext w:val="0"/>
                    <w:keepLines w:val="0"/>
                    <w:pageBreakBefore w:val="0"/>
                    <w:widowControl w:val="0"/>
                    <w:kinsoku/>
                    <w:wordWrap/>
                    <w:overflowPunct/>
                    <w:topLinePunct w:val="0"/>
                    <w:bidi w:val="0"/>
                    <w:snapToGrid/>
                    <w:spacing w:line="240" w:lineRule="auto"/>
                    <w:jc w:val="center"/>
                    <w:textAlignment w:val="auto"/>
                    <w:rPr>
                      <w:rFonts w:hint="default" w:ascii="Times New Roman" w:hAnsi="Times New Roman" w:eastAsia="宋体" w:cs="Times New Roman"/>
                      <w:color w:val="auto"/>
                      <w:kern w:val="0"/>
                      <w:sz w:val="21"/>
                      <w:szCs w:val="21"/>
                      <w:highlight w:val="none"/>
                      <w:u w:val="none"/>
                      <w:lang w:val="en-US" w:eastAsia="zh-CN" w:bidi="ar-SA"/>
                    </w:rPr>
                  </w:pPr>
                  <w:r>
                    <w:rPr>
                      <w:rFonts w:hint="eastAsia" w:cs="Times New Roman"/>
                      <w:color w:val="auto"/>
                      <w:kern w:val="0"/>
                      <w:sz w:val="21"/>
                      <w:szCs w:val="21"/>
                      <w:highlight w:val="none"/>
                      <w:u w:val="none"/>
                      <w:lang w:val="en-US" w:eastAsia="zh-CN" w:bidi="ar-SA"/>
                    </w:rPr>
                    <w:t>固体废物</w:t>
                  </w:r>
                </w:p>
              </w:tc>
              <w:tc>
                <w:tcPr>
                  <w:tcW w:w="1300" w:type="pct"/>
                  <w:tcBorders>
                    <w:tl2br w:val="nil"/>
                    <w:tr2bl w:val="nil"/>
                  </w:tcBorders>
                  <w:vAlign w:val="center"/>
                </w:tcPr>
                <w:p>
                  <w:pPr>
                    <w:pStyle w:val="35"/>
                    <w:keepNext w:val="0"/>
                    <w:keepLines w:val="0"/>
                    <w:pageBreakBefore w:val="0"/>
                    <w:widowControl w:val="0"/>
                    <w:kinsoku/>
                    <w:wordWrap/>
                    <w:overflowPunct/>
                    <w:topLinePunct w:val="0"/>
                    <w:bidi w:val="0"/>
                    <w:snapToGrid/>
                    <w:spacing w:line="240" w:lineRule="auto"/>
                    <w:jc w:val="center"/>
                    <w:textAlignment w:val="auto"/>
                    <w:rPr>
                      <w:rFonts w:hint="default" w:ascii="Times New Roman" w:hAnsi="Times New Roman" w:eastAsia="宋体" w:cs="Times New Roman"/>
                      <w:color w:val="auto"/>
                      <w:kern w:val="0"/>
                      <w:sz w:val="21"/>
                      <w:szCs w:val="21"/>
                      <w:highlight w:val="none"/>
                      <w:u w:val="none"/>
                      <w:lang w:val="en-US" w:eastAsia="zh-CN" w:bidi="ar-SA"/>
                    </w:rPr>
                  </w:pPr>
                  <w:r>
                    <w:rPr>
                      <w:rFonts w:hint="eastAsia" w:ascii="Times New Roman"/>
                      <w:sz w:val="21"/>
                      <w:szCs w:val="21"/>
                    </w:rPr>
                    <w:t>本项目无工艺废渣产生</w:t>
                  </w:r>
                  <w:r>
                    <w:rPr>
                      <w:rFonts w:hint="eastAsia" w:ascii="Times New Roman"/>
                      <w:sz w:val="21"/>
                      <w:szCs w:val="21"/>
                      <w:lang w:eastAsia="zh-CN"/>
                    </w:rPr>
                    <w:t>，</w:t>
                  </w:r>
                  <w:r>
                    <w:rPr>
                      <w:rFonts w:hint="default" w:ascii="Times New Roman" w:hAnsi="Times New Roman" w:cs="Times New Roman"/>
                      <w:sz w:val="21"/>
                      <w:szCs w:val="21"/>
                      <w:lang w:eastAsia="zh-CN"/>
                    </w:rPr>
                    <w:t>生活垃圾收集后交由环卫部门清运处置。</w:t>
                  </w:r>
                </w:p>
              </w:tc>
              <w:tc>
                <w:tcPr>
                  <w:tcW w:w="1331" w:type="pct"/>
                  <w:tcBorders>
                    <w:tl2br w:val="nil"/>
                    <w:tr2bl w:val="nil"/>
                  </w:tcBorders>
                  <w:vAlign w:val="center"/>
                </w:tcPr>
                <w:p>
                  <w:pPr>
                    <w:pStyle w:val="35"/>
                    <w:keepNext w:val="0"/>
                    <w:keepLines w:val="0"/>
                    <w:pageBreakBefore w:val="0"/>
                    <w:widowControl w:val="0"/>
                    <w:kinsoku/>
                    <w:wordWrap/>
                    <w:overflowPunct/>
                    <w:topLinePunct w:val="0"/>
                    <w:bidi w:val="0"/>
                    <w:snapToGrid/>
                    <w:spacing w:line="240" w:lineRule="auto"/>
                    <w:jc w:val="center"/>
                    <w:textAlignment w:val="auto"/>
                    <w:rPr>
                      <w:rFonts w:hint="default" w:ascii="Times New Roman" w:hAnsi="Times New Roman" w:eastAsia="宋体" w:cs="Times New Roman"/>
                      <w:color w:val="auto"/>
                      <w:kern w:val="0"/>
                      <w:sz w:val="21"/>
                      <w:szCs w:val="21"/>
                      <w:highlight w:val="none"/>
                      <w:u w:val="none"/>
                      <w:lang w:val="en-US" w:eastAsia="zh-CN" w:bidi="ar-SA"/>
                    </w:rPr>
                  </w:pPr>
                  <w:r>
                    <w:rPr>
                      <w:rFonts w:hint="default" w:ascii="Times New Roman" w:hAnsi="Times New Roman" w:cs="Times New Roman"/>
                      <w:sz w:val="21"/>
                      <w:szCs w:val="21"/>
                      <w:lang w:eastAsia="zh-CN"/>
                    </w:rPr>
                    <w:t>生活垃圾收集后交由环卫部门清运处置。</w:t>
                  </w:r>
                </w:p>
              </w:tc>
              <w:tc>
                <w:tcPr>
                  <w:tcW w:w="636" w:type="pct"/>
                  <w:tcBorders>
                    <w:tl2br w:val="nil"/>
                    <w:tr2bl w:val="nil"/>
                  </w:tcBorders>
                  <w:vAlign w:val="center"/>
                </w:tcPr>
                <w:p>
                  <w:pPr>
                    <w:pStyle w:val="2"/>
                    <w:spacing w:before="8" w:line="240" w:lineRule="auto"/>
                    <w:ind w:right="157"/>
                    <w:jc w:val="center"/>
                    <w:rPr>
                      <w:rFonts w:hint="default" w:ascii="Times New Roman" w:hAnsi="Times New Roman" w:eastAsia="宋体" w:cs="Times New Roman"/>
                      <w:sz w:val="21"/>
                      <w:szCs w:val="21"/>
                      <w:vertAlign w:val="baseline"/>
                      <w:lang w:eastAsia="zh-CN"/>
                    </w:rPr>
                  </w:pPr>
                  <w:r>
                    <w:rPr>
                      <w:rFonts w:hint="eastAsia" w:cs="Times New Roman"/>
                      <w:sz w:val="21"/>
                      <w:szCs w:val="21"/>
                      <w:vertAlign w:val="baseline"/>
                      <w:lang w:eastAsia="zh-CN"/>
                    </w:rPr>
                    <w:t>依托</w:t>
                  </w:r>
                </w:p>
              </w:tc>
              <w:tc>
                <w:tcPr>
                  <w:tcW w:w="636" w:type="pct"/>
                  <w:vMerge w:val="continue"/>
                  <w:tcBorders>
                    <w:tl2br w:val="nil"/>
                    <w:tr2bl w:val="nil"/>
                  </w:tcBorders>
                  <w:vAlign w:val="center"/>
                </w:tcPr>
                <w:p>
                  <w:pPr>
                    <w:pStyle w:val="2"/>
                    <w:spacing w:before="8" w:line="240" w:lineRule="auto"/>
                    <w:ind w:right="157"/>
                    <w:jc w:val="center"/>
                    <w:rPr>
                      <w:rFonts w:hint="default" w:ascii="Times New Roman" w:hAnsi="Times New Roman" w:eastAsia="宋体" w:cs="Times New Roman"/>
                      <w:sz w:val="21"/>
                      <w:szCs w:val="21"/>
                      <w:vertAlign w:val="baseline"/>
                      <w:lang w:eastAsia="zh-CN"/>
                    </w:rPr>
                  </w:pPr>
                </w:p>
              </w:tc>
            </w:tr>
          </w:tbl>
          <w:p>
            <w:pPr>
              <w:pStyle w:val="10"/>
              <w:keepNext w:val="0"/>
              <w:keepLines w:val="0"/>
              <w:pageBreakBefore w:val="0"/>
              <w:widowControl w:val="0"/>
              <w:kinsoku/>
              <w:wordWrap/>
              <w:overflowPunct/>
              <w:topLinePunct w:val="0"/>
              <w:autoSpaceDE w:val="0"/>
              <w:autoSpaceDN w:val="0"/>
              <w:bidi w:val="0"/>
              <w:adjustRightInd/>
              <w:snapToGrid/>
              <w:spacing w:line="360" w:lineRule="auto"/>
              <w:ind w:firstLine="482" w:firstLineChars="200"/>
              <w:jc w:val="center"/>
              <w:textAlignment w:val="auto"/>
              <w:rPr>
                <w:rFonts w:hint="eastAsia"/>
                <w:sz w:val="28"/>
                <w:szCs w:val="28"/>
                <w:lang w:val="en-US" w:eastAsia="zh-CN"/>
              </w:rPr>
            </w:pPr>
            <w:r>
              <w:rPr>
                <w:rFonts w:hint="default" w:ascii="Times New Roman" w:hAnsi="Times New Roman" w:eastAsia="宋体" w:cs="Times New Roman"/>
                <w:b/>
                <w:bCs/>
                <w:sz w:val="24"/>
                <w:szCs w:val="24"/>
                <w:lang w:eastAsia="zh-CN"/>
              </w:rPr>
              <w:t>表</w:t>
            </w:r>
            <w:r>
              <w:rPr>
                <w:rFonts w:hint="eastAsia" w:cs="Times New Roman"/>
                <w:b/>
                <w:bCs/>
                <w:sz w:val="24"/>
                <w:szCs w:val="24"/>
                <w:lang w:val="en-US" w:eastAsia="zh-CN"/>
              </w:rPr>
              <w:t>3</w:t>
            </w:r>
            <w:r>
              <w:rPr>
                <w:rFonts w:hint="default" w:ascii="Times New Roman" w:hAnsi="Times New Roman" w:eastAsia="宋体" w:cs="Times New Roman"/>
                <w:b/>
                <w:bCs/>
                <w:sz w:val="24"/>
                <w:szCs w:val="24"/>
                <w:lang w:eastAsia="zh-CN"/>
              </w:rPr>
              <w:t xml:space="preserve">   项目</w:t>
            </w:r>
            <w:r>
              <w:rPr>
                <w:rFonts w:hint="eastAsia" w:ascii="Times New Roman" w:hAnsi="Times New Roman" w:eastAsia="宋体" w:cs="Times New Roman"/>
                <w:b/>
                <w:bCs/>
                <w:sz w:val="24"/>
                <w:szCs w:val="24"/>
                <w:lang w:eastAsia="zh-CN"/>
              </w:rPr>
              <w:t>实际建设</w:t>
            </w:r>
            <w:r>
              <w:rPr>
                <w:rFonts w:hint="default" w:ascii="Times New Roman" w:hAnsi="Times New Roman" w:eastAsia="宋体" w:cs="Times New Roman"/>
                <w:b/>
                <w:bCs/>
                <w:sz w:val="24"/>
                <w:szCs w:val="24"/>
                <w:lang w:eastAsia="zh-CN"/>
              </w:rPr>
              <w:t>一览表</w:t>
            </w:r>
          </w:p>
          <w:tbl>
            <w:tblPr>
              <w:tblStyle w:val="2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37"/>
              <w:gridCol w:w="73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37" w:type="dxa"/>
                  <w:tcBorders>
                    <w:tl2br w:val="nil"/>
                    <w:tr2bl w:val="nil"/>
                  </w:tcBorders>
                  <w:vAlign w:val="center"/>
                </w:tcPr>
                <w:p>
                  <w:pPr>
                    <w:pStyle w:val="10"/>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eastAsia"/>
                      <w:sz w:val="22"/>
                      <w:szCs w:val="22"/>
                      <w:vertAlign w:val="baseline"/>
                      <w:lang w:val="en-US" w:eastAsia="zh-CN"/>
                    </w:rPr>
                  </w:pPr>
                  <w:r>
                    <w:rPr>
                      <w:rFonts w:hint="eastAsia"/>
                      <w:sz w:val="22"/>
                      <w:szCs w:val="22"/>
                      <w:vertAlign w:val="baseline"/>
                      <w:lang w:val="en-US" w:eastAsia="zh-CN"/>
                    </w:rPr>
                    <w:t>建设内容</w:t>
                  </w:r>
                </w:p>
              </w:tc>
              <w:tc>
                <w:tcPr>
                  <w:tcW w:w="7334" w:type="dxa"/>
                  <w:tcBorders>
                    <w:tl2br w:val="nil"/>
                    <w:tr2bl w:val="nil"/>
                  </w:tcBorders>
                  <w:vAlign w:val="center"/>
                </w:tcPr>
                <w:p>
                  <w:pPr>
                    <w:pStyle w:val="10"/>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eastAsia"/>
                      <w:sz w:val="22"/>
                      <w:szCs w:val="22"/>
                      <w:vertAlign w:val="baseline"/>
                      <w:lang w:val="en-US" w:eastAsia="zh-CN"/>
                    </w:rPr>
                  </w:pPr>
                  <w:r>
                    <w:rPr>
                      <w:rFonts w:hint="eastAsia"/>
                      <w:sz w:val="22"/>
                      <w:szCs w:val="22"/>
                      <w:vertAlign w:val="baseline"/>
                      <w:lang w:val="en-US" w:eastAsia="zh-CN"/>
                    </w:rPr>
                    <w:t>图片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37" w:type="dxa"/>
                  <w:tcBorders>
                    <w:tl2br w:val="nil"/>
                    <w:tr2bl w:val="nil"/>
                  </w:tcBorders>
                  <w:vAlign w:val="center"/>
                </w:tcPr>
                <w:p>
                  <w:pPr>
                    <w:pStyle w:val="10"/>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eastAsia"/>
                      <w:sz w:val="22"/>
                      <w:szCs w:val="22"/>
                      <w:vertAlign w:val="baseline"/>
                      <w:lang w:val="en-US" w:eastAsia="zh-CN"/>
                    </w:rPr>
                  </w:pPr>
                  <w:r>
                    <w:rPr>
                      <w:rFonts w:hint="eastAsia"/>
                      <w:sz w:val="22"/>
                      <w:szCs w:val="22"/>
                      <w:vertAlign w:val="baseline"/>
                      <w:lang w:val="en-US" w:eastAsia="zh-CN"/>
                    </w:rPr>
                    <w:t>生产装置</w:t>
                  </w:r>
                </w:p>
              </w:tc>
              <w:tc>
                <w:tcPr>
                  <w:tcW w:w="7334" w:type="dxa"/>
                  <w:tcBorders>
                    <w:tl2br w:val="nil"/>
                    <w:tr2bl w:val="nil"/>
                  </w:tcBorders>
                  <w:vAlign w:val="center"/>
                </w:tcPr>
                <w:p>
                  <w:pPr>
                    <w:pStyle w:val="10"/>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eastAsia"/>
                      <w:sz w:val="22"/>
                      <w:szCs w:val="22"/>
                      <w:vertAlign w:val="baseline"/>
                      <w:lang w:val="en-US" w:eastAsia="zh-CN"/>
                    </w:rPr>
                  </w:pPr>
                  <w:r>
                    <w:drawing>
                      <wp:inline distT="0" distB="0" distL="114300" distR="114300">
                        <wp:extent cx="3438525" cy="4088130"/>
                        <wp:effectExtent l="0" t="0" r="9525" b="7620"/>
                        <wp:docPr id="4"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3"/>
                                <pic:cNvPicPr>
                                  <a:picLocks noChangeAspect="1"/>
                                </pic:cNvPicPr>
                              </pic:nvPicPr>
                              <pic:blipFill>
                                <a:blip r:embed="rId9"/>
                                <a:stretch>
                                  <a:fillRect/>
                                </a:stretch>
                              </pic:blipFill>
                              <pic:spPr>
                                <a:xfrm>
                                  <a:off x="0" y="0"/>
                                  <a:ext cx="3438525" cy="4088130"/>
                                </a:xfrm>
                                <a:prstGeom prst="rect">
                                  <a:avLst/>
                                </a:prstGeom>
                                <a:noFill/>
                                <a:ln>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37" w:type="dxa"/>
                  <w:tcBorders>
                    <w:tl2br w:val="nil"/>
                    <w:tr2bl w:val="nil"/>
                  </w:tcBorders>
                  <w:vAlign w:val="center"/>
                </w:tcPr>
                <w:p>
                  <w:pPr>
                    <w:pStyle w:val="10"/>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eastAsia"/>
                      <w:sz w:val="22"/>
                      <w:szCs w:val="22"/>
                      <w:vertAlign w:val="baseline"/>
                      <w:lang w:val="en-US" w:eastAsia="zh-CN"/>
                    </w:rPr>
                  </w:pPr>
                  <w:r>
                    <w:rPr>
                      <w:rFonts w:hint="eastAsia"/>
                      <w:sz w:val="22"/>
                      <w:szCs w:val="22"/>
                      <w:vertAlign w:val="baseline"/>
                      <w:lang w:val="en-US" w:eastAsia="zh-CN"/>
                    </w:rPr>
                    <w:t>原材料仓库</w:t>
                  </w:r>
                </w:p>
              </w:tc>
              <w:tc>
                <w:tcPr>
                  <w:tcW w:w="7334" w:type="dxa"/>
                  <w:tcBorders>
                    <w:tl2br w:val="nil"/>
                    <w:tr2bl w:val="nil"/>
                  </w:tcBorders>
                  <w:vAlign w:val="center"/>
                </w:tcPr>
                <w:p>
                  <w:pPr>
                    <w:pStyle w:val="10"/>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eastAsia"/>
                      <w:sz w:val="22"/>
                      <w:szCs w:val="22"/>
                      <w:vertAlign w:val="baseline"/>
                      <w:lang w:val="en-US" w:eastAsia="zh-CN"/>
                    </w:rPr>
                  </w:pPr>
                  <w:r>
                    <w:drawing>
                      <wp:inline distT="0" distB="0" distL="114300" distR="114300">
                        <wp:extent cx="4031615" cy="3657600"/>
                        <wp:effectExtent l="0" t="0" r="6985" b="0"/>
                        <wp:docPr id="5"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4"/>
                                <pic:cNvPicPr>
                                  <a:picLocks noChangeAspect="1"/>
                                </pic:cNvPicPr>
                              </pic:nvPicPr>
                              <pic:blipFill>
                                <a:blip r:embed="rId10"/>
                                <a:stretch>
                                  <a:fillRect/>
                                </a:stretch>
                              </pic:blipFill>
                              <pic:spPr>
                                <a:xfrm>
                                  <a:off x="0" y="0"/>
                                  <a:ext cx="4031615" cy="3657600"/>
                                </a:xfrm>
                                <a:prstGeom prst="rect">
                                  <a:avLst/>
                                </a:prstGeom>
                                <a:noFill/>
                                <a:ln>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37" w:type="dxa"/>
                  <w:tcBorders>
                    <w:tl2br w:val="nil"/>
                    <w:tr2bl w:val="nil"/>
                  </w:tcBorders>
                  <w:vAlign w:val="center"/>
                </w:tcPr>
                <w:p>
                  <w:pPr>
                    <w:pStyle w:val="10"/>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eastAsia"/>
                      <w:sz w:val="22"/>
                      <w:szCs w:val="22"/>
                      <w:vertAlign w:val="baseline"/>
                      <w:lang w:val="en-US" w:eastAsia="zh-CN"/>
                    </w:rPr>
                  </w:pPr>
                  <w:r>
                    <w:rPr>
                      <w:rFonts w:hint="eastAsia" w:cs="Times New Roman"/>
                      <w:color w:val="auto"/>
                      <w:sz w:val="21"/>
                      <w:szCs w:val="21"/>
                      <w:highlight w:val="none"/>
                      <w:u w:val="none"/>
                      <w:lang w:eastAsia="zh-CN"/>
                    </w:rPr>
                    <w:t>成品仓库</w:t>
                  </w:r>
                </w:p>
              </w:tc>
              <w:tc>
                <w:tcPr>
                  <w:tcW w:w="7334" w:type="dxa"/>
                  <w:tcBorders>
                    <w:tl2br w:val="nil"/>
                    <w:tr2bl w:val="nil"/>
                  </w:tcBorders>
                  <w:vAlign w:val="center"/>
                </w:tcPr>
                <w:p>
                  <w:pPr>
                    <w:pStyle w:val="10"/>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pPr>
                  <w:r>
                    <w:drawing>
                      <wp:inline distT="0" distB="0" distL="114300" distR="114300">
                        <wp:extent cx="4041140" cy="4076700"/>
                        <wp:effectExtent l="0" t="0" r="16510" b="0"/>
                        <wp:docPr id="7"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5"/>
                                <pic:cNvPicPr>
                                  <a:picLocks noChangeAspect="1"/>
                                </pic:cNvPicPr>
                              </pic:nvPicPr>
                              <pic:blipFill>
                                <a:blip r:embed="rId11"/>
                                <a:stretch>
                                  <a:fillRect/>
                                </a:stretch>
                              </pic:blipFill>
                              <pic:spPr>
                                <a:xfrm>
                                  <a:off x="0" y="0"/>
                                  <a:ext cx="4041140" cy="4076700"/>
                                </a:xfrm>
                                <a:prstGeom prst="rect">
                                  <a:avLst/>
                                </a:prstGeom>
                                <a:noFill/>
                                <a:ln>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37" w:type="dxa"/>
                  <w:tcBorders>
                    <w:tl2br w:val="nil"/>
                    <w:tr2bl w:val="nil"/>
                  </w:tcBorders>
                  <w:vAlign w:val="center"/>
                </w:tcPr>
                <w:p>
                  <w:pPr>
                    <w:pStyle w:val="10"/>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eastAsia" w:cs="Times New Roman"/>
                      <w:color w:val="auto"/>
                      <w:sz w:val="21"/>
                      <w:szCs w:val="21"/>
                      <w:highlight w:val="none"/>
                      <w:u w:val="none"/>
                      <w:lang w:eastAsia="zh-CN"/>
                    </w:rPr>
                  </w:pPr>
                  <w:r>
                    <w:rPr>
                      <w:rFonts w:hint="eastAsia" w:cs="Times New Roman"/>
                      <w:color w:val="auto"/>
                      <w:sz w:val="21"/>
                      <w:szCs w:val="21"/>
                      <w:highlight w:val="none"/>
                      <w:u w:val="none"/>
                      <w:lang w:eastAsia="zh-CN"/>
                    </w:rPr>
                    <w:t>化粪池</w:t>
                  </w:r>
                </w:p>
              </w:tc>
              <w:tc>
                <w:tcPr>
                  <w:tcW w:w="7334" w:type="dxa"/>
                  <w:tcBorders>
                    <w:tl2br w:val="nil"/>
                    <w:tr2bl w:val="nil"/>
                  </w:tcBorders>
                  <w:vAlign w:val="center"/>
                </w:tcPr>
                <w:p>
                  <w:pPr>
                    <w:pStyle w:val="10"/>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pPr>
                  <w:r>
                    <w:drawing>
                      <wp:inline distT="0" distB="0" distL="114300" distR="114300">
                        <wp:extent cx="4267200" cy="3248025"/>
                        <wp:effectExtent l="0" t="0" r="0" b="9525"/>
                        <wp:docPr id="8"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6"/>
                                <pic:cNvPicPr>
                                  <a:picLocks noChangeAspect="1"/>
                                </pic:cNvPicPr>
                              </pic:nvPicPr>
                              <pic:blipFill>
                                <a:blip r:embed="rId12"/>
                                <a:stretch>
                                  <a:fillRect/>
                                </a:stretch>
                              </pic:blipFill>
                              <pic:spPr>
                                <a:xfrm>
                                  <a:off x="0" y="0"/>
                                  <a:ext cx="4267200" cy="3248025"/>
                                </a:xfrm>
                                <a:prstGeom prst="rect">
                                  <a:avLst/>
                                </a:prstGeom>
                                <a:noFill/>
                                <a:ln>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37" w:type="dxa"/>
                  <w:tcBorders>
                    <w:tl2br w:val="nil"/>
                    <w:tr2bl w:val="nil"/>
                  </w:tcBorders>
                  <w:vAlign w:val="center"/>
                </w:tcPr>
                <w:p>
                  <w:pPr>
                    <w:pStyle w:val="10"/>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eastAsia" w:eastAsia="宋体" w:cs="Times New Roman"/>
                      <w:color w:val="auto"/>
                      <w:sz w:val="21"/>
                      <w:szCs w:val="21"/>
                      <w:highlight w:val="none"/>
                      <w:u w:val="none"/>
                      <w:lang w:val="en-US" w:eastAsia="zh-CN"/>
                    </w:rPr>
                  </w:pPr>
                  <w:r>
                    <w:rPr>
                      <w:rFonts w:hint="eastAsia" w:cs="Times New Roman"/>
                      <w:color w:val="auto"/>
                      <w:sz w:val="21"/>
                      <w:szCs w:val="21"/>
                      <w:highlight w:val="none"/>
                      <w:u w:val="none"/>
                      <w:lang w:val="en-US" w:eastAsia="zh-CN"/>
                    </w:rPr>
                    <w:t>一般固废暂存间</w:t>
                  </w:r>
                </w:p>
              </w:tc>
              <w:tc>
                <w:tcPr>
                  <w:tcW w:w="7334" w:type="dxa"/>
                  <w:tcBorders>
                    <w:tl2br w:val="nil"/>
                    <w:tr2bl w:val="nil"/>
                  </w:tcBorders>
                  <w:vAlign w:val="center"/>
                </w:tcPr>
                <w:p>
                  <w:pPr>
                    <w:pStyle w:val="10"/>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pPr>
                  <w:r>
                    <w:drawing>
                      <wp:inline distT="0" distB="0" distL="114300" distR="114300">
                        <wp:extent cx="4303395" cy="3105785"/>
                        <wp:effectExtent l="0" t="0" r="1905" b="18415"/>
                        <wp:docPr id="1"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3"/>
                                <pic:cNvPicPr>
                                  <a:picLocks noChangeAspect="1"/>
                                </pic:cNvPicPr>
                              </pic:nvPicPr>
                              <pic:blipFill>
                                <a:blip r:embed="rId13"/>
                                <a:stretch>
                                  <a:fillRect/>
                                </a:stretch>
                              </pic:blipFill>
                              <pic:spPr>
                                <a:xfrm>
                                  <a:off x="0" y="0"/>
                                  <a:ext cx="4303395" cy="3105785"/>
                                </a:xfrm>
                                <a:prstGeom prst="rect">
                                  <a:avLst/>
                                </a:prstGeom>
                                <a:noFill/>
                                <a:ln>
                                  <a:noFill/>
                                </a:ln>
                              </pic:spPr>
                            </pic:pic>
                          </a:graphicData>
                        </a:graphic>
                      </wp:inline>
                    </w:drawing>
                  </w:r>
                </w:p>
              </w:tc>
            </w:tr>
          </w:tbl>
          <w:p>
            <w:pPr>
              <w:pStyle w:val="10"/>
              <w:keepNext w:val="0"/>
              <w:keepLines w:val="0"/>
              <w:pageBreakBefore w:val="0"/>
              <w:widowControl w:val="0"/>
              <w:kinsoku/>
              <w:wordWrap/>
              <w:overflowPunct/>
              <w:topLinePunct w:val="0"/>
              <w:autoSpaceDE w:val="0"/>
              <w:autoSpaceDN w:val="0"/>
              <w:bidi w:val="0"/>
              <w:adjustRightInd/>
              <w:snapToGrid/>
              <w:spacing w:line="360" w:lineRule="auto"/>
              <w:ind w:firstLine="560" w:firstLineChars="200"/>
              <w:textAlignment w:val="auto"/>
              <w:rPr>
                <w:rFonts w:hint="eastAsia"/>
                <w:sz w:val="28"/>
                <w:szCs w:val="28"/>
                <w:lang w:val="en-US" w:eastAsia="zh-CN"/>
              </w:rPr>
            </w:pPr>
          </w:p>
          <w:p>
            <w:pPr>
              <w:pStyle w:val="10"/>
              <w:keepNext w:val="0"/>
              <w:keepLines w:val="0"/>
              <w:pageBreakBefore w:val="0"/>
              <w:widowControl w:val="0"/>
              <w:kinsoku/>
              <w:wordWrap/>
              <w:overflowPunct/>
              <w:topLinePunct w:val="0"/>
              <w:autoSpaceDE w:val="0"/>
              <w:autoSpaceDN w:val="0"/>
              <w:bidi w:val="0"/>
              <w:adjustRightInd/>
              <w:snapToGrid/>
              <w:spacing w:line="360" w:lineRule="auto"/>
              <w:ind w:firstLine="560" w:firstLineChars="200"/>
              <w:textAlignment w:val="auto"/>
              <w:rPr>
                <w:rFonts w:hint="default" w:eastAsia="宋体"/>
                <w:sz w:val="28"/>
                <w:szCs w:val="28"/>
                <w:lang w:val="en-US" w:eastAsia="zh-CN"/>
              </w:rPr>
            </w:pPr>
            <w:r>
              <w:rPr>
                <w:rFonts w:hint="eastAsia"/>
                <w:sz w:val="28"/>
                <w:szCs w:val="28"/>
                <w:lang w:val="en-US" w:eastAsia="zh-CN"/>
              </w:rPr>
              <w:t>本项目主要生产设备见下表：</w:t>
            </w:r>
          </w:p>
          <w:p>
            <w:pPr>
              <w:spacing w:line="360" w:lineRule="auto"/>
              <w:jc w:val="center"/>
              <w:rPr>
                <w:rFonts w:hint="default" w:ascii="Times New Roman" w:hAnsi="Times New Roman" w:eastAsia="宋体" w:cs="Times New Roman"/>
                <w:b/>
                <w:bCs/>
                <w:sz w:val="24"/>
                <w:szCs w:val="24"/>
                <w:lang w:eastAsia="zh-CN"/>
              </w:rPr>
            </w:pPr>
            <w:r>
              <w:rPr>
                <w:rFonts w:hint="default" w:ascii="Times New Roman" w:hAnsi="Times New Roman" w:eastAsia="宋体" w:cs="Times New Roman"/>
                <w:b/>
                <w:bCs/>
                <w:sz w:val="24"/>
                <w:szCs w:val="24"/>
                <w:lang w:eastAsia="zh-CN"/>
              </w:rPr>
              <w:t>表</w:t>
            </w:r>
            <w:r>
              <w:rPr>
                <w:rFonts w:hint="eastAsia" w:cs="Times New Roman"/>
                <w:b/>
                <w:bCs/>
                <w:sz w:val="24"/>
                <w:szCs w:val="24"/>
                <w:lang w:val="en-US" w:eastAsia="zh-CN"/>
              </w:rPr>
              <w:t>4</w:t>
            </w:r>
            <w:r>
              <w:rPr>
                <w:rFonts w:hint="default" w:ascii="Times New Roman" w:hAnsi="Times New Roman" w:eastAsia="宋体" w:cs="Times New Roman"/>
                <w:b/>
                <w:bCs/>
                <w:sz w:val="24"/>
                <w:szCs w:val="24"/>
                <w:lang w:eastAsia="zh-CN"/>
              </w:rPr>
              <w:t xml:space="preserve">   项目主要生产设备配置一览表</w:t>
            </w:r>
          </w:p>
          <w:tbl>
            <w:tblPr>
              <w:tblStyle w:val="20"/>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82"/>
              <w:gridCol w:w="933"/>
              <w:gridCol w:w="1015"/>
              <w:gridCol w:w="718"/>
              <w:gridCol w:w="700"/>
              <w:gridCol w:w="733"/>
              <w:gridCol w:w="2856"/>
              <w:gridCol w:w="11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351" w:type="pct"/>
                  <w:tcBorders>
                    <w:tl2br w:val="nil"/>
                    <w:tr2bl w:val="nil"/>
                  </w:tcBorders>
                  <w:vAlign w:val="center"/>
                </w:tcPr>
                <w:p>
                  <w:pPr>
                    <w:widowControl/>
                    <w:overflowPunct/>
                    <w:snapToGrid/>
                    <w:spacing w:before="48" w:beforeLines="20" w:after="48" w:afterLines="20" w:line="400" w:lineRule="exact"/>
                    <w:ind w:firstLine="0" w:firstLineChars="0"/>
                    <w:jc w:val="center"/>
                    <w:rPr>
                      <w:rFonts w:hint="default" w:ascii="Times New Roman" w:hAnsi="Times New Roman" w:eastAsia="宋体" w:cs="Times New Roman"/>
                      <w:b/>
                      <w:bCs/>
                      <w:kern w:val="0"/>
                      <w:sz w:val="21"/>
                      <w:szCs w:val="21"/>
                    </w:rPr>
                  </w:pPr>
                  <w:r>
                    <w:rPr>
                      <w:rFonts w:hint="default" w:ascii="Times New Roman" w:hAnsi="Times New Roman" w:eastAsia="宋体" w:cs="Times New Roman"/>
                      <w:b/>
                      <w:bCs/>
                      <w:kern w:val="0"/>
                      <w:sz w:val="21"/>
                      <w:szCs w:val="21"/>
                    </w:rPr>
                    <w:t>序号</w:t>
                  </w:r>
                </w:p>
              </w:tc>
              <w:tc>
                <w:tcPr>
                  <w:tcW w:w="553" w:type="pct"/>
                  <w:tcBorders>
                    <w:tl2br w:val="nil"/>
                    <w:tr2bl w:val="nil"/>
                  </w:tcBorders>
                  <w:vAlign w:val="center"/>
                </w:tcPr>
                <w:p>
                  <w:pPr>
                    <w:widowControl/>
                    <w:overflowPunct/>
                    <w:snapToGrid/>
                    <w:spacing w:before="48" w:beforeLines="20" w:after="48" w:afterLines="20" w:line="400" w:lineRule="exact"/>
                    <w:ind w:firstLine="0" w:firstLineChars="0"/>
                    <w:jc w:val="center"/>
                    <w:rPr>
                      <w:rFonts w:hint="default" w:ascii="Times New Roman" w:hAnsi="Times New Roman" w:eastAsia="宋体" w:cs="Times New Roman"/>
                      <w:b/>
                      <w:bCs/>
                      <w:kern w:val="0"/>
                      <w:sz w:val="21"/>
                      <w:szCs w:val="21"/>
                    </w:rPr>
                  </w:pPr>
                  <w:r>
                    <w:rPr>
                      <w:rFonts w:hint="default" w:ascii="Times New Roman" w:hAnsi="Times New Roman" w:eastAsia="宋体" w:cs="Times New Roman"/>
                      <w:b/>
                      <w:bCs/>
                      <w:kern w:val="0"/>
                      <w:sz w:val="21"/>
                      <w:szCs w:val="21"/>
                    </w:rPr>
                    <w:t>设备名称</w:t>
                  </w:r>
                </w:p>
              </w:tc>
              <w:tc>
                <w:tcPr>
                  <w:tcW w:w="477" w:type="pct"/>
                  <w:tcBorders>
                    <w:tl2br w:val="nil"/>
                    <w:tr2bl w:val="nil"/>
                  </w:tcBorders>
                  <w:vAlign w:val="center"/>
                </w:tcPr>
                <w:p>
                  <w:pPr>
                    <w:widowControl/>
                    <w:overflowPunct/>
                    <w:snapToGrid/>
                    <w:spacing w:before="48" w:beforeLines="20" w:after="48" w:afterLines="20" w:line="400" w:lineRule="exact"/>
                    <w:ind w:firstLine="0" w:firstLineChars="0"/>
                    <w:jc w:val="center"/>
                    <w:rPr>
                      <w:rFonts w:hint="default" w:ascii="Times New Roman" w:hAnsi="Times New Roman" w:eastAsia="宋体" w:cs="Times New Roman"/>
                      <w:b/>
                      <w:bCs/>
                      <w:kern w:val="0"/>
                      <w:sz w:val="21"/>
                      <w:szCs w:val="21"/>
                    </w:rPr>
                  </w:pPr>
                  <w:r>
                    <w:rPr>
                      <w:rFonts w:hint="default" w:ascii="Times New Roman" w:hAnsi="Times New Roman" w:eastAsia="宋体" w:cs="Times New Roman"/>
                      <w:b/>
                      <w:bCs/>
                      <w:kern w:val="0"/>
                      <w:sz w:val="21"/>
                      <w:szCs w:val="21"/>
                    </w:rPr>
                    <w:t>规格</w:t>
                  </w:r>
                </w:p>
              </w:tc>
              <w:tc>
                <w:tcPr>
                  <w:tcW w:w="429" w:type="pct"/>
                  <w:tcBorders>
                    <w:tl2br w:val="nil"/>
                    <w:tr2bl w:val="nil"/>
                  </w:tcBorders>
                  <w:vAlign w:val="center"/>
                </w:tcPr>
                <w:p>
                  <w:pPr>
                    <w:widowControl/>
                    <w:overflowPunct/>
                    <w:snapToGrid/>
                    <w:spacing w:before="48" w:beforeLines="20" w:after="48" w:afterLines="20" w:line="400" w:lineRule="exact"/>
                    <w:ind w:firstLine="0" w:firstLineChars="0"/>
                    <w:jc w:val="center"/>
                    <w:rPr>
                      <w:rFonts w:hint="default" w:ascii="Times New Roman" w:hAnsi="Times New Roman" w:eastAsia="宋体" w:cs="Times New Roman"/>
                      <w:b/>
                      <w:bCs/>
                      <w:kern w:val="0"/>
                      <w:sz w:val="21"/>
                      <w:szCs w:val="21"/>
                    </w:rPr>
                  </w:pPr>
                  <w:r>
                    <w:rPr>
                      <w:rFonts w:hint="default" w:ascii="Times New Roman" w:hAnsi="Times New Roman" w:eastAsia="宋体" w:cs="Times New Roman"/>
                      <w:b/>
                      <w:bCs/>
                      <w:kern w:val="0"/>
                      <w:sz w:val="21"/>
                      <w:szCs w:val="21"/>
                    </w:rPr>
                    <w:t>单位</w:t>
                  </w:r>
                </w:p>
              </w:tc>
              <w:tc>
                <w:tcPr>
                  <w:tcW w:w="419" w:type="pct"/>
                  <w:tcBorders>
                    <w:tl2br w:val="nil"/>
                    <w:tr2bl w:val="nil"/>
                  </w:tcBorders>
                  <w:vAlign w:val="center"/>
                </w:tcPr>
                <w:p>
                  <w:pPr>
                    <w:widowControl/>
                    <w:overflowPunct/>
                    <w:snapToGrid/>
                    <w:spacing w:before="48" w:beforeLines="20" w:after="48" w:afterLines="20" w:line="400" w:lineRule="exact"/>
                    <w:ind w:firstLine="0" w:firstLineChars="0"/>
                    <w:jc w:val="center"/>
                    <w:rPr>
                      <w:rFonts w:hint="default" w:ascii="Times New Roman" w:hAnsi="Times New Roman" w:eastAsia="宋体" w:cs="Times New Roman"/>
                      <w:b/>
                      <w:bCs/>
                      <w:kern w:val="0"/>
                      <w:sz w:val="21"/>
                      <w:szCs w:val="21"/>
                    </w:rPr>
                  </w:pPr>
                  <w:r>
                    <w:rPr>
                      <w:rFonts w:hint="default" w:ascii="Times New Roman" w:hAnsi="Times New Roman" w:eastAsia="宋体" w:cs="Times New Roman"/>
                      <w:b/>
                      <w:bCs/>
                      <w:kern w:val="0"/>
                      <w:sz w:val="21"/>
                      <w:szCs w:val="21"/>
                    </w:rPr>
                    <w:t>数量</w:t>
                  </w:r>
                </w:p>
              </w:tc>
              <w:tc>
                <w:tcPr>
                  <w:tcW w:w="438" w:type="pct"/>
                  <w:tcBorders>
                    <w:tl2br w:val="nil"/>
                    <w:tr2bl w:val="nil"/>
                  </w:tcBorders>
                  <w:vAlign w:val="center"/>
                </w:tcPr>
                <w:p>
                  <w:pPr>
                    <w:widowControl/>
                    <w:overflowPunct/>
                    <w:snapToGrid/>
                    <w:spacing w:before="48" w:beforeLines="20" w:after="48" w:afterLines="20" w:line="400" w:lineRule="exact"/>
                    <w:ind w:firstLine="0" w:firstLineChars="0"/>
                    <w:jc w:val="center"/>
                    <w:rPr>
                      <w:rFonts w:hint="default" w:ascii="Times New Roman" w:hAnsi="Times New Roman" w:eastAsia="宋体" w:cs="Times New Roman"/>
                      <w:b/>
                      <w:bCs/>
                      <w:kern w:val="0"/>
                      <w:sz w:val="21"/>
                      <w:szCs w:val="21"/>
                    </w:rPr>
                  </w:pPr>
                  <w:r>
                    <w:rPr>
                      <w:rFonts w:hint="default" w:ascii="Times New Roman" w:hAnsi="Times New Roman" w:eastAsia="宋体" w:cs="Times New Roman"/>
                      <w:b/>
                      <w:bCs/>
                      <w:kern w:val="0"/>
                      <w:sz w:val="21"/>
                      <w:szCs w:val="21"/>
                    </w:rPr>
                    <w:t>产地</w:t>
                  </w:r>
                </w:p>
              </w:tc>
              <w:tc>
                <w:tcPr>
                  <w:tcW w:w="1660" w:type="pct"/>
                  <w:tcBorders>
                    <w:tl2br w:val="nil"/>
                    <w:tr2bl w:val="nil"/>
                  </w:tcBorders>
                  <w:vAlign w:val="center"/>
                </w:tcPr>
                <w:p>
                  <w:pPr>
                    <w:widowControl/>
                    <w:overflowPunct/>
                    <w:snapToGrid/>
                    <w:spacing w:before="48" w:beforeLines="20" w:after="48" w:afterLines="20" w:line="400" w:lineRule="exact"/>
                    <w:ind w:firstLine="0" w:firstLineChars="0"/>
                    <w:jc w:val="center"/>
                    <w:rPr>
                      <w:rFonts w:hint="default" w:ascii="Times New Roman" w:hAnsi="Times New Roman" w:eastAsia="宋体" w:cs="Times New Roman"/>
                      <w:b/>
                      <w:bCs/>
                      <w:kern w:val="0"/>
                      <w:sz w:val="21"/>
                      <w:szCs w:val="21"/>
                    </w:rPr>
                  </w:pPr>
                  <w:r>
                    <w:rPr>
                      <w:rFonts w:hint="default" w:ascii="Times New Roman" w:hAnsi="Times New Roman" w:eastAsia="宋体" w:cs="Times New Roman"/>
                      <w:b/>
                      <w:bCs/>
                      <w:kern w:val="0"/>
                      <w:sz w:val="21"/>
                      <w:szCs w:val="21"/>
                    </w:rPr>
                    <w:t>备注</w:t>
                  </w:r>
                </w:p>
              </w:tc>
              <w:tc>
                <w:tcPr>
                  <w:tcW w:w="668" w:type="pct"/>
                  <w:tcBorders>
                    <w:tl2br w:val="nil"/>
                    <w:tr2bl w:val="nil"/>
                  </w:tcBorders>
                  <w:vAlign w:val="center"/>
                </w:tcPr>
                <w:p>
                  <w:pPr>
                    <w:widowControl/>
                    <w:overflowPunct/>
                    <w:snapToGrid/>
                    <w:spacing w:before="48" w:beforeLines="20" w:after="48" w:afterLines="20" w:line="400" w:lineRule="exact"/>
                    <w:ind w:firstLine="0" w:firstLineChars="0"/>
                    <w:jc w:val="center"/>
                    <w:rPr>
                      <w:rFonts w:hint="default" w:ascii="Times New Roman" w:hAnsi="Times New Roman" w:eastAsia="宋体" w:cs="Times New Roman"/>
                      <w:b/>
                      <w:bCs/>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166" w:hRule="atLeast"/>
              </w:trPr>
              <w:tc>
                <w:tcPr>
                  <w:tcW w:w="351" w:type="pct"/>
                  <w:tcBorders>
                    <w:tl2br w:val="nil"/>
                    <w:tr2bl w:val="nil"/>
                  </w:tcBorders>
                  <w:vAlign w:val="center"/>
                </w:tcPr>
                <w:p>
                  <w:pPr>
                    <w:widowControl/>
                    <w:overflowPunct/>
                    <w:snapToGrid/>
                    <w:spacing w:before="48" w:beforeLines="20" w:after="48" w:afterLines="20" w:line="400" w:lineRule="exact"/>
                    <w:ind w:firstLine="0" w:firstLineChars="0"/>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1</w:t>
                  </w:r>
                </w:p>
              </w:tc>
              <w:tc>
                <w:tcPr>
                  <w:tcW w:w="553" w:type="pct"/>
                  <w:tcBorders>
                    <w:tl2br w:val="nil"/>
                    <w:tr2bl w:val="nil"/>
                  </w:tcBorders>
                  <w:vAlign w:val="center"/>
                </w:tcPr>
                <w:p>
                  <w:pPr>
                    <w:widowControl/>
                    <w:overflowPunct/>
                    <w:snapToGrid/>
                    <w:spacing w:before="48" w:beforeLines="20" w:after="48" w:afterLines="20" w:line="400" w:lineRule="exact"/>
                    <w:ind w:firstLine="0" w:firstLineChars="0"/>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大型配料桶</w:t>
                  </w:r>
                </w:p>
              </w:tc>
              <w:tc>
                <w:tcPr>
                  <w:tcW w:w="477" w:type="pct"/>
                  <w:tcBorders>
                    <w:tl2br w:val="nil"/>
                    <w:tr2bl w:val="nil"/>
                  </w:tcBorders>
                  <w:vAlign w:val="center"/>
                </w:tcPr>
                <w:p>
                  <w:pPr>
                    <w:widowControl/>
                    <w:overflowPunct/>
                    <w:snapToGrid/>
                    <w:spacing w:before="48" w:beforeLines="20" w:after="48" w:afterLines="20" w:line="400" w:lineRule="exact"/>
                    <w:ind w:firstLine="0" w:firstLineChars="0"/>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5T</w:t>
                  </w:r>
                </w:p>
              </w:tc>
              <w:tc>
                <w:tcPr>
                  <w:tcW w:w="429" w:type="pct"/>
                  <w:tcBorders>
                    <w:tl2br w:val="nil"/>
                    <w:tr2bl w:val="nil"/>
                  </w:tcBorders>
                  <w:vAlign w:val="center"/>
                </w:tcPr>
                <w:p>
                  <w:pPr>
                    <w:widowControl/>
                    <w:overflowPunct/>
                    <w:snapToGrid/>
                    <w:spacing w:before="48" w:beforeLines="20" w:after="48" w:afterLines="20" w:line="400" w:lineRule="exact"/>
                    <w:ind w:firstLine="0" w:firstLineChars="0"/>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只</w:t>
                  </w:r>
                </w:p>
              </w:tc>
              <w:tc>
                <w:tcPr>
                  <w:tcW w:w="419" w:type="pct"/>
                  <w:tcBorders>
                    <w:tl2br w:val="nil"/>
                    <w:tr2bl w:val="nil"/>
                  </w:tcBorders>
                  <w:vAlign w:val="center"/>
                </w:tcPr>
                <w:p>
                  <w:pPr>
                    <w:widowControl/>
                    <w:overflowPunct/>
                    <w:snapToGrid/>
                    <w:spacing w:before="48" w:beforeLines="20" w:after="48" w:afterLines="20" w:line="400" w:lineRule="exact"/>
                    <w:ind w:firstLine="0" w:firstLineChars="0"/>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1</w:t>
                  </w:r>
                </w:p>
              </w:tc>
              <w:tc>
                <w:tcPr>
                  <w:tcW w:w="438" w:type="pct"/>
                  <w:tcBorders>
                    <w:tl2br w:val="nil"/>
                    <w:tr2bl w:val="nil"/>
                  </w:tcBorders>
                  <w:vAlign w:val="center"/>
                </w:tcPr>
                <w:p>
                  <w:pPr>
                    <w:widowControl/>
                    <w:overflowPunct/>
                    <w:snapToGrid/>
                    <w:spacing w:before="48" w:beforeLines="20" w:after="48" w:afterLines="20" w:line="400" w:lineRule="exact"/>
                    <w:ind w:firstLine="0" w:firstLineChars="0"/>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云溪</w:t>
                  </w:r>
                </w:p>
              </w:tc>
              <w:tc>
                <w:tcPr>
                  <w:tcW w:w="1660" w:type="pct"/>
                  <w:tcBorders>
                    <w:tl2br w:val="nil"/>
                    <w:tr2bl w:val="nil"/>
                  </w:tcBorders>
                  <w:vAlign w:val="center"/>
                </w:tcPr>
                <w:p>
                  <w:pPr>
                    <w:widowControl/>
                    <w:overflowPunct/>
                    <w:snapToGrid/>
                    <w:spacing w:before="48" w:beforeLines="20" w:after="48" w:afterLines="20" w:line="400" w:lineRule="exact"/>
                    <w:ind w:firstLine="0" w:firstLineChars="0"/>
                    <w:jc w:val="center"/>
                    <w:rPr>
                      <w:rFonts w:hint="eastAsia" w:ascii="Times New Roman" w:hAnsi="Times New Roman" w:eastAsia="宋体" w:cs="Times New Roman"/>
                      <w:kern w:val="0"/>
                      <w:sz w:val="21"/>
                      <w:szCs w:val="21"/>
                      <w:u w:val="none"/>
                      <w:lang w:eastAsia="zh-CN"/>
                    </w:rPr>
                  </w:pPr>
                  <w:r>
                    <w:rPr>
                      <w:rFonts w:hint="default" w:ascii="Times New Roman" w:hAnsi="Times New Roman" w:eastAsia="宋体" w:cs="Times New Roman"/>
                      <w:kern w:val="0"/>
                      <w:sz w:val="21"/>
                      <w:szCs w:val="21"/>
                      <w:u w:val="none"/>
                    </w:rPr>
                    <w:t>配料系统</w:t>
                  </w:r>
                  <w:r>
                    <w:rPr>
                      <w:rFonts w:hint="eastAsia" w:cs="Times New Roman"/>
                      <w:kern w:val="0"/>
                      <w:sz w:val="21"/>
                      <w:szCs w:val="21"/>
                      <w:u w:val="none"/>
                      <w:lang w:eastAsia="zh-CN"/>
                    </w:rPr>
                    <w:t>，现有设备15L全自动小种子罐</w:t>
                  </w:r>
                  <w:r>
                    <w:rPr>
                      <w:rFonts w:hint="eastAsia" w:cs="Times New Roman"/>
                      <w:kern w:val="0"/>
                      <w:sz w:val="21"/>
                      <w:szCs w:val="21"/>
                      <w:u w:val="none"/>
                      <w:lang w:val="en-US" w:eastAsia="zh-CN"/>
                    </w:rPr>
                    <w:t>1个（现有共2个）</w:t>
                  </w:r>
                  <w:r>
                    <w:rPr>
                      <w:rFonts w:hint="eastAsia" w:cs="Times New Roman"/>
                      <w:kern w:val="0"/>
                      <w:sz w:val="21"/>
                      <w:szCs w:val="21"/>
                      <w:u w:val="none"/>
                      <w:lang w:eastAsia="zh-CN"/>
                    </w:rPr>
                    <w:t>升级改造而成</w:t>
                  </w:r>
                </w:p>
              </w:tc>
              <w:tc>
                <w:tcPr>
                  <w:tcW w:w="668" w:type="pct"/>
                  <w:tcBorders>
                    <w:tl2br w:val="nil"/>
                    <w:tr2bl w:val="nil"/>
                  </w:tcBorders>
                  <w:vAlign w:val="center"/>
                </w:tcPr>
                <w:p>
                  <w:pPr>
                    <w:widowControl/>
                    <w:overflowPunct/>
                    <w:snapToGrid/>
                    <w:spacing w:before="48" w:beforeLines="20" w:after="48" w:afterLines="20" w:line="400" w:lineRule="exact"/>
                    <w:ind w:firstLine="0" w:firstLineChars="0"/>
                    <w:jc w:val="center"/>
                    <w:rPr>
                      <w:rFonts w:hint="default" w:ascii="Times New Roman" w:hAnsi="Times New Roman" w:eastAsia="宋体" w:cs="Times New Roman"/>
                      <w:kern w:val="0"/>
                      <w:sz w:val="21"/>
                      <w:szCs w:val="21"/>
                      <w:u w:val="none"/>
                      <w:lang w:val="en-US" w:eastAsia="zh-CN"/>
                    </w:rPr>
                  </w:pPr>
                  <w:r>
                    <w:rPr>
                      <w:rFonts w:hint="default" w:ascii="Times New Roman" w:hAnsi="Times New Roman" w:eastAsia="宋体" w:cs="Times New Roman"/>
                      <w:kern w:val="0"/>
                      <w:sz w:val="21"/>
                      <w:szCs w:val="21"/>
                      <w:u w:val="none"/>
                      <w:lang w:val="en-US" w:eastAsia="zh-CN"/>
                    </w:rPr>
                    <w:t>利旧</w:t>
                  </w:r>
                </w:p>
                <w:p>
                  <w:pPr>
                    <w:widowControl/>
                    <w:overflowPunct/>
                    <w:snapToGrid/>
                    <w:spacing w:before="48" w:beforeLines="20" w:after="48" w:afterLines="20" w:line="400" w:lineRule="exact"/>
                    <w:ind w:firstLine="0" w:firstLineChars="0"/>
                    <w:jc w:val="center"/>
                    <w:rPr>
                      <w:rFonts w:hint="default" w:ascii="Times New Roman" w:hAnsi="Times New Roman" w:eastAsia="宋体" w:cs="Times New Roman"/>
                      <w:kern w:val="0"/>
                      <w:sz w:val="21"/>
                      <w:szCs w:val="21"/>
                      <w:u w:val="none"/>
                      <w:lang w:val="en-US" w:eastAsia="zh-CN"/>
                    </w:rPr>
                  </w:pPr>
                  <w:r>
                    <w:rPr>
                      <w:rFonts w:hint="eastAsia" w:cs="Times New Roman"/>
                      <w:kern w:val="0"/>
                      <w:sz w:val="21"/>
                      <w:szCs w:val="21"/>
                      <w:u w:val="none"/>
                      <w:lang w:val="en-US" w:eastAsia="zh-CN"/>
                    </w:rPr>
                    <w:t>改造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351" w:type="pct"/>
                  <w:tcBorders>
                    <w:tl2br w:val="nil"/>
                    <w:tr2bl w:val="nil"/>
                  </w:tcBorders>
                  <w:vAlign w:val="center"/>
                </w:tcPr>
                <w:p>
                  <w:pPr>
                    <w:widowControl/>
                    <w:overflowPunct/>
                    <w:snapToGrid/>
                    <w:spacing w:before="48" w:beforeLines="20" w:after="48" w:afterLines="20" w:line="400" w:lineRule="exact"/>
                    <w:ind w:firstLine="0" w:firstLineChars="0"/>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2</w:t>
                  </w:r>
                </w:p>
              </w:tc>
              <w:tc>
                <w:tcPr>
                  <w:tcW w:w="553" w:type="pct"/>
                  <w:tcBorders>
                    <w:tl2br w:val="nil"/>
                    <w:tr2bl w:val="nil"/>
                  </w:tcBorders>
                  <w:vAlign w:val="center"/>
                </w:tcPr>
                <w:p>
                  <w:pPr>
                    <w:widowControl/>
                    <w:overflowPunct/>
                    <w:snapToGrid/>
                    <w:spacing w:before="48" w:beforeLines="20" w:after="48" w:afterLines="20" w:line="400" w:lineRule="exact"/>
                    <w:ind w:firstLine="0" w:firstLineChars="0"/>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小型配料桶</w:t>
                  </w:r>
                </w:p>
              </w:tc>
              <w:tc>
                <w:tcPr>
                  <w:tcW w:w="477" w:type="pct"/>
                  <w:tcBorders>
                    <w:tl2br w:val="nil"/>
                    <w:tr2bl w:val="nil"/>
                  </w:tcBorders>
                  <w:vAlign w:val="center"/>
                </w:tcPr>
                <w:p>
                  <w:pPr>
                    <w:widowControl/>
                    <w:overflowPunct/>
                    <w:snapToGrid/>
                    <w:spacing w:before="48" w:beforeLines="20" w:after="48" w:afterLines="20" w:line="400" w:lineRule="exact"/>
                    <w:ind w:firstLine="0" w:firstLineChars="0"/>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1T</w:t>
                  </w:r>
                </w:p>
              </w:tc>
              <w:tc>
                <w:tcPr>
                  <w:tcW w:w="429" w:type="pct"/>
                  <w:tcBorders>
                    <w:tl2br w:val="nil"/>
                    <w:tr2bl w:val="nil"/>
                  </w:tcBorders>
                  <w:vAlign w:val="center"/>
                </w:tcPr>
                <w:p>
                  <w:pPr>
                    <w:widowControl/>
                    <w:overflowPunct/>
                    <w:snapToGrid/>
                    <w:spacing w:before="48" w:beforeLines="20" w:after="48" w:afterLines="20" w:line="400" w:lineRule="exact"/>
                    <w:ind w:firstLine="0" w:firstLineChars="0"/>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只</w:t>
                  </w:r>
                </w:p>
              </w:tc>
              <w:tc>
                <w:tcPr>
                  <w:tcW w:w="419" w:type="pct"/>
                  <w:tcBorders>
                    <w:tl2br w:val="nil"/>
                    <w:tr2bl w:val="nil"/>
                  </w:tcBorders>
                  <w:vAlign w:val="center"/>
                </w:tcPr>
                <w:p>
                  <w:pPr>
                    <w:widowControl/>
                    <w:overflowPunct/>
                    <w:snapToGrid/>
                    <w:spacing w:before="48" w:beforeLines="20" w:after="48" w:afterLines="20" w:line="400" w:lineRule="exact"/>
                    <w:ind w:firstLine="0" w:firstLineChars="0"/>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1</w:t>
                  </w:r>
                </w:p>
              </w:tc>
              <w:tc>
                <w:tcPr>
                  <w:tcW w:w="438" w:type="pct"/>
                  <w:tcBorders>
                    <w:tl2br w:val="nil"/>
                    <w:tr2bl w:val="nil"/>
                  </w:tcBorders>
                  <w:vAlign w:val="center"/>
                </w:tcPr>
                <w:p>
                  <w:pPr>
                    <w:widowControl/>
                    <w:overflowPunct/>
                    <w:snapToGrid/>
                    <w:spacing w:before="48" w:beforeLines="20" w:after="48" w:afterLines="20" w:line="400" w:lineRule="exact"/>
                    <w:ind w:firstLine="0" w:firstLineChars="0"/>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云溪</w:t>
                  </w:r>
                </w:p>
              </w:tc>
              <w:tc>
                <w:tcPr>
                  <w:tcW w:w="1660" w:type="pct"/>
                  <w:tcBorders>
                    <w:tl2br w:val="nil"/>
                    <w:tr2bl w:val="nil"/>
                  </w:tcBorders>
                  <w:vAlign w:val="center"/>
                </w:tcPr>
                <w:p>
                  <w:pPr>
                    <w:widowControl/>
                    <w:overflowPunct/>
                    <w:snapToGrid/>
                    <w:spacing w:before="48" w:beforeLines="20" w:after="48" w:afterLines="20" w:line="400" w:lineRule="exact"/>
                    <w:ind w:firstLine="0" w:firstLineChars="0"/>
                    <w:jc w:val="center"/>
                    <w:rPr>
                      <w:rFonts w:hint="eastAsia" w:ascii="Times New Roman" w:hAnsi="Times New Roman" w:eastAsia="宋体" w:cs="Times New Roman"/>
                      <w:kern w:val="0"/>
                      <w:sz w:val="21"/>
                      <w:szCs w:val="21"/>
                      <w:u w:val="none"/>
                      <w:lang w:eastAsia="zh-CN"/>
                    </w:rPr>
                  </w:pPr>
                  <w:r>
                    <w:rPr>
                      <w:rFonts w:hint="default" w:ascii="Times New Roman" w:hAnsi="Times New Roman" w:eastAsia="宋体" w:cs="Times New Roman"/>
                      <w:kern w:val="0"/>
                      <w:sz w:val="21"/>
                      <w:szCs w:val="21"/>
                      <w:u w:val="none"/>
                    </w:rPr>
                    <w:t>配料系统</w:t>
                  </w:r>
                  <w:r>
                    <w:rPr>
                      <w:rFonts w:hint="eastAsia" w:cs="Times New Roman"/>
                      <w:kern w:val="0"/>
                      <w:sz w:val="21"/>
                      <w:szCs w:val="21"/>
                      <w:u w:val="none"/>
                      <w:lang w:eastAsia="zh-CN"/>
                    </w:rPr>
                    <w:t>，现有设备500L温控自动发酵罐</w:t>
                  </w:r>
                  <w:r>
                    <w:rPr>
                      <w:rFonts w:hint="eastAsia" w:cs="Times New Roman"/>
                      <w:kern w:val="0"/>
                      <w:sz w:val="21"/>
                      <w:szCs w:val="21"/>
                      <w:u w:val="none"/>
                      <w:lang w:val="en-US" w:eastAsia="zh-CN"/>
                    </w:rPr>
                    <w:t>1个（现有共2个）</w:t>
                  </w:r>
                  <w:r>
                    <w:rPr>
                      <w:rFonts w:hint="eastAsia" w:cs="Times New Roman"/>
                      <w:kern w:val="0"/>
                      <w:sz w:val="21"/>
                      <w:szCs w:val="21"/>
                      <w:u w:val="none"/>
                      <w:lang w:eastAsia="zh-CN"/>
                    </w:rPr>
                    <w:t>升级改造而成</w:t>
                  </w:r>
                </w:p>
              </w:tc>
              <w:tc>
                <w:tcPr>
                  <w:tcW w:w="668" w:type="pct"/>
                  <w:tcBorders>
                    <w:tl2br w:val="nil"/>
                    <w:tr2bl w:val="nil"/>
                  </w:tcBorders>
                  <w:vAlign w:val="center"/>
                </w:tcPr>
                <w:p>
                  <w:pPr>
                    <w:widowControl/>
                    <w:overflowPunct/>
                    <w:snapToGrid/>
                    <w:spacing w:before="48" w:beforeLines="20" w:after="48" w:afterLines="20" w:line="400" w:lineRule="exact"/>
                    <w:ind w:firstLine="0" w:firstLineChars="0"/>
                    <w:jc w:val="center"/>
                    <w:rPr>
                      <w:rFonts w:hint="default" w:ascii="Times New Roman" w:hAnsi="Times New Roman" w:eastAsia="宋体" w:cs="Times New Roman"/>
                      <w:kern w:val="0"/>
                      <w:sz w:val="21"/>
                      <w:szCs w:val="21"/>
                      <w:u w:val="none"/>
                      <w:lang w:val="en-US" w:eastAsia="zh-CN"/>
                    </w:rPr>
                  </w:pPr>
                  <w:r>
                    <w:rPr>
                      <w:rFonts w:hint="default" w:ascii="Times New Roman" w:hAnsi="Times New Roman" w:eastAsia="宋体" w:cs="Times New Roman"/>
                      <w:kern w:val="0"/>
                      <w:sz w:val="21"/>
                      <w:szCs w:val="21"/>
                      <w:u w:val="none"/>
                      <w:lang w:val="en-US" w:eastAsia="zh-CN"/>
                    </w:rPr>
                    <w:t>利旧</w:t>
                  </w:r>
                </w:p>
                <w:p>
                  <w:pPr>
                    <w:widowControl/>
                    <w:overflowPunct/>
                    <w:snapToGrid/>
                    <w:spacing w:before="48" w:beforeLines="20" w:after="48" w:afterLines="20" w:line="400" w:lineRule="exact"/>
                    <w:ind w:firstLine="0" w:firstLineChars="0"/>
                    <w:jc w:val="center"/>
                    <w:rPr>
                      <w:rFonts w:hint="default" w:ascii="Times New Roman" w:hAnsi="Times New Roman" w:eastAsia="宋体" w:cs="Times New Roman"/>
                      <w:kern w:val="0"/>
                      <w:sz w:val="21"/>
                      <w:szCs w:val="21"/>
                      <w:u w:val="none"/>
                      <w:lang w:val="en-US" w:eastAsia="zh-CN"/>
                    </w:rPr>
                  </w:pPr>
                  <w:r>
                    <w:rPr>
                      <w:rFonts w:hint="eastAsia" w:cs="Times New Roman"/>
                      <w:kern w:val="0"/>
                      <w:sz w:val="21"/>
                      <w:szCs w:val="21"/>
                      <w:u w:val="none"/>
                      <w:lang w:val="en-US" w:eastAsia="zh-CN"/>
                    </w:rPr>
                    <w:t>改造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351" w:type="pct"/>
                  <w:tcBorders>
                    <w:tl2br w:val="nil"/>
                    <w:tr2bl w:val="nil"/>
                  </w:tcBorders>
                  <w:vAlign w:val="center"/>
                </w:tcPr>
                <w:p>
                  <w:pPr>
                    <w:widowControl/>
                    <w:overflowPunct/>
                    <w:snapToGrid/>
                    <w:spacing w:before="48" w:beforeLines="20" w:after="48" w:afterLines="20" w:line="400" w:lineRule="exact"/>
                    <w:ind w:firstLine="0" w:firstLineChars="0"/>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3</w:t>
                  </w:r>
                </w:p>
              </w:tc>
              <w:tc>
                <w:tcPr>
                  <w:tcW w:w="553" w:type="pct"/>
                  <w:tcBorders>
                    <w:tl2br w:val="nil"/>
                    <w:tr2bl w:val="nil"/>
                  </w:tcBorders>
                  <w:vAlign w:val="center"/>
                </w:tcPr>
                <w:p>
                  <w:pPr>
                    <w:widowControl/>
                    <w:overflowPunct/>
                    <w:snapToGrid/>
                    <w:spacing w:before="48" w:beforeLines="20" w:after="48" w:afterLines="20" w:line="400" w:lineRule="exact"/>
                    <w:ind w:firstLine="0" w:firstLineChars="0"/>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空气压缩机</w:t>
                  </w:r>
                </w:p>
              </w:tc>
              <w:tc>
                <w:tcPr>
                  <w:tcW w:w="477" w:type="pct"/>
                  <w:tcBorders>
                    <w:tl2br w:val="nil"/>
                    <w:tr2bl w:val="nil"/>
                  </w:tcBorders>
                  <w:vAlign w:val="center"/>
                </w:tcPr>
                <w:p>
                  <w:pPr>
                    <w:widowControl/>
                    <w:overflowPunct/>
                    <w:snapToGrid/>
                    <w:spacing w:before="48" w:beforeLines="20" w:after="48" w:afterLines="20" w:line="400" w:lineRule="exact"/>
                    <w:ind w:firstLine="0" w:firstLineChars="0"/>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W-0.98/8</w:t>
                  </w:r>
                </w:p>
              </w:tc>
              <w:tc>
                <w:tcPr>
                  <w:tcW w:w="429" w:type="pct"/>
                  <w:tcBorders>
                    <w:tl2br w:val="nil"/>
                    <w:tr2bl w:val="nil"/>
                  </w:tcBorders>
                  <w:vAlign w:val="center"/>
                </w:tcPr>
                <w:p>
                  <w:pPr>
                    <w:widowControl/>
                    <w:overflowPunct/>
                    <w:snapToGrid/>
                    <w:spacing w:before="48" w:beforeLines="20" w:after="48" w:afterLines="20" w:line="400" w:lineRule="exact"/>
                    <w:ind w:firstLine="0" w:firstLineChars="0"/>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台</w:t>
                  </w:r>
                </w:p>
              </w:tc>
              <w:tc>
                <w:tcPr>
                  <w:tcW w:w="419" w:type="pct"/>
                  <w:tcBorders>
                    <w:tl2br w:val="nil"/>
                    <w:tr2bl w:val="nil"/>
                  </w:tcBorders>
                  <w:vAlign w:val="center"/>
                </w:tcPr>
                <w:p>
                  <w:pPr>
                    <w:widowControl/>
                    <w:overflowPunct/>
                    <w:snapToGrid/>
                    <w:spacing w:before="48" w:beforeLines="20" w:after="48" w:afterLines="20" w:line="400" w:lineRule="exact"/>
                    <w:ind w:firstLine="0" w:firstLineChars="0"/>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1</w:t>
                  </w:r>
                </w:p>
              </w:tc>
              <w:tc>
                <w:tcPr>
                  <w:tcW w:w="438" w:type="pct"/>
                  <w:tcBorders>
                    <w:tl2br w:val="nil"/>
                    <w:tr2bl w:val="nil"/>
                  </w:tcBorders>
                  <w:vAlign w:val="center"/>
                </w:tcPr>
                <w:p>
                  <w:pPr>
                    <w:widowControl/>
                    <w:overflowPunct/>
                    <w:snapToGrid/>
                    <w:spacing w:before="48" w:beforeLines="20" w:after="48" w:afterLines="20" w:line="400" w:lineRule="exact"/>
                    <w:ind w:firstLine="0" w:firstLineChars="0"/>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上海</w:t>
                  </w:r>
                </w:p>
              </w:tc>
              <w:tc>
                <w:tcPr>
                  <w:tcW w:w="1660" w:type="pct"/>
                  <w:tcBorders>
                    <w:tl2br w:val="nil"/>
                    <w:tr2bl w:val="nil"/>
                  </w:tcBorders>
                  <w:vAlign w:val="center"/>
                </w:tcPr>
                <w:p>
                  <w:pPr>
                    <w:widowControl/>
                    <w:overflowPunct/>
                    <w:snapToGrid/>
                    <w:spacing w:before="48" w:beforeLines="20" w:after="48" w:afterLines="20" w:line="400" w:lineRule="exact"/>
                    <w:ind w:firstLine="0" w:firstLineChars="0"/>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搅拌系统</w:t>
                  </w:r>
                </w:p>
              </w:tc>
              <w:tc>
                <w:tcPr>
                  <w:tcW w:w="668" w:type="pct"/>
                  <w:tcBorders>
                    <w:tl2br w:val="nil"/>
                    <w:tr2bl w:val="nil"/>
                  </w:tcBorders>
                  <w:vAlign w:val="center"/>
                </w:tcPr>
                <w:p>
                  <w:pPr>
                    <w:widowControl/>
                    <w:overflowPunct/>
                    <w:snapToGrid/>
                    <w:spacing w:before="48" w:beforeLines="20" w:after="48" w:afterLines="20" w:line="400" w:lineRule="exact"/>
                    <w:ind w:firstLine="0" w:firstLineChars="0"/>
                    <w:jc w:val="center"/>
                    <w:rPr>
                      <w:rFonts w:hint="default" w:ascii="Times New Roman" w:hAnsi="Times New Roman" w:eastAsia="宋体" w:cs="Times New Roman"/>
                      <w:kern w:val="0"/>
                      <w:sz w:val="21"/>
                      <w:szCs w:val="21"/>
                      <w:u w:val="none"/>
                      <w:lang w:val="en-US" w:eastAsia="zh-CN"/>
                    </w:rPr>
                  </w:pPr>
                  <w:r>
                    <w:rPr>
                      <w:rFonts w:hint="default" w:ascii="Times New Roman" w:hAnsi="Times New Roman" w:eastAsia="宋体" w:cs="Times New Roman"/>
                      <w:kern w:val="0"/>
                      <w:sz w:val="21"/>
                      <w:szCs w:val="21"/>
                      <w:u w:val="none"/>
                      <w:lang w:val="en-US" w:eastAsia="zh-CN"/>
                    </w:rPr>
                    <w:t>利旧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781" w:hRule="atLeast"/>
              </w:trPr>
              <w:tc>
                <w:tcPr>
                  <w:tcW w:w="351" w:type="pct"/>
                  <w:tcBorders>
                    <w:tl2br w:val="nil"/>
                    <w:tr2bl w:val="nil"/>
                  </w:tcBorders>
                  <w:vAlign w:val="center"/>
                </w:tcPr>
                <w:p>
                  <w:pPr>
                    <w:widowControl/>
                    <w:overflowPunct/>
                    <w:snapToGrid/>
                    <w:spacing w:before="48" w:beforeLines="20" w:after="48" w:afterLines="20" w:line="400" w:lineRule="exact"/>
                    <w:ind w:firstLine="0" w:firstLineChars="0"/>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4</w:t>
                  </w:r>
                </w:p>
              </w:tc>
              <w:tc>
                <w:tcPr>
                  <w:tcW w:w="553" w:type="pct"/>
                  <w:tcBorders>
                    <w:tl2br w:val="nil"/>
                    <w:tr2bl w:val="nil"/>
                  </w:tcBorders>
                  <w:vAlign w:val="center"/>
                </w:tcPr>
                <w:p>
                  <w:pPr>
                    <w:widowControl/>
                    <w:overflowPunct/>
                    <w:snapToGrid/>
                    <w:spacing w:before="48" w:beforeLines="20" w:after="48" w:afterLines="20" w:line="400" w:lineRule="exact"/>
                    <w:ind w:firstLine="0" w:firstLineChars="0"/>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除水器</w:t>
                  </w:r>
                </w:p>
              </w:tc>
              <w:tc>
                <w:tcPr>
                  <w:tcW w:w="477" w:type="pct"/>
                  <w:tcBorders>
                    <w:tl2br w:val="nil"/>
                    <w:tr2bl w:val="nil"/>
                  </w:tcBorders>
                  <w:vAlign w:val="center"/>
                </w:tcPr>
                <w:p>
                  <w:pPr>
                    <w:widowControl/>
                    <w:overflowPunct/>
                    <w:snapToGrid/>
                    <w:spacing w:before="48" w:beforeLines="20" w:after="48" w:afterLines="20" w:line="400" w:lineRule="exact"/>
                    <w:ind w:firstLine="0" w:firstLineChars="0"/>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B500/0.8</w:t>
                  </w:r>
                </w:p>
              </w:tc>
              <w:tc>
                <w:tcPr>
                  <w:tcW w:w="429" w:type="pct"/>
                  <w:tcBorders>
                    <w:tl2br w:val="nil"/>
                    <w:tr2bl w:val="nil"/>
                  </w:tcBorders>
                  <w:vAlign w:val="center"/>
                </w:tcPr>
                <w:p>
                  <w:pPr>
                    <w:widowControl/>
                    <w:overflowPunct/>
                    <w:snapToGrid/>
                    <w:spacing w:before="48" w:beforeLines="20" w:after="48" w:afterLines="20" w:line="400" w:lineRule="exact"/>
                    <w:ind w:firstLine="0" w:firstLineChars="0"/>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台</w:t>
                  </w:r>
                </w:p>
              </w:tc>
              <w:tc>
                <w:tcPr>
                  <w:tcW w:w="419" w:type="pct"/>
                  <w:tcBorders>
                    <w:tl2br w:val="nil"/>
                    <w:tr2bl w:val="nil"/>
                  </w:tcBorders>
                  <w:vAlign w:val="center"/>
                </w:tcPr>
                <w:p>
                  <w:pPr>
                    <w:widowControl/>
                    <w:overflowPunct/>
                    <w:snapToGrid/>
                    <w:spacing w:before="48" w:beforeLines="20" w:after="48" w:afterLines="20" w:line="400" w:lineRule="exact"/>
                    <w:ind w:firstLine="0" w:firstLineChars="0"/>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1</w:t>
                  </w:r>
                </w:p>
              </w:tc>
              <w:tc>
                <w:tcPr>
                  <w:tcW w:w="438" w:type="pct"/>
                  <w:tcBorders>
                    <w:tl2br w:val="nil"/>
                    <w:tr2bl w:val="nil"/>
                  </w:tcBorders>
                  <w:vAlign w:val="center"/>
                </w:tcPr>
                <w:p>
                  <w:pPr>
                    <w:widowControl/>
                    <w:overflowPunct/>
                    <w:snapToGrid/>
                    <w:spacing w:before="48" w:beforeLines="20" w:after="48" w:afterLines="20" w:line="400" w:lineRule="exact"/>
                    <w:ind w:firstLine="0" w:firstLineChars="0"/>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厦门</w:t>
                  </w:r>
                </w:p>
              </w:tc>
              <w:tc>
                <w:tcPr>
                  <w:tcW w:w="1660" w:type="pct"/>
                  <w:tcBorders>
                    <w:tl2br w:val="nil"/>
                    <w:tr2bl w:val="nil"/>
                  </w:tcBorders>
                  <w:vAlign w:val="center"/>
                </w:tcPr>
                <w:p>
                  <w:pPr>
                    <w:widowControl/>
                    <w:overflowPunct/>
                    <w:snapToGrid/>
                    <w:spacing w:before="48" w:beforeLines="20" w:after="48" w:afterLines="20" w:line="400" w:lineRule="exact"/>
                    <w:ind w:firstLine="0" w:firstLineChars="0"/>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搅拌系统</w:t>
                  </w:r>
                </w:p>
              </w:tc>
              <w:tc>
                <w:tcPr>
                  <w:tcW w:w="668" w:type="pct"/>
                  <w:tcBorders>
                    <w:tl2br w:val="nil"/>
                    <w:tr2bl w:val="nil"/>
                  </w:tcBorders>
                  <w:vAlign w:val="center"/>
                </w:tcPr>
                <w:p>
                  <w:pPr>
                    <w:widowControl/>
                    <w:overflowPunct/>
                    <w:snapToGrid/>
                    <w:spacing w:before="48" w:beforeLines="20" w:after="48" w:afterLines="20" w:line="400" w:lineRule="exact"/>
                    <w:ind w:firstLine="0" w:firstLineChars="0"/>
                    <w:jc w:val="center"/>
                    <w:rPr>
                      <w:rFonts w:hint="default" w:ascii="Times New Roman" w:hAnsi="Times New Roman" w:eastAsia="宋体" w:cs="Times New Roman"/>
                      <w:kern w:val="0"/>
                      <w:sz w:val="21"/>
                      <w:szCs w:val="21"/>
                      <w:u w:val="none"/>
                      <w:lang w:val="en-US" w:eastAsia="zh-CN" w:bidi="ar-SA"/>
                    </w:rPr>
                  </w:pPr>
                  <w:r>
                    <w:rPr>
                      <w:rFonts w:hint="default" w:ascii="Times New Roman" w:hAnsi="Times New Roman" w:eastAsia="宋体" w:cs="Times New Roman"/>
                      <w:kern w:val="0"/>
                      <w:sz w:val="21"/>
                      <w:szCs w:val="21"/>
                      <w:u w:val="none"/>
                      <w:lang w:val="en-US" w:eastAsia="zh-CN"/>
                    </w:rPr>
                    <w:t>利旧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351" w:type="pct"/>
                  <w:tcBorders>
                    <w:tl2br w:val="nil"/>
                    <w:tr2bl w:val="nil"/>
                  </w:tcBorders>
                  <w:vAlign w:val="center"/>
                </w:tcPr>
                <w:p>
                  <w:pPr>
                    <w:widowControl/>
                    <w:overflowPunct/>
                    <w:snapToGrid/>
                    <w:spacing w:before="48" w:beforeLines="20" w:after="48" w:afterLines="20" w:line="400" w:lineRule="exact"/>
                    <w:ind w:firstLine="0" w:firstLineChars="0"/>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5</w:t>
                  </w:r>
                </w:p>
              </w:tc>
              <w:tc>
                <w:tcPr>
                  <w:tcW w:w="553" w:type="pct"/>
                  <w:tcBorders>
                    <w:tl2br w:val="nil"/>
                    <w:tr2bl w:val="nil"/>
                  </w:tcBorders>
                  <w:vAlign w:val="center"/>
                </w:tcPr>
                <w:p>
                  <w:pPr>
                    <w:widowControl/>
                    <w:overflowPunct/>
                    <w:snapToGrid/>
                    <w:spacing w:before="48" w:beforeLines="20" w:after="48" w:afterLines="20" w:line="400" w:lineRule="exact"/>
                    <w:ind w:firstLine="0" w:firstLineChars="0"/>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空压干燥机</w:t>
                  </w:r>
                </w:p>
              </w:tc>
              <w:tc>
                <w:tcPr>
                  <w:tcW w:w="477" w:type="pct"/>
                  <w:tcBorders>
                    <w:tl2br w:val="nil"/>
                    <w:tr2bl w:val="nil"/>
                  </w:tcBorders>
                  <w:vAlign w:val="center"/>
                </w:tcPr>
                <w:p>
                  <w:pPr>
                    <w:widowControl/>
                    <w:overflowPunct/>
                    <w:snapToGrid/>
                    <w:spacing w:before="48" w:beforeLines="20" w:after="48" w:afterLines="20" w:line="400" w:lineRule="exact"/>
                    <w:ind w:firstLine="0" w:firstLineChars="0"/>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ED-10F</w:t>
                  </w:r>
                </w:p>
              </w:tc>
              <w:tc>
                <w:tcPr>
                  <w:tcW w:w="429" w:type="pct"/>
                  <w:tcBorders>
                    <w:tl2br w:val="nil"/>
                    <w:tr2bl w:val="nil"/>
                  </w:tcBorders>
                  <w:vAlign w:val="center"/>
                </w:tcPr>
                <w:p>
                  <w:pPr>
                    <w:widowControl/>
                    <w:overflowPunct/>
                    <w:snapToGrid/>
                    <w:spacing w:before="48" w:beforeLines="20" w:after="48" w:afterLines="20" w:line="400" w:lineRule="exact"/>
                    <w:ind w:firstLine="0" w:firstLineChars="0"/>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台</w:t>
                  </w:r>
                </w:p>
              </w:tc>
              <w:tc>
                <w:tcPr>
                  <w:tcW w:w="419" w:type="pct"/>
                  <w:tcBorders>
                    <w:tl2br w:val="nil"/>
                    <w:tr2bl w:val="nil"/>
                  </w:tcBorders>
                  <w:vAlign w:val="center"/>
                </w:tcPr>
                <w:p>
                  <w:pPr>
                    <w:widowControl/>
                    <w:overflowPunct/>
                    <w:snapToGrid/>
                    <w:spacing w:before="48" w:beforeLines="20" w:after="48" w:afterLines="20" w:line="400" w:lineRule="exact"/>
                    <w:ind w:firstLine="0" w:firstLineChars="0"/>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1</w:t>
                  </w:r>
                </w:p>
              </w:tc>
              <w:tc>
                <w:tcPr>
                  <w:tcW w:w="438" w:type="pct"/>
                  <w:tcBorders>
                    <w:tl2br w:val="nil"/>
                    <w:tr2bl w:val="nil"/>
                  </w:tcBorders>
                  <w:vAlign w:val="center"/>
                </w:tcPr>
                <w:p>
                  <w:pPr>
                    <w:widowControl/>
                    <w:overflowPunct/>
                    <w:snapToGrid/>
                    <w:spacing w:before="48" w:beforeLines="20" w:after="48" w:afterLines="20" w:line="400" w:lineRule="exact"/>
                    <w:ind w:firstLine="0" w:firstLineChars="0"/>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厦门</w:t>
                  </w:r>
                </w:p>
              </w:tc>
              <w:tc>
                <w:tcPr>
                  <w:tcW w:w="1660" w:type="pct"/>
                  <w:tcBorders>
                    <w:tl2br w:val="nil"/>
                    <w:tr2bl w:val="nil"/>
                  </w:tcBorders>
                  <w:vAlign w:val="center"/>
                </w:tcPr>
                <w:p>
                  <w:pPr>
                    <w:widowControl/>
                    <w:overflowPunct/>
                    <w:snapToGrid/>
                    <w:spacing w:before="48" w:beforeLines="20" w:after="48" w:afterLines="20" w:line="400" w:lineRule="exact"/>
                    <w:ind w:firstLine="0" w:firstLineChars="0"/>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搅拌系统</w:t>
                  </w:r>
                </w:p>
              </w:tc>
              <w:tc>
                <w:tcPr>
                  <w:tcW w:w="668" w:type="pct"/>
                  <w:tcBorders>
                    <w:tl2br w:val="nil"/>
                    <w:tr2bl w:val="nil"/>
                  </w:tcBorders>
                  <w:vAlign w:val="center"/>
                </w:tcPr>
                <w:p>
                  <w:pPr>
                    <w:widowControl/>
                    <w:overflowPunct/>
                    <w:snapToGrid/>
                    <w:spacing w:before="48" w:beforeLines="20" w:after="48" w:afterLines="20" w:line="400" w:lineRule="exact"/>
                    <w:ind w:firstLine="0" w:firstLineChars="0"/>
                    <w:jc w:val="center"/>
                    <w:rPr>
                      <w:rFonts w:hint="default" w:ascii="Times New Roman" w:hAnsi="Times New Roman" w:eastAsia="宋体" w:cs="Times New Roman"/>
                      <w:kern w:val="0"/>
                      <w:sz w:val="21"/>
                      <w:szCs w:val="21"/>
                      <w:u w:val="none"/>
                      <w:lang w:val="en-US" w:eastAsia="zh-CN" w:bidi="ar-SA"/>
                    </w:rPr>
                  </w:pPr>
                  <w:r>
                    <w:rPr>
                      <w:rFonts w:hint="default" w:ascii="Times New Roman" w:hAnsi="Times New Roman" w:eastAsia="宋体" w:cs="Times New Roman"/>
                      <w:kern w:val="0"/>
                      <w:sz w:val="21"/>
                      <w:szCs w:val="21"/>
                      <w:u w:val="none"/>
                      <w:lang w:val="en-US" w:eastAsia="zh-CN"/>
                    </w:rPr>
                    <w:t>利旧</w:t>
                  </w:r>
                </w:p>
              </w:tc>
            </w:tr>
          </w:tbl>
          <w:p>
            <w:pPr>
              <w:keepNext w:val="0"/>
              <w:keepLines w:val="0"/>
              <w:pageBreakBefore w:val="0"/>
              <w:widowControl w:val="0"/>
              <w:kinsoku/>
              <w:wordWrap/>
              <w:overflowPunct/>
              <w:topLinePunct w:val="0"/>
              <w:autoSpaceDE w:val="0"/>
              <w:autoSpaceDN w:val="0"/>
              <w:bidi w:val="0"/>
              <w:adjustRightInd/>
              <w:snapToGrid/>
              <w:spacing w:line="360" w:lineRule="auto"/>
              <w:ind w:firstLine="560" w:firstLineChars="200"/>
              <w:textAlignment w:val="auto"/>
              <w:rPr>
                <w:rFonts w:hint="default" w:ascii="Times New Roman" w:hAnsi="Times New Roman" w:eastAsia="宋体" w:cs="Times New Roman"/>
                <w:sz w:val="21"/>
                <w:lang w:val="en-US" w:eastAsia="zh-CN"/>
              </w:rPr>
            </w:pPr>
            <w:r>
              <w:rPr>
                <w:rFonts w:hint="default" w:ascii="Times New Roman" w:hAnsi="Times New Roman" w:eastAsia="宋体" w:cs="Times New Roman"/>
                <w:sz w:val="28"/>
                <w:szCs w:val="28"/>
                <w:lang w:eastAsia="zh-CN"/>
              </w:rPr>
              <w:t>本次竣工验收范围：</w:t>
            </w:r>
            <w:r>
              <w:rPr>
                <w:rFonts w:hint="eastAsia" w:cs="Times New Roman"/>
                <w:sz w:val="28"/>
                <w:szCs w:val="28"/>
                <w:vertAlign w:val="baseline"/>
                <w:lang w:val="en-US" w:eastAsia="zh-CN"/>
              </w:rPr>
              <w:t>岳阳市康源邦尔生物技术有限责任公司年产5000吨中量元素肥料生产线技改项目</w:t>
            </w:r>
            <w:r>
              <w:rPr>
                <w:rFonts w:hint="default" w:ascii="Times New Roman" w:hAnsi="Times New Roman" w:eastAsia="宋体" w:cs="Times New Roman"/>
                <w:sz w:val="28"/>
                <w:szCs w:val="28"/>
                <w:vertAlign w:val="baseline"/>
                <w:lang w:val="en-US" w:eastAsia="zh-CN"/>
              </w:rPr>
              <w:t>的主体</w:t>
            </w:r>
            <w:r>
              <w:rPr>
                <w:rFonts w:hint="eastAsia" w:cs="Times New Roman"/>
                <w:sz w:val="28"/>
                <w:szCs w:val="28"/>
                <w:vertAlign w:val="baseline"/>
                <w:lang w:val="en-US" w:eastAsia="zh-CN"/>
              </w:rPr>
              <w:t>工程</w:t>
            </w:r>
            <w:r>
              <w:rPr>
                <w:rFonts w:hint="default" w:ascii="Times New Roman" w:hAnsi="Times New Roman" w:eastAsia="宋体" w:cs="Times New Roman"/>
                <w:sz w:val="28"/>
                <w:szCs w:val="28"/>
                <w:vertAlign w:val="baseline"/>
                <w:lang w:val="en-US" w:eastAsia="zh-CN"/>
              </w:rPr>
              <w:t>及其配套设施。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7" w:hRule="atLeast"/>
          <w:jc w:val="center"/>
        </w:trPr>
        <w:tc>
          <w:tcPr>
            <w:tcW w:w="5000" w:type="pct"/>
            <w:tcBorders>
              <w:top w:val="single" w:color="auto" w:sz="4" w:space="0"/>
              <w:left w:val="single" w:color="auto" w:sz="4" w:space="0"/>
              <w:bottom w:val="single" w:color="auto" w:sz="4" w:space="0"/>
              <w:right w:val="single" w:color="auto" w:sz="4" w:space="0"/>
            </w:tcBorders>
          </w:tcPr>
          <w:p>
            <w:pPr>
              <w:spacing w:line="360" w:lineRule="auto"/>
              <w:rPr>
                <w:rFonts w:hint="default" w:ascii="Times New Roman" w:hAnsi="Times New Roman" w:eastAsia="宋体" w:cs="Times New Roman"/>
                <w:b/>
                <w:bCs/>
                <w:sz w:val="28"/>
                <w:szCs w:val="28"/>
                <w:lang w:eastAsia="zh-CN"/>
              </w:rPr>
            </w:pPr>
            <w:r>
              <w:rPr>
                <w:rFonts w:hint="default" w:ascii="Times New Roman" w:hAnsi="Times New Roman" w:eastAsia="宋体" w:cs="Times New Roman"/>
                <w:b/>
                <w:bCs/>
                <w:sz w:val="28"/>
                <w:szCs w:val="28"/>
                <w:lang w:eastAsia="zh-CN"/>
              </w:rPr>
              <w:t>原辅材料消耗及水平衡：</w:t>
            </w:r>
          </w:p>
          <w:p>
            <w:pPr>
              <w:spacing w:line="360" w:lineRule="auto"/>
              <w:rPr>
                <w:rFonts w:hint="default" w:ascii="Times New Roman" w:hAnsi="Times New Roman" w:eastAsia="宋体" w:cs="Times New Roman"/>
                <w:sz w:val="28"/>
                <w:szCs w:val="28"/>
                <w:lang w:eastAsia="zh-CN"/>
              </w:rPr>
            </w:pPr>
            <w:r>
              <w:rPr>
                <w:rFonts w:hint="default" w:ascii="Times New Roman" w:hAnsi="Times New Roman" w:eastAsia="宋体" w:cs="Times New Roman"/>
                <w:sz w:val="28"/>
                <w:szCs w:val="28"/>
                <w:lang w:eastAsia="zh-CN"/>
              </w:rPr>
              <w:t>1、原辅材料消耗</w:t>
            </w:r>
          </w:p>
          <w:p>
            <w:pPr>
              <w:spacing w:line="360" w:lineRule="auto"/>
              <w:rPr>
                <w:rFonts w:hint="default"/>
                <w:lang w:eastAsia="zh-CN"/>
              </w:rPr>
            </w:pPr>
            <w:r>
              <w:rPr>
                <w:rFonts w:hint="default" w:ascii="Times New Roman" w:hAnsi="Times New Roman" w:eastAsia="宋体" w:cs="Times New Roman"/>
                <w:sz w:val="28"/>
                <w:szCs w:val="28"/>
                <w:lang w:eastAsia="zh-CN"/>
              </w:rPr>
              <w:t xml:space="preserve">  </w:t>
            </w:r>
            <w:r>
              <w:rPr>
                <w:rFonts w:hint="eastAsia" w:cs="Times New Roman"/>
                <w:sz w:val="28"/>
                <w:szCs w:val="28"/>
                <w:lang w:val="en-US" w:eastAsia="zh-CN"/>
              </w:rPr>
              <w:t xml:space="preserve"> </w:t>
            </w:r>
            <w:r>
              <w:rPr>
                <w:rFonts w:hint="eastAsia" w:cs="Times New Roman"/>
                <w:sz w:val="28"/>
                <w:szCs w:val="28"/>
                <w:lang w:eastAsia="zh-CN"/>
              </w:rPr>
              <w:t>根据</w:t>
            </w:r>
            <w:r>
              <w:rPr>
                <w:rFonts w:hint="default" w:ascii="Times New Roman" w:hAnsi="Times New Roman" w:eastAsia="宋体" w:cs="Times New Roman"/>
                <w:color w:val="auto"/>
                <w:sz w:val="28"/>
                <w:szCs w:val="28"/>
                <w:lang w:val="en-US" w:eastAsia="zh-CN"/>
              </w:rPr>
              <w:t>《</w:t>
            </w:r>
            <w:r>
              <w:rPr>
                <w:rFonts w:hint="eastAsia" w:cs="Times New Roman"/>
                <w:color w:val="auto"/>
                <w:sz w:val="28"/>
                <w:szCs w:val="28"/>
                <w:lang w:val="en-US" w:eastAsia="zh-CN"/>
              </w:rPr>
              <w:t>年产5000吨中量元素肥料生产线技改项目</w:t>
            </w:r>
            <w:r>
              <w:rPr>
                <w:rFonts w:hint="default" w:ascii="Times New Roman" w:hAnsi="Times New Roman" w:eastAsia="宋体" w:cs="Times New Roman"/>
                <w:color w:val="auto"/>
                <w:sz w:val="28"/>
                <w:szCs w:val="28"/>
                <w:lang w:val="en-US" w:eastAsia="zh-CN"/>
              </w:rPr>
              <w:t>环境影响报告表》</w:t>
            </w:r>
            <w:r>
              <w:rPr>
                <w:rFonts w:hint="default" w:ascii="Times New Roman" w:hAnsi="Times New Roman" w:eastAsia="宋体" w:cs="Times New Roman"/>
                <w:sz w:val="28"/>
                <w:szCs w:val="28"/>
                <w:lang w:eastAsia="zh-CN"/>
              </w:rPr>
              <w:t>本项目主要原辅料消耗情况见下表。</w:t>
            </w:r>
          </w:p>
          <w:p>
            <w:pPr>
              <w:spacing w:line="360" w:lineRule="auto"/>
              <w:ind w:firstLine="422"/>
              <w:jc w:val="center"/>
              <w:rPr>
                <w:rFonts w:hint="default"/>
                <w:lang w:eastAsia="zh-CN"/>
              </w:rPr>
            </w:pPr>
            <w:r>
              <w:rPr>
                <w:rFonts w:hint="default" w:ascii="Times New Roman" w:hAnsi="Times New Roman" w:eastAsia="宋体" w:cs="Times New Roman"/>
                <w:b/>
                <w:bCs/>
                <w:sz w:val="24"/>
                <w:szCs w:val="24"/>
                <w:lang w:eastAsia="zh-CN"/>
              </w:rPr>
              <w:t>表</w:t>
            </w:r>
            <w:r>
              <w:rPr>
                <w:rFonts w:hint="eastAsia" w:cs="Times New Roman"/>
                <w:b/>
                <w:bCs/>
                <w:sz w:val="24"/>
                <w:szCs w:val="24"/>
                <w:lang w:val="en-US" w:eastAsia="zh-CN"/>
              </w:rPr>
              <w:t>5</w:t>
            </w:r>
            <w:r>
              <w:rPr>
                <w:rFonts w:hint="default" w:ascii="Times New Roman" w:hAnsi="Times New Roman" w:eastAsia="宋体" w:cs="Times New Roman"/>
                <w:b/>
                <w:bCs/>
                <w:sz w:val="24"/>
                <w:szCs w:val="24"/>
                <w:lang w:eastAsia="zh-CN"/>
              </w:rPr>
              <w:t xml:space="preserve">  项目原辅料消耗情况表</w:t>
            </w:r>
          </w:p>
          <w:tbl>
            <w:tblPr>
              <w:tblStyle w:val="19"/>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26"/>
              <w:gridCol w:w="889"/>
              <w:gridCol w:w="1269"/>
              <w:gridCol w:w="1231"/>
              <w:gridCol w:w="1713"/>
              <w:gridCol w:w="1713"/>
              <w:gridCol w:w="13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4" w:hRule="atLeast"/>
                <w:jc w:val="center"/>
              </w:trPr>
              <w:tc>
                <w:tcPr>
                  <w:tcW w:w="303" w:type="pct"/>
                  <w:tcBorders>
                    <w:tl2br w:val="nil"/>
                    <w:tr2bl w:val="nil"/>
                  </w:tcBorders>
                  <w:vAlign w:val="center"/>
                </w:tcPr>
                <w:p>
                  <w:pPr>
                    <w:pStyle w:val="36"/>
                    <w:rPr>
                      <w:rFonts w:hint="default" w:ascii="Times New Roman" w:hAnsi="Times New Roman" w:eastAsia="宋体" w:cs="Times New Roman"/>
                      <w:b/>
                      <w:bCs/>
                      <w:lang w:eastAsia="zh-CN"/>
                    </w:rPr>
                  </w:pPr>
                  <w:r>
                    <w:rPr>
                      <w:rFonts w:hint="default" w:ascii="Times New Roman" w:hAnsi="Times New Roman" w:eastAsia="宋体" w:cs="Times New Roman"/>
                      <w:b/>
                      <w:bCs/>
                      <w:lang w:eastAsia="zh-CN"/>
                    </w:rPr>
                    <w:t>序号</w:t>
                  </w:r>
                </w:p>
              </w:tc>
              <w:tc>
                <w:tcPr>
                  <w:tcW w:w="512" w:type="pct"/>
                  <w:tcBorders>
                    <w:tl2br w:val="nil"/>
                    <w:tr2bl w:val="nil"/>
                  </w:tcBorders>
                  <w:vAlign w:val="center"/>
                </w:tcPr>
                <w:p>
                  <w:pPr>
                    <w:pStyle w:val="36"/>
                    <w:rPr>
                      <w:rFonts w:hint="default" w:ascii="Times New Roman" w:hAnsi="Times New Roman" w:eastAsia="宋体" w:cs="Times New Roman"/>
                      <w:b/>
                      <w:bCs/>
                      <w:lang w:eastAsia="zh-CN"/>
                    </w:rPr>
                  </w:pPr>
                  <w:r>
                    <w:rPr>
                      <w:rFonts w:hint="default" w:ascii="Times New Roman" w:hAnsi="Times New Roman" w:eastAsia="宋体" w:cs="Times New Roman"/>
                      <w:b/>
                      <w:bCs/>
                      <w:lang w:eastAsia="zh-CN"/>
                    </w:rPr>
                    <w:t>名称</w:t>
                  </w:r>
                </w:p>
              </w:tc>
              <w:tc>
                <w:tcPr>
                  <w:tcW w:w="731" w:type="pct"/>
                  <w:tcBorders>
                    <w:tl2br w:val="nil"/>
                    <w:tr2bl w:val="nil"/>
                  </w:tcBorders>
                  <w:vAlign w:val="center"/>
                </w:tcPr>
                <w:p>
                  <w:pPr>
                    <w:pStyle w:val="36"/>
                    <w:rPr>
                      <w:rFonts w:hint="default" w:ascii="Times New Roman" w:hAnsi="Times New Roman" w:eastAsia="宋体" w:cs="Times New Roman"/>
                      <w:b/>
                      <w:bCs/>
                      <w:lang w:eastAsia="zh-CN"/>
                    </w:rPr>
                  </w:pPr>
                  <w:r>
                    <w:rPr>
                      <w:rFonts w:hint="default" w:ascii="Times New Roman" w:hAnsi="Times New Roman" w:eastAsia="宋体" w:cs="Times New Roman"/>
                      <w:b/>
                      <w:bCs/>
                      <w:lang w:eastAsia="zh-CN"/>
                    </w:rPr>
                    <w:t>环评设计年消耗量</w:t>
                  </w:r>
                </w:p>
              </w:tc>
              <w:tc>
                <w:tcPr>
                  <w:tcW w:w="709" w:type="pct"/>
                  <w:tcBorders>
                    <w:tl2br w:val="nil"/>
                    <w:tr2bl w:val="nil"/>
                  </w:tcBorders>
                  <w:vAlign w:val="center"/>
                </w:tcPr>
                <w:p>
                  <w:pPr>
                    <w:pStyle w:val="36"/>
                    <w:rPr>
                      <w:rFonts w:hint="default" w:ascii="Times New Roman" w:hAnsi="Times New Roman" w:eastAsia="宋体" w:cs="Times New Roman"/>
                      <w:b/>
                      <w:bCs/>
                      <w:color w:val="auto"/>
                      <w:highlight w:val="none"/>
                      <w:lang w:eastAsia="zh-CN"/>
                    </w:rPr>
                  </w:pPr>
                  <w:r>
                    <w:rPr>
                      <w:rFonts w:hint="default" w:ascii="Times New Roman" w:hAnsi="Times New Roman" w:eastAsia="宋体" w:cs="Times New Roman"/>
                      <w:b/>
                      <w:bCs/>
                      <w:color w:val="auto"/>
                      <w:highlight w:val="none"/>
                      <w:lang w:eastAsia="zh-CN"/>
                    </w:rPr>
                    <w:t>实际年消耗量</w:t>
                  </w:r>
                </w:p>
              </w:tc>
              <w:tc>
                <w:tcPr>
                  <w:tcW w:w="987" w:type="pct"/>
                  <w:tcBorders>
                    <w:tl2br w:val="nil"/>
                    <w:tr2bl w:val="nil"/>
                  </w:tcBorders>
                  <w:vAlign w:val="center"/>
                </w:tcPr>
                <w:p>
                  <w:pPr>
                    <w:pStyle w:val="36"/>
                    <w:rPr>
                      <w:rFonts w:hint="default" w:ascii="Times New Roman" w:hAnsi="Times New Roman" w:eastAsia="宋体" w:cs="Times New Roman"/>
                      <w:b/>
                      <w:bCs/>
                      <w:color w:val="auto"/>
                      <w:highlight w:val="none"/>
                      <w:lang w:eastAsia="zh-CN"/>
                    </w:rPr>
                  </w:pPr>
                  <w:r>
                    <w:rPr>
                      <w:rFonts w:hint="default" w:ascii="Times New Roman" w:hAnsi="Times New Roman" w:eastAsia="宋体" w:cs="Times New Roman"/>
                      <w:b/>
                      <w:bCs/>
                      <w:color w:val="auto"/>
                      <w:highlight w:val="none"/>
                      <w:lang w:eastAsia="zh-CN"/>
                    </w:rPr>
                    <w:t>验收期间消耗量（</w:t>
                  </w:r>
                  <w:r>
                    <w:rPr>
                      <w:rFonts w:hint="eastAsia" w:cs="Times New Roman"/>
                      <w:b/>
                      <w:bCs/>
                      <w:color w:val="auto"/>
                      <w:highlight w:val="none"/>
                      <w:lang w:val="en-US" w:eastAsia="zh-CN"/>
                    </w:rPr>
                    <w:t>10.27</w:t>
                  </w:r>
                  <w:r>
                    <w:rPr>
                      <w:rFonts w:hint="default" w:ascii="Times New Roman" w:hAnsi="Times New Roman" w:eastAsia="宋体" w:cs="Times New Roman"/>
                      <w:b/>
                      <w:bCs/>
                      <w:color w:val="auto"/>
                      <w:highlight w:val="none"/>
                      <w:lang w:eastAsia="zh-CN"/>
                    </w:rPr>
                    <w:t>）</w:t>
                  </w:r>
                </w:p>
              </w:tc>
              <w:tc>
                <w:tcPr>
                  <w:tcW w:w="987" w:type="pct"/>
                  <w:tcBorders>
                    <w:tl2br w:val="nil"/>
                    <w:tr2bl w:val="nil"/>
                  </w:tcBorders>
                  <w:vAlign w:val="center"/>
                </w:tcPr>
                <w:p>
                  <w:pPr>
                    <w:pStyle w:val="36"/>
                    <w:rPr>
                      <w:rFonts w:hint="default" w:ascii="Times New Roman" w:hAnsi="Times New Roman" w:eastAsia="宋体" w:cs="Times New Roman"/>
                      <w:b/>
                      <w:bCs/>
                      <w:color w:val="auto"/>
                      <w:highlight w:val="none"/>
                      <w:lang w:eastAsia="zh-CN"/>
                    </w:rPr>
                  </w:pPr>
                  <w:r>
                    <w:rPr>
                      <w:rFonts w:hint="default" w:ascii="Times New Roman" w:hAnsi="Times New Roman" w:eastAsia="宋体" w:cs="Times New Roman"/>
                      <w:b/>
                      <w:bCs/>
                      <w:color w:val="auto"/>
                      <w:highlight w:val="none"/>
                      <w:lang w:eastAsia="zh-CN"/>
                    </w:rPr>
                    <w:t>验收期间消耗量（</w:t>
                  </w:r>
                  <w:r>
                    <w:rPr>
                      <w:rFonts w:hint="eastAsia" w:cs="Times New Roman"/>
                      <w:b/>
                      <w:bCs/>
                      <w:color w:val="auto"/>
                      <w:highlight w:val="none"/>
                      <w:lang w:val="en-US" w:eastAsia="zh-CN"/>
                    </w:rPr>
                    <w:t>10.28</w:t>
                  </w:r>
                  <w:r>
                    <w:rPr>
                      <w:rFonts w:hint="default" w:ascii="Times New Roman" w:hAnsi="Times New Roman" w:eastAsia="宋体" w:cs="Times New Roman"/>
                      <w:b/>
                      <w:bCs/>
                      <w:color w:val="auto"/>
                      <w:highlight w:val="none"/>
                      <w:lang w:eastAsia="zh-CN"/>
                    </w:rPr>
                    <w:t>）</w:t>
                  </w:r>
                </w:p>
              </w:tc>
              <w:tc>
                <w:tcPr>
                  <w:tcW w:w="766" w:type="pct"/>
                  <w:tcBorders>
                    <w:tl2br w:val="nil"/>
                    <w:tr2bl w:val="nil"/>
                  </w:tcBorders>
                  <w:vAlign w:val="center"/>
                </w:tcPr>
                <w:p>
                  <w:pPr>
                    <w:pStyle w:val="36"/>
                    <w:rPr>
                      <w:rFonts w:hint="default" w:ascii="Times New Roman" w:hAnsi="Times New Roman" w:eastAsia="宋体" w:cs="Times New Roman"/>
                      <w:b/>
                      <w:bCs/>
                      <w:lang w:eastAsia="zh-CN"/>
                    </w:rPr>
                  </w:pPr>
                  <w:r>
                    <w:rPr>
                      <w:rFonts w:hint="default" w:ascii="Times New Roman" w:hAnsi="Times New Roman" w:eastAsia="宋体" w:cs="Times New Roman"/>
                      <w:b/>
                      <w:bCs/>
                      <w:lang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03" w:type="pct"/>
                  <w:tcBorders>
                    <w:tl2br w:val="nil"/>
                    <w:tr2bl w:val="nil"/>
                  </w:tcBorders>
                  <w:vAlign w:val="center"/>
                </w:tcPr>
                <w:p>
                  <w:pPr>
                    <w:pStyle w:val="36"/>
                    <w:rPr>
                      <w:rFonts w:hint="default" w:ascii="Times New Roman" w:hAnsi="Times New Roman" w:eastAsia="宋体" w:cs="Times New Roman"/>
                      <w:lang w:eastAsia="zh-CN"/>
                    </w:rPr>
                  </w:pPr>
                  <w:r>
                    <w:rPr>
                      <w:rFonts w:hint="default" w:ascii="Times New Roman" w:hAnsi="Times New Roman" w:eastAsia="宋体" w:cs="Times New Roman"/>
                      <w:lang w:eastAsia="zh-CN"/>
                    </w:rPr>
                    <w:t>1</w:t>
                  </w:r>
                </w:p>
              </w:tc>
              <w:tc>
                <w:tcPr>
                  <w:tcW w:w="512" w:type="pct"/>
                  <w:tcBorders>
                    <w:tl2br w:val="nil"/>
                    <w:tr2bl w:val="nil"/>
                  </w:tcBorders>
                  <w:vAlign w:val="center"/>
                </w:tcPr>
                <w:p>
                  <w:pPr>
                    <w:widowControl/>
                    <w:spacing w:line="400" w:lineRule="exact"/>
                    <w:ind w:firstLine="0" w:firstLineChars="0"/>
                    <w:jc w:val="center"/>
                    <w:textAlignment w:val="center"/>
                    <w:rPr>
                      <w:rFonts w:hint="eastAsia" w:ascii="Times New Roman" w:hAnsi="Times New Roman" w:eastAsia="宋体"/>
                      <w:kern w:val="0"/>
                      <w:sz w:val="21"/>
                      <w:szCs w:val="21"/>
                    </w:rPr>
                  </w:pPr>
                  <w:r>
                    <w:rPr>
                      <w:rFonts w:hint="eastAsia" w:ascii="Times New Roman" w:hAnsi="Times New Roman" w:eastAsia="宋体"/>
                      <w:kern w:val="0"/>
                      <w:sz w:val="21"/>
                      <w:szCs w:val="21"/>
                    </w:rPr>
                    <w:t>硅酸钾</w:t>
                  </w:r>
                </w:p>
                <w:p>
                  <w:pPr>
                    <w:widowControl/>
                    <w:spacing w:line="400" w:lineRule="exact"/>
                    <w:ind w:firstLine="0" w:firstLineChars="0"/>
                    <w:jc w:val="center"/>
                    <w:textAlignment w:val="center"/>
                    <w:rPr>
                      <w:rFonts w:hint="default" w:ascii="Times New Roman" w:hAnsi="Times New Roman" w:eastAsia="宋体"/>
                      <w:kern w:val="0"/>
                      <w:sz w:val="21"/>
                      <w:szCs w:val="21"/>
                      <w:lang w:val="en-US" w:eastAsia="zh-CN"/>
                    </w:rPr>
                  </w:pPr>
                  <w:r>
                    <w:rPr>
                      <w:rFonts w:hint="eastAsia" w:ascii="Times New Roman" w:hAnsi="Times New Roman" w:eastAsia="宋体"/>
                      <w:kern w:val="0"/>
                      <w:sz w:val="21"/>
                      <w:szCs w:val="21"/>
                    </w:rPr>
                    <w:t>溶液</w:t>
                  </w:r>
                </w:p>
              </w:tc>
              <w:tc>
                <w:tcPr>
                  <w:tcW w:w="731" w:type="pct"/>
                  <w:tcBorders>
                    <w:tl2br w:val="nil"/>
                    <w:tr2bl w:val="nil"/>
                  </w:tcBorders>
                  <w:vAlign w:val="center"/>
                </w:tcPr>
                <w:p>
                  <w:pPr>
                    <w:widowControl/>
                    <w:spacing w:line="400" w:lineRule="exact"/>
                    <w:ind w:firstLine="0" w:firstLineChars="0"/>
                    <w:jc w:val="center"/>
                    <w:textAlignment w:val="center"/>
                    <w:rPr>
                      <w:rFonts w:hint="default" w:ascii="Times New Roman" w:hAnsi="Times New Roman" w:eastAsia="宋体" w:cs="Noto Sans Mono CJK JP Regular"/>
                      <w:kern w:val="0"/>
                      <w:sz w:val="21"/>
                      <w:szCs w:val="21"/>
                      <w:lang w:val="en-US" w:eastAsia="zh-CN" w:bidi="ar-SA"/>
                    </w:rPr>
                  </w:pPr>
                  <w:r>
                    <w:rPr>
                      <w:rFonts w:hint="eastAsia" w:ascii="Times New Roman"/>
                      <w:kern w:val="0"/>
                      <w:sz w:val="21"/>
                      <w:szCs w:val="21"/>
                    </w:rPr>
                    <w:t>3750</w:t>
                  </w:r>
                </w:p>
              </w:tc>
              <w:tc>
                <w:tcPr>
                  <w:tcW w:w="709" w:type="pct"/>
                  <w:tcBorders>
                    <w:tl2br w:val="nil"/>
                    <w:tr2bl w:val="nil"/>
                  </w:tcBorders>
                  <w:vAlign w:val="center"/>
                </w:tcPr>
                <w:p>
                  <w:pPr>
                    <w:widowControl/>
                    <w:spacing w:line="400" w:lineRule="exact"/>
                    <w:ind w:firstLine="0" w:firstLineChars="0"/>
                    <w:jc w:val="center"/>
                    <w:textAlignment w:val="center"/>
                    <w:rPr>
                      <w:rFonts w:hint="default" w:ascii="Times New Roman" w:hAnsi="Times New Roman" w:eastAsia="宋体" w:cs="Noto Sans Mono CJK JP Regular"/>
                      <w:kern w:val="0"/>
                      <w:sz w:val="21"/>
                      <w:szCs w:val="21"/>
                      <w:lang w:val="en-US" w:eastAsia="zh-CN" w:bidi="ar-SA"/>
                    </w:rPr>
                  </w:pPr>
                  <w:r>
                    <w:rPr>
                      <w:rFonts w:hint="eastAsia" w:ascii="Times New Roman"/>
                      <w:kern w:val="0"/>
                      <w:sz w:val="21"/>
                      <w:szCs w:val="21"/>
                    </w:rPr>
                    <w:t>3750</w:t>
                  </w:r>
                </w:p>
              </w:tc>
              <w:tc>
                <w:tcPr>
                  <w:tcW w:w="987" w:type="pct"/>
                  <w:tcBorders>
                    <w:tl2br w:val="nil"/>
                    <w:tr2bl w:val="nil"/>
                  </w:tcBorders>
                  <w:vAlign w:val="center"/>
                </w:tcPr>
                <w:p>
                  <w:pPr>
                    <w:jc w:val="center"/>
                    <w:rPr>
                      <w:rFonts w:hint="default" w:ascii="Times New Roman" w:hAnsi="Times New Roman" w:eastAsia="宋体" w:cs="Times New Roman"/>
                      <w:sz w:val="21"/>
                      <w:szCs w:val="21"/>
                      <w:lang w:val="en-US" w:eastAsia="zh-CN"/>
                    </w:rPr>
                  </w:pPr>
                  <w:r>
                    <w:rPr>
                      <w:rFonts w:hint="eastAsia" w:cs="Times New Roman"/>
                      <w:sz w:val="21"/>
                      <w:szCs w:val="21"/>
                      <w:lang w:val="en-US" w:eastAsia="zh-CN"/>
                    </w:rPr>
                    <w:t>11.3t</w:t>
                  </w:r>
                </w:p>
              </w:tc>
              <w:tc>
                <w:tcPr>
                  <w:tcW w:w="987" w:type="pct"/>
                  <w:tcBorders>
                    <w:tl2br w:val="nil"/>
                    <w:tr2bl w:val="nil"/>
                  </w:tcBorders>
                  <w:vAlign w:val="center"/>
                </w:tcPr>
                <w:p>
                  <w:pPr>
                    <w:jc w:val="center"/>
                    <w:rPr>
                      <w:rFonts w:hint="default" w:ascii="Times New Roman" w:hAnsi="Times New Roman" w:eastAsia="宋体" w:cs="Times New Roman"/>
                      <w:sz w:val="21"/>
                      <w:szCs w:val="21"/>
                      <w:lang w:val="en-US" w:eastAsia="zh-CN"/>
                    </w:rPr>
                  </w:pPr>
                  <w:r>
                    <w:rPr>
                      <w:rFonts w:hint="eastAsia" w:cs="Times New Roman"/>
                      <w:sz w:val="21"/>
                      <w:szCs w:val="21"/>
                      <w:lang w:val="en-US" w:eastAsia="zh-CN"/>
                    </w:rPr>
                    <w:t>11.3t</w:t>
                  </w:r>
                </w:p>
              </w:tc>
              <w:tc>
                <w:tcPr>
                  <w:tcW w:w="766" w:type="pct"/>
                  <w:tcBorders>
                    <w:tl2br w:val="nil"/>
                    <w:tr2bl w:val="nil"/>
                  </w:tcBorders>
                  <w:vAlign w:val="center"/>
                </w:tcPr>
                <w:p>
                  <w:pPr>
                    <w:pStyle w:val="36"/>
                    <w:rPr>
                      <w:rFonts w:hint="default" w:ascii="Times New Roman" w:hAnsi="Times New Roman" w:eastAsia="宋体" w:cs="Times New Roman"/>
                      <w:lang w:eastAsia="zh-CN"/>
                    </w:rPr>
                  </w:pPr>
                  <w:r>
                    <w:rPr>
                      <w:rFonts w:hint="default" w:ascii="Times New Roman" w:hAnsi="Times New Roman" w:eastAsia="宋体" w:cs="Times New Roman"/>
                      <w:lang w:eastAsia="zh-CN"/>
                    </w:rPr>
                    <w:t>外购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4" w:hRule="atLeast"/>
                <w:jc w:val="center"/>
              </w:trPr>
              <w:tc>
                <w:tcPr>
                  <w:tcW w:w="303" w:type="pct"/>
                  <w:tcBorders>
                    <w:tl2br w:val="nil"/>
                    <w:tr2bl w:val="nil"/>
                  </w:tcBorders>
                  <w:vAlign w:val="center"/>
                </w:tcPr>
                <w:p>
                  <w:pPr>
                    <w:pStyle w:val="36"/>
                    <w:rPr>
                      <w:rFonts w:hint="default" w:ascii="Times New Roman" w:hAnsi="Times New Roman" w:eastAsia="宋体" w:cs="Times New Roman"/>
                      <w:lang w:eastAsia="zh-CN"/>
                    </w:rPr>
                  </w:pPr>
                  <w:r>
                    <w:rPr>
                      <w:rFonts w:hint="default" w:ascii="Times New Roman" w:hAnsi="Times New Roman" w:eastAsia="宋体" w:cs="Times New Roman"/>
                      <w:lang w:val="en-US" w:eastAsia="zh-CN"/>
                    </w:rPr>
                    <w:t>2</w:t>
                  </w:r>
                </w:p>
              </w:tc>
              <w:tc>
                <w:tcPr>
                  <w:tcW w:w="512" w:type="pct"/>
                  <w:tcBorders>
                    <w:tl2br w:val="nil"/>
                    <w:tr2bl w:val="nil"/>
                  </w:tcBorders>
                  <w:vAlign w:val="center"/>
                </w:tcPr>
                <w:p>
                  <w:pPr>
                    <w:widowControl/>
                    <w:spacing w:line="400" w:lineRule="exact"/>
                    <w:ind w:firstLine="0" w:firstLineChars="0"/>
                    <w:jc w:val="center"/>
                    <w:textAlignment w:val="center"/>
                    <w:rPr>
                      <w:rFonts w:hint="default" w:ascii="Times New Roman" w:hAnsi="Times New Roman" w:eastAsia="宋体"/>
                      <w:kern w:val="0"/>
                      <w:sz w:val="21"/>
                      <w:szCs w:val="21"/>
                      <w:lang w:val="en-US" w:eastAsia="zh-CN"/>
                    </w:rPr>
                  </w:pPr>
                  <w:r>
                    <w:rPr>
                      <w:rFonts w:hint="eastAsia" w:ascii="Times New Roman" w:hAnsi="Times New Roman" w:eastAsia="宋体"/>
                      <w:kern w:val="0"/>
                      <w:sz w:val="21"/>
                      <w:szCs w:val="21"/>
                    </w:rPr>
                    <w:t>黄腐酸</w:t>
                  </w:r>
                </w:p>
              </w:tc>
              <w:tc>
                <w:tcPr>
                  <w:tcW w:w="731" w:type="pct"/>
                  <w:tcBorders>
                    <w:tl2br w:val="nil"/>
                    <w:tr2bl w:val="nil"/>
                  </w:tcBorders>
                  <w:vAlign w:val="center"/>
                </w:tcPr>
                <w:p>
                  <w:pPr>
                    <w:widowControl/>
                    <w:spacing w:line="400" w:lineRule="exact"/>
                    <w:ind w:firstLine="0" w:firstLineChars="0"/>
                    <w:jc w:val="center"/>
                    <w:textAlignment w:val="center"/>
                    <w:rPr>
                      <w:rFonts w:hint="default" w:ascii="Times New Roman" w:hAnsi="Times New Roman" w:eastAsia="宋体" w:cs="Noto Sans Mono CJK JP Regular"/>
                      <w:kern w:val="0"/>
                      <w:sz w:val="21"/>
                      <w:szCs w:val="21"/>
                      <w:lang w:val="en-US" w:eastAsia="zh-CN" w:bidi="ar-SA"/>
                    </w:rPr>
                  </w:pPr>
                  <w:r>
                    <w:rPr>
                      <w:rFonts w:hint="eastAsia" w:ascii="Times New Roman"/>
                      <w:kern w:val="0"/>
                      <w:sz w:val="21"/>
                      <w:szCs w:val="21"/>
                    </w:rPr>
                    <w:t>250</w:t>
                  </w:r>
                </w:p>
              </w:tc>
              <w:tc>
                <w:tcPr>
                  <w:tcW w:w="709" w:type="pct"/>
                  <w:tcBorders>
                    <w:tl2br w:val="nil"/>
                    <w:tr2bl w:val="nil"/>
                  </w:tcBorders>
                  <w:vAlign w:val="center"/>
                </w:tcPr>
                <w:p>
                  <w:pPr>
                    <w:widowControl/>
                    <w:spacing w:line="400" w:lineRule="exact"/>
                    <w:ind w:firstLine="0" w:firstLineChars="0"/>
                    <w:jc w:val="center"/>
                    <w:textAlignment w:val="center"/>
                    <w:rPr>
                      <w:rFonts w:hint="default" w:ascii="Times New Roman" w:hAnsi="Times New Roman" w:eastAsia="宋体" w:cs="Noto Sans Mono CJK JP Regular"/>
                      <w:kern w:val="0"/>
                      <w:sz w:val="21"/>
                      <w:szCs w:val="21"/>
                      <w:lang w:val="en-US" w:eastAsia="zh-CN" w:bidi="ar-SA"/>
                    </w:rPr>
                  </w:pPr>
                  <w:r>
                    <w:rPr>
                      <w:rFonts w:hint="eastAsia" w:ascii="Times New Roman"/>
                      <w:kern w:val="0"/>
                      <w:sz w:val="21"/>
                      <w:szCs w:val="21"/>
                    </w:rPr>
                    <w:t>250</w:t>
                  </w:r>
                </w:p>
              </w:tc>
              <w:tc>
                <w:tcPr>
                  <w:tcW w:w="987" w:type="pct"/>
                  <w:tcBorders>
                    <w:tl2br w:val="nil"/>
                    <w:tr2bl w:val="nil"/>
                  </w:tcBorders>
                  <w:vAlign w:val="center"/>
                </w:tcPr>
                <w:p>
                  <w:pPr>
                    <w:jc w:val="center"/>
                    <w:rPr>
                      <w:rFonts w:hint="default" w:ascii="Times New Roman" w:hAnsi="Times New Roman" w:eastAsia="宋体" w:cs="Times New Roman"/>
                      <w:sz w:val="21"/>
                      <w:szCs w:val="21"/>
                      <w:lang w:val="en-US" w:eastAsia="zh-CN"/>
                    </w:rPr>
                  </w:pPr>
                  <w:r>
                    <w:rPr>
                      <w:rFonts w:hint="eastAsia" w:cs="Times New Roman"/>
                      <w:sz w:val="21"/>
                      <w:szCs w:val="21"/>
                      <w:lang w:val="en-US" w:eastAsia="zh-CN"/>
                    </w:rPr>
                    <w:t>0.75t</w:t>
                  </w:r>
                </w:p>
              </w:tc>
              <w:tc>
                <w:tcPr>
                  <w:tcW w:w="987" w:type="pct"/>
                  <w:tcBorders>
                    <w:tl2br w:val="nil"/>
                    <w:tr2bl w:val="nil"/>
                  </w:tcBorders>
                  <w:vAlign w:val="center"/>
                </w:tcPr>
                <w:p>
                  <w:pPr>
                    <w:jc w:val="center"/>
                    <w:rPr>
                      <w:rFonts w:hint="default" w:ascii="Times New Roman" w:hAnsi="Times New Roman" w:eastAsia="宋体" w:cs="Times New Roman"/>
                      <w:sz w:val="21"/>
                      <w:szCs w:val="21"/>
                      <w:lang w:val="en-US" w:eastAsia="zh-CN"/>
                    </w:rPr>
                  </w:pPr>
                  <w:r>
                    <w:rPr>
                      <w:rFonts w:hint="eastAsia" w:cs="Times New Roman"/>
                      <w:sz w:val="21"/>
                      <w:szCs w:val="21"/>
                      <w:lang w:val="en-US" w:eastAsia="zh-CN"/>
                    </w:rPr>
                    <w:t>0.75t</w:t>
                  </w:r>
                </w:p>
              </w:tc>
              <w:tc>
                <w:tcPr>
                  <w:tcW w:w="766" w:type="pct"/>
                  <w:tcBorders>
                    <w:tl2br w:val="nil"/>
                    <w:tr2bl w:val="nil"/>
                  </w:tcBorders>
                  <w:vAlign w:val="center"/>
                </w:tcPr>
                <w:p>
                  <w:pPr>
                    <w:pStyle w:val="36"/>
                    <w:rPr>
                      <w:rFonts w:hint="default" w:ascii="Times New Roman" w:hAnsi="Times New Roman" w:eastAsia="宋体" w:cs="Times New Roman"/>
                      <w:lang w:eastAsia="zh-CN"/>
                    </w:rPr>
                  </w:pPr>
                  <w:r>
                    <w:rPr>
                      <w:rFonts w:hint="default" w:ascii="Times New Roman" w:hAnsi="Times New Roman" w:eastAsia="宋体" w:cs="Times New Roman"/>
                      <w:lang w:eastAsia="zh-CN"/>
                    </w:rPr>
                    <w:t>外购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4" w:hRule="atLeast"/>
                <w:jc w:val="center"/>
              </w:trPr>
              <w:tc>
                <w:tcPr>
                  <w:tcW w:w="303" w:type="pct"/>
                  <w:tcBorders>
                    <w:tl2br w:val="nil"/>
                    <w:tr2bl w:val="nil"/>
                  </w:tcBorders>
                  <w:vAlign w:val="center"/>
                </w:tcPr>
                <w:p>
                  <w:pPr>
                    <w:pStyle w:val="36"/>
                    <w:rPr>
                      <w:rFonts w:hint="default" w:ascii="Times New Roman" w:hAnsi="Times New Roman" w:eastAsia="宋体" w:cs="Times New Roman"/>
                      <w:lang w:val="en-US" w:eastAsia="zh-CN"/>
                    </w:rPr>
                  </w:pPr>
                  <w:r>
                    <w:rPr>
                      <w:rFonts w:hint="eastAsia" w:cs="Times New Roman"/>
                      <w:lang w:val="en-US" w:eastAsia="zh-CN"/>
                    </w:rPr>
                    <w:t>3</w:t>
                  </w:r>
                </w:p>
              </w:tc>
              <w:tc>
                <w:tcPr>
                  <w:tcW w:w="512" w:type="pct"/>
                  <w:tcBorders>
                    <w:tl2br w:val="nil"/>
                    <w:tr2bl w:val="nil"/>
                  </w:tcBorders>
                  <w:vAlign w:val="center"/>
                </w:tcPr>
                <w:p>
                  <w:pPr>
                    <w:widowControl/>
                    <w:spacing w:line="400" w:lineRule="exact"/>
                    <w:ind w:firstLine="0" w:firstLineChars="0"/>
                    <w:jc w:val="center"/>
                    <w:textAlignment w:val="center"/>
                    <w:rPr>
                      <w:rFonts w:hint="default" w:ascii="Times New Roman" w:hAnsi="Times New Roman" w:eastAsia="宋体"/>
                      <w:kern w:val="0"/>
                      <w:sz w:val="21"/>
                      <w:szCs w:val="21"/>
                      <w:lang w:val="en-US" w:eastAsia="zh-CN"/>
                    </w:rPr>
                  </w:pPr>
                  <w:r>
                    <w:rPr>
                      <w:rFonts w:hint="eastAsia" w:ascii="Times New Roman" w:hAnsi="Times New Roman" w:eastAsia="宋体"/>
                      <w:kern w:val="0"/>
                      <w:sz w:val="21"/>
                      <w:szCs w:val="21"/>
                    </w:rPr>
                    <w:t>水</w:t>
                  </w:r>
                </w:p>
              </w:tc>
              <w:tc>
                <w:tcPr>
                  <w:tcW w:w="731" w:type="pct"/>
                  <w:tcBorders>
                    <w:tl2br w:val="nil"/>
                    <w:tr2bl w:val="nil"/>
                  </w:tcBorders>
                  <w:vAlign w:val="center"/>
                </w:tcPr>
                <w:p>
                  <w:pPr>
                    <w:widowControl/>
                    <w:spacing w:line="400" w:lineRule="exact"/>
                    <w:ind w:firstLine="0" w:firstLineChars="0"/>
                    <w:jc w:val="center"/>
                    <w:textAlignment w:val="center"/>
                    <w:rPr>
                      <w:rFonts w:hint="default" w:ascii="Times New Roman" w:hAnsi="Times New Roman" w:eastAsia="宋体" w:cs="Noto Sans Mono CJK JP Regular"/>
                      <w:kern w:val="0"/>
                      <w:sz w:val="21"/>
                      <w:szCs w:val="21"/>
                      <w:lang w:val="en-US" w:eastAsia="zh-CN" w:bidi="ar-SA"/>
                    </w:rPr>
                  </w:pPr>
                  <w:r>
                    <w:rPr>
                      <w:rFonts w:hint="eastAsia" w:ascii="Times New Roman"/>
                      <w:kern w:val="0"/>
                      <w:sz w:val="21"/>
                      <w:szCs w:val="21"/>
                    </w:rPr>
                    <w:t>1000</w:t>
                  </w:r>
                </w:p>
              </w:tc>
              <w:tc>
                <w:tcPr>
                  <w:tcW w:w="709" w:type="pct"/>
                  <w:tcBorders>
                    <w:tl2br w:val="nil"/>
                    <w:tr2bl w:val="nil"/>
                  </w:tcBorders>
                  <w:vAlign w:val="center"/>
                </w:tcPr>
                <w:p>
                  <w:pPr>
                    <w:widowControl/>
                    <w:spacing w:line="400" w:lineRule="exact"/>
                    <w:ind w:firstLine="0" w:firstLineChars="0"/>
                    <w:jc w:val="center"/>
                    <w:textAlignment w:val="center"/>
                    <w:rPr>
                      <w:rFonts w:hint="default" w:ascii="Times New Roman" w:hAnsi="Times New Roman" w:eastAsia="宋体" w:cs="Noto Sans Mono CJK JP Regular"/>
                      <w:kern w:val="0"/>
                      <w:sz w:val="21"/>
                      <w:szCs w:val="21"/>
                      <w:lang w:val="en-US" w:eastAsia="zh-CN" w:bidi="ar-SA"/>
                    </w:rPr>
                  </w:pPr>
                  <w:r>
                    <w:rPr>
                      <w:rFonts w:hint="eastAsia" w:ascii="Times New Roman"/>
                      <w:kern w:val="0"/>
                      <w:sz w:val="21"/>
                      <w:szCs w:val="21"/>
                    </w:rPr>
                    <w:t>1000</w:t>
                  </w:r>
                </w:p>
              </w:tc>
              <w:tc>
                <w:tcPr>
                  <w:tcW w:w="987" w:type="pct"/>
                  <w:tcBorders>
                    <w:tl2br w:val="nil"/>
                    <w:tr2bl w:val="nil"/>
                  </w:tcBorders>
                  <w:vAlign w:val="center"/>
                </w:tcPr>
                <w:p>
                  <w:pPr>
                    <w:jc w:val="center"/>
                    <w:rPr>
                      <w:rFonts w:hint="default" w:ascii="Times New Roman" w:hAnsi="Times New Roman" w:eastAsia="宋体" w:cs="Times New Roman"/>
                      <w:sz w:val="21"/>
                      <w:szCs w:val="21"/>
                      <w:lang w:val="en-US" w:eastAsia="zh-CN"/>
                    </w:rPr>
                  </w:pPr>
                  <w:r>
                    <w:rPr>
                      <w:rFonts w:hint="eastAsia" w:cs="Times New Roman"/>
                      <w:sz w:val="21"/>
                      <w:szCs w:val="21"/>
                      <w:lang w:val="en-US" w:eastAsia="zh-CN"/>
                    </w:rPr>
                    <w:t>3.3t</w:t>
                  </w:r>
                </w:p>
              </w:tc>
              <w:tc>
                <w:tcPr>
                  <w:tcW w:w="987" w:type="pct"/>
                  <w:tcBorders>
                    <w:tl2br w:val="nil"/>
                    <w:tr2bl w:val="nil"/>
                  </w:tcBorders>
                  <w:vAlign w:val="center"/>
                </w:tcPr>
                <w:p>
                  <w:pPr>
                    <w:jc w:val="center"/>
                    <w:rPr>
                      <w:rFonts w:hint="default" w:ascii="Times New Roman" w:hAnsi="Times New Roman" w:eastAsia="宋体" w:cs="Times New Roman"/>
                      <w:sz w:val="21"/>
                      <w:szCs w:val="21"/>
                      <w:lang w:val="en-US" w:eastAsia="zh-CN"/>
                    </w:rPr>
                  </w:pPr>
                  <w:r>
                    <w:rPr>
                      <w:rFonts w:hint="eastAsia" w:cs="Times New Roman"/>
                      <w:sz w:val="21"/>
                      <w:szCs w:val="21"/>
                      <w:lang w:val="en-US" w:eastAsia="zh-CN"/>
                    </w:rPr>
                    <w:t>3.3t</w:t>
                  </w:r>
                </w:p>
              </w:tc>
              <w:tc>
                <w:tcPr>
                  <w:tcW w:w="766" w:type="pct"/>
                  <w:tcBorders>
                    <w:tl2br w:val="nil"/>
                    <w:tr2bl w:val="nil"/>
                  </w:tcBorders>
                  <w:vAlign w:val="center"/>
                </w:tcPr>
                <w:p>
                  <w:pPr>
                    <w:pStyle w:val="36"/>
                    <w:rPr>
                      <w:rFonts w:hint="default" w:ascii="Times New Roman" w:hAnsi="Times New Roman" w:eastAsia="宋体" w:cs="Times New Roman"/>
                      <w:lang w:eastAsia="zh-CN"/>
                    </w:rPr>
                  </w:pPr>
                  <w:r>
                    <w:rPr>
                      <w:rFonts w:hint="eastAsia" w:cs="Times New Roman"/>
                      <w:lang w:eastAsia="zh-CN"/>
                    </w:rPr>
                    <w:t>园区自来水</w:t>
                  </w:r>
                </w:p>
              </w:tc>
            </w:tr>
          </w:tbl>
          <w:p>
            <w:pPr>
              <w:numPr>
                <w:ilvl w:val="0"/>
                <w:numId w:val="0"/>
              </w:numPr>
              <w:spacing w:line="360" w:lineRule="auto"/>
              <w:rPr>
                <w:rFonts w:hint="default" w:ascii="Times New Roman" w:hAnsi="Times New Roman" w:eastAsia="宋体" w:cs="Times New Roman"/>
                <w:sz w:val="28"/>
                <w:szCs w:val="28"/>
              </w:rPr>
            </w:pPr>
            <w:r>
              <w:rPr>
                <w:rFonts w:hint="default" w:ascii="Times New Roman" w:hAnsi="Times New Roman" w:eastAsia="宋体" w:cs="Times New Roman"/>
                <w:sz w:val="28"/>
                <w:szCs w:val="28"/>
                <w:lang w:val="en-US" w:eastAsia="zh-CN"/>
              </w:rPr>
              <w:t>2、</w:t>
            </w:r>
            <w:r>
              <w:rPr>
                <w:rFonts w:hint="default" w:ascii="Times New Roman" w:hAnsi="Times New Roman" w:eastAsia="宋体" w:cs="Times New Roman"/>
                <w:sz w:val="28"/>
                <w:szCs w:val="28"/>
                <w:lang w:eastAsia="zh-CN"/>
              </w:rPr>
              <w:t>水平衡</w:t>
            </w:r>
          </w:p>
          <w:p>
            <w:pPr>
              <w:pStyle w:val="32"/>
              <w:keepNext w:val="0"/>
              <w:keepLines w:val="0"/>
              <w:pageBreakBefore w:val="0"/>
              <w:widowControl w:val="0"/>
              <w:numPr>
                <w:ilvl w:val="0"/>
                <w:numId w:val="0"/>
              </w:numPr>
              <w:kinsoku/>
              <w:wordWrap/>
              <w:overflowPunct/>
              <w:topLinePunct w:val="0"/>
              <w:autoSpaceDE w:val="0"/>
              <w:autoSpaceDN w:val="0"/>
              <w:bidi w:val="0"/>
              <w:adjustRightInd/>
              <w:snapToGrid/>
              <w:spacing w:line="360" w:lineRule="auto"/>
              <w:ind w:firstLine="560" w:firstLineChars="200"/>
              <w:textAlignment w:val="auto"/>
              <w:rPr>
                <w:rFonts w:hint="default" w:ascii="Times New Roman" w:hAnsi="Times New Roman" w:eastAsia="宋体" w:cs="Times New Roman"/>
                <w:sz w:val="28"/>
                <w:szCs w:val="28"/>
                <w:highlight w:val="none"/>
                <w:lang w:val="en-US" w:eastAsia="zh-CN"/>
              </w:rPr>
            </w:pPr>
            <w:r>
              <w:rPr>
                <w:rFonts w:hint="eastAsia" w:ascii="Times New Roman" w:hAnsi="Times New Roman" w:cs="Times New Roman"/>
                <w:sz w:val="28"/>
                <w:szCs w:val="28"/>
                <w:highlight w:val="none"/>
                <w:lang w:val="en-US" w:eastAsia="zh-CN"/>
              </w:rPr>
              <w:t>依据现场调查本项目由市政管网供水，用水主要是员工生活用水及项目生产用水。</w:t>
            </w:r>
          </w:p>
          <w:p>
            <w:pPr>
              <w:pStyle w:val="32"/>
              <w:keepNext w:val="0"/>
              <w:keepLines w:val="0"/>
              <w:pageBreakBefore w:val="0"/>
              <w:widowControl w:val="0"/>
              <w:numPr>
                <w:ilvl w:val="0"/>
                <w:numId w:val="0"/>
              </w:numPr>
              <w:kinsoku/>
              <w:wordWrap/>
              <w:overflowPunct/>
              <w:topLinePunct w:val="0"/>
              <w:autoSpaceDE w:val="0"/>
              <w:autoSpaceDN w:val="0"/>
              <w:bidi w:val="0"/>
              <w:adjustRightInd/>
              <w:snapToGrid/>
              <w:spacing w:line="360" w:lineRule="auto"/>
              <w:ind w:firstLine="560" w:firstLineChars="200"/>
              <w:textAlignment w:val="auto"/>
              <w:rPr>
                <w:rFonts w:hint="default" w:ascii="Times New Roman" w:hAnsi="Times New Roman" w:eastAsia="宋体" w:cs="Times New Roman"/>
                <w:sz w:val="28"/>
                <w:szCs w:val="28"/>
                <w:highlight w:val="none"/>
                <w:vertAlign w:val="baseline"/>
                <w:lang w:val="en-US" w:eastAsia="zh-CN"/>
              </w:rPr>
            </w:pPr>
            <w:r>
              <w:rPr>
                <w:rFonts w:hint="default" w:ascii="Times New Roman" w:hAnsi="Times New Roman" w:eastAsia="宋体" w:cs="Times New Roman"/>
                <w:sz w:val="28"/>
                <w:szCs w:val="28"/>
                <w:highlight w:val="none"/>
                <w:lang w:val="en-US" w:eastAsia="zh-CN"/>
              </w:rPr>
              <w:t>验收期间项目水平衡</w:t>
            </w:r>
            <w:r>
              <w:rPr>
                <w:rFonts w:hint="eastAsia" w:ascii="Times New Roman" w:hAnsi="Times New Roman" w:cs="Times New Roman"/>
                <w:sz w:val="28"/>
                <w:szCs w:val="28"/>
                <w:highlight w:val="none"/>
                <w:lang w:val="en-US" w:eastAsia="zh-CN"/>
              </w:rPr>
              <w:t>见</w:t>
            </w:r>
            <w:r>
              <w:rPr>
                <w:rFonts w:hint="default" w:ascii="Times New Roman" w:hAnsi="Times New Roman" w:eastAsia="宋体" w:cs="Times New Roman"/>
                <w:sz w:val="28"/>
                <w:szCs w:val="28"/>
                <w:highlight w:val="none"/>
                <w:lang w:val="en-US" w:eastAsia="zh-CN"/>
              </w:rPr>
              <w:t>下表：</w:t>
            </w:r>
          </w:p>
          <w:p>
            <w:pPr>
              <w:spacing w:line="360" w:lineRule="auto"/>
              <w:jc w:val="center"/>
              <w:rPr>
                <w:rFonts w:hint="default" w:ascii="Times New Roman" w:hAnsi="Times New Roman" w:eastAsia="宋体" w:cs="Times New Roman"/>
                <w:sz w:val="24"/>
                <w:szCs w:val="24"/>
                <w:lang w:eastAsia="zh-CN"/>
              </w:rPr>
            </w:pPr>
            <w:r>
              <w:rPr>
                <w:rFonts w:hint="default" w:ascii="Times New Roman" w:hAnsi="Times New Roman" w:eastAsia="宋体" w:cs="Times New Roman"/>
                <w:b/>
                <w:bCs/>
                <w:sz w:val="24"/>
                <w:szCs w:val="24"/>
                <w:lang w:eastAsia="zh-CN"/>
              </w:rPr>
              <w:t>表</w:t>
            </w:r>
            <w:r>
              <w:rPr>
                <w:rFonts w:hint="eastAsia" w:cs="Times New Roman"/>
                <w:b/>
                <w:bCs/>
                <w:sz w:val="24"/>
                <w:szCs w:val="24"/>
                <w:lang w:val="en-US" w:eastAsia="zh-CN"/>
              </w:rPr>
              <w:t>6</w:t>
            </w:r>
            <w:r>
              <w:rPr>
                <w:rFonts w:hint="default" w:ascii="Times New Roman" w:hAnsi="Times New Roman" w:eastAsia="宋体" w:cs="Times New Roman"/>
                <w:b/>
                <w:bCs/>
                <w:sz w:val="24"/>
                <w:szCs w:val="24"/>
                <w:lang w:eastAsia="zh-CN"/>
              </w:rPr>
              <w:t xml:space="preserve"> 项目</w:t>
            </w:r>
            <w:r>
              <w:rPr>
                <w:rFonts w:hint="eastAsia" w:cs="Times New Roman"/>
                <w:b/>
                <w:bCs/>
                <w:sz w:val="24"/>
                <w:szCs w:val="24"/>
                <w:lang w:eastAsia="zh-CN"/>
              </w:rPr>
              <w:t>验收期间用水量</w:t>
            </w:r>
            <w:r>
              <w:rPr>
                <w:rFonts w:hint="default" w:ascii="Times New Roman" w:hAnsi="Times New Roman" w:eastAsia="宋体" w:cs="Times New Roman"/>
                <w:b/>
                <w:bCs/>
                <w:sz w:val="24"/>
                <w:szCs w:val="24"/>
                <w:lang w:eastAsia="zh-CN"/>
              </w:rPr>
              <w:t>一览表</w:t>
            </w:r>
          </w:p>
          <w:tbl>
            <w:tblPr>
              <w:tblStyle w:val="20"/>
              <w:tblW w:w="4994" w:type="pct"/>
              <w:tblInd w:w="-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879"/>
              <w:gridCol w:w="962"/>
              <w:gridCol w:w="962"/>
              <w:gridCol w:w="967"/>
              <w:gridCol w:w="963"/>
              <w:gridCol w:w="963"/>
              <w:gridCol w:w="96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662" w:type="pct"/>
                  <w:tcBorders>
                    <w:tl2br w:val="nil"/>
                    <w:tr2bl w:val="nil"/>
                  </w:tcBorders>
                  <w:vAlign w:val="center"/>
                </w:tcPr>
                <w:p>
                  <w:pPr>
                    <w:spacing w:line="240" w:lineRule="auto"/>
                    <w:jc w:val="center"/>
                    <w:rPr>
                      <w:rFonts w:hint="default" w:ascii="Times New Roman" w:hAnsi="Times New Roman" w:eastAsia="宋体" w:cs="Times New Roman"/>
                      <w:b/>
                      <w:bCs/>
                      <w:kern w:val="0"/>
                      <w:sz w:val="21"/>
                      <w:szCs w:val="21"/>
                      <w:vertAlign w:val="baseline"/>
                      <w:lang w:val="en-US" w:eastAsia="zh-CN" w:bidi="ar-SA"/>
                    </w:rPr>
                  </w:pPr>
                  <w:r>
                    <w:rPr>
                      <w:rFonts w:hint="default" w:ascii="Times New Roman" w:hAnsi="Times New Roman" w:eastAsia="宋体" w:cs="Times New Roman"/>
                      <w:b/>
                      <w:bCs/>
                      <w:sz w:val="21"/>
                      <w:szCs w:val="21"/>
                      <w:vertAlign w:val="baseline"/>
                      <w:lang w:eastAsia="zh-CN"/>
                    </w:rPr>
                    <w:t>项目</w:t>
                  </w:r>
                </w:p>
              </w:tc>
              <w:tc>
                <w:tcPr>
                  <w:tcW w:w="1668" w:type="pct"/>
                  <w:gridSpan w:val="3"/>
                  <w:tcBorders>
                    <w:tl2br w:val="nil"/>
                    <w:tr2bl w:val="nil"/>
                  </w:tcBorders>
                  <w:vAlign w:val="center"/>
                </w:tcPr>
                <w:p>
                  <w:pPr>
                    <w:spacing w:line="240" w:lineRule="auto"/>
                    <w:jc w:val="center"/>
                    <w:rPr>
                      <w:rFonts w:hint="default" w:ascii="Times New Roman" w:hAnsi="Times New Roman" w:eastAsia="宋体" w:cs="Times New Roman"/>
                      <w:b/>
                      <w:bCs/>
                      <w:kern w:val="0"/>
                      <w:sz w:val="21"/>
                      <w:szCs w:val="21"/>
                      <w:vertAlign w:val="baseline"/>
                      <w:lang w:val="en-US" w:eastAsia="zh-CN" w:bidi="ar-SA"/>
                    </w:rPr>
                  </w:pPr>
                  <w:r>
                    <w:rPr>
                      <w:rFonts w:hint="default" w:ascii="Times New Roman" w:hAnsi="Times New Roman" w:eastAsia="宋体" w:cs="Times New Roman"/>
                      <w:b/>
                      <w:bCs/>
                      <w:sz w:val="21"/>
                      <w:szCs w:val="21"/>
                      <w:vertAlign w:val="baseline"/>
                      <w:lang w:eastAsia="zh-CN"/>
                    </w:rPr>
                    <w:t>给水</w:t>
                  </w:r>
                  <w:r>
                    <w:rPr>
                      <w:rFonts w:hint="default" w:ascii="Times New Roman" w:hAnsi="Times New Roman" w:eastAsia="宋体" w:cs="Times New Roman"/>
                      <w:b/>
                      <w:bCs/>
                      <w:sz w:val="21"/>
                      <w:szCs w:val="21"/>
                      <w:vertAlign w:val="baseline"/>
                      <w:lang w:val="en-US" w:eastAsia="zh-CN"/>
                    </w:rPr>
                    <w:t>（</w:t>
                  </w:r>
                  <w:r>
                    <w:rPr>
                      <w:rFonts w:hint="default" w:ascii="Times New Roman" w:hAnsi="Times New Roman" w:eastAsia="宋体" w:cs="Times New Roman"/>
                      <w:b/>
                      <w:bCs/>
                      <w:sz w:val="21"/>
                      <w:szCs w:val="21"/>
                    </w:rPr>
                    <w:t>m</w:t>
                  </w:r>
                  <w:r>
                    <w:rPr>
                      <w:rFonts w:hint="default" w:ascii="Times New Roman" w:hAnsi="Times New Roman" w:eastAsia="宋体" w:cs="Times New Roman"/>
                      <w:b/>
                      <w:bCs/>
                      <w:sz w:val="21"/>
                      <w:szCs w:val="21"/>
                      <w:vertAlign w:val="superscript"/>
                    </w:rPr>
                    <w:t>3</w:t>
                  </w:r>
                  <w:r>
                    <w:rPr>
                      <w:rFonts w:hint="default" w:ascii="Times New Roman" w:hAnsi="Times New Roman" w:eastAsia="宋体" w:cs="Times New Roman"/>
                      <w:b/>
                      <w:bCs/>
                      <w:sz w:val="21"/>
                      <w:szCs w:val="21"/>
                    </w:rPr>
                    <w:t>/</w:t>
                  </w:r>
                  <w:r>
                    <w:rPr>
                      <w:rFonts w:hint="default" w:ascii="Times New Roman" w:hAnsi="Times New Roman" w:eastAsia="宋体" w:cs="Times New Roman"/>
                      <w:b/>
                      <w:bCs/>
                      <w:sz w:val="21"/>
                      <w:szCs w:val="21"/>
                      <w:lang w:val="en-US" w:eastAsia="zh-CN"/>
                    </w:rPr>
                    <w:t>d</w:t>
                  </w:r>
                  <w:r>
                    <w:rPr>
                      <w:rFonts w:hint="default" w:ascii="Times New Roman" w:hAnsi="Times New Roman" w:eastAsia="宋体" w:cs="Times New Roman"/>
                      <w:b/>
                      <w:bCs/>
                      <w:sz w:val="21"/>
                      <w:szCs w:val="21"/>
                      <w:vertAlign w:val="baseline"/>
                      <w:lang w:val="en-US" w:eastAsia="zh-CN"/>
                    </w:rPr>
                    <w:t>）</w:t>
                  </w:r>
                </w:p>
              </w:tc>
              <w:tc>
                <w:tcPr>
                  <w:tcW w:w="1669" w:type="pct"/>
                  <w:gridSpan w:val="3"/>
                  <w:tcBorders>
                    <w:tl2br w:val="nil"/>
                    <w:tr2bl w:val="nil"/>
                  </w:tcBorders>
                  <w:vAlign w:val="center"/>
                </w:tcPr>
                <w:p>
                  <w:pPr>
                    <w:spacing w:line="240" w:lineRule="auto"/>
                    <w:jc w:val="center"/>
                    <w:rPr>
                      <w:rFonts w:hint="default" w:ascii="Times New Roman" w:hAnsi="Times New Roman" w:eastAsia="宋体" w:cs="Times New Roman"/>
                      <w:b/>
                      <w:bCs/>
                      <w:sz w:val="21"/>
                      <w:szCs w:val="21"/>
                      <w:vertAlign w:val="baseline"/>
                      <w:lang w:eastAsia="zh-CN"/>
                    </w:rPr>
                  </w:pPr>
                  <w:r>
                    <w:rPr>
                      <w:rFonts w:hint="default" w:ascii="Times New Roman" w:hAnsi="Times New Roman" w:eastAsia="宋体" w:cs="Times New Roman"/>
                      <w:b/>
                      <w:bCs/>
                      <w:sz w:val="21"/>
                      <w:szCs w:val="21"/>
                      <w:vertAlign w:val="baseline"/>
                      <w:lang w:eastAsia="zh-CN"/>
                    </w:rPr>
                    <w:t>排水</w:t>
                  </w:r>
                  <w:r>
                    <w:rPr>
                      <w:rFonts w:hint="default" w:ascii="Times New Roman" w:hAnsi="Times New Roman" w:eastAsia="宋体" w:cs="Times New Roman"/>
                      <w:b/>
                      <w:bCs/>
                      <w:sz w:val="21"/>
                      <w:szCs w:val="21"/>
                      <w:vertAlign w:val="baseline"/>
                      <w:lang w:val="en-US" w:eastAsia="zh-CN"/>
                    </w:rPr>
                    <w:t>（</w:t>
                  </w:r>
                  <w:r>
                    <w:rPr>
                      <w:rFonts w:hint="default" w:ascii="Times New Roman" w:hAnsi="Times New Roman" w:eastAsia="宋体" w:cs="Times New Roman"/>
                      <w:b/>
                      <w:bCs/>
                      <w:sz w:val="21"/>
                      <w:szCs w:val="21"/>
                    </w:rPr>
                    <w:t>m</w:t>
                  </w:r>
                  <w:r>
                    <w:rPr>
                      <w:rFonts w:hint="default" w:ascii="Times New Roman" w:hAnsi="Times New Roman" w:eastAsia="宋体" w:cs="Times New Roman"/>
                      <w:b/>
                      <w:bCs/>
                      <w:sz w:val="21"/>
                      <w:szCs w:val="21"/>
                      <w:vertAlign w:val="superscript"/>
                    </w:rPr>
                    <w:t>3</w:t>
                  </w:r>
                  <w:r>
                    <w:rPr>
                      <w:rFonts w:hint="default" w:ascii="Times New Roman" w:hAnsi="Times New Roman" w:eastAsia="宋体" w:cs="Times New Roman"/>
                      <w:b/>
                      <w:bCs/>
                      <w:sz w:val="21"/>
                      <w:szCs w:val="21"/>
                    </w:rPr>
                    <w:t>/</w:t>
                  </w:r>
                  <w:r>
                    <w:rPr>
                      <w:rFonts w:hint="default" w:ascii="Times New Roman" w:hAnsi="Times New Roman" w:eastAsia="宋体" w:cs="Times New Roman"/>
                      <w:b/>
                      <w:bCs/>
                      <w:sz w:val="21"/>
                      <w:szCs w:val="21"/>
                      <w:lang w:val="en-US" w:eastAsia="zh-CN"/>
                    </w:rPr>
                    <w:t>d</w:t>
                  </w:r>
                  <w:r>
                    <w:rPr>
                      <w:rFonts w:hint="default" w:ascii="Times New Roman" w:hAnsi="Times New Roman" w:eastAsia="宋体" w:cs="Times New Roman"/>
                      <w:b/>
                      <w:bCs/>
                      <w:sz w:val="21"/>
                      <w:szCs w:val="21"/>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662" w:type="pct"/>
                  <w:tcBorders>
                    <w:tl2br w:val="nil"/>
                    <w:tr2bl w:val="nil"/>
                  </w:tcBorders>
                  <w:vAlign w:val="center"/>
                </w:tcPr>
                <w:p>
                  <w:pPr>
                    <w:spacing w:line="240" w:lineRule="auto"/>
                    <w:jc w:val="center"/>
                    <w:rPr>
                      <w:rFonts w:hint="default" w:ascii="Times New Roman" w:hAnsi="Times New Roman" w:eastAsia="宋体" w:cs="Times New Roman"/>
                      <w:sz w:val="21"/>
                      <w:szCs w:val="21"/>
                      <w:vertAlign w:val="baseline"/>
                      <w:lang w:eastAsia="zh-CN"/>
                    </w:rPr>
                  </w:pPr>
                  <w:r>
                    <w:rPr>
                      <w:rFonts w:hint="default" w:ascii="Times New Roman" w:hAnsi="Times New Roman" w:eastAsia="宋体" w:cs="Times New Roman"/>
                      <w:sz w:val="21"/>
                      <w:szCs w:val="21"/>
                      <w:vertAlign w:val="baseline"/>
                      <w:lang w:eastAsia="zh-CN"/>
                    </w:rPr>
                    <w:t>日期</w:t>
                  </w:r>
                </w:p>
              </w:tc>
              <w:tc>
                <w:tcPr>
                  <w:tcW w:w="555" w:type="pct"/>
                  <w:tcBorders>
                    <w:tl2br w:val="nil"/>
                    <w:tr2bl w:val="nil"/>
                  </w:tcBorders>
                  <w:vAlign w:val="center"/>
                </w:tcPr>
                <w:p>
                  <w:pPr>
                    <w:spacing w:line="240" w:lineRule="auto"/>
                    <w:jc w:val="center"/>
                    <w:rPr>
                      <w:rFonts w:hint="default" w:ascii="Times New Roman" w:hAnsi="Times New Roman" w:eastAsia="宋体" w:cs="Times New Roman"/>
                      <w:sz w:val="21"/>
                      <w:szCs w:val="21"/>
                      <w:vertAlign w:val="baseline"/>
                      <w:lang w:val="en-US" w:eastAsia="zh-CN"/>
                    </w:rPr>
                  </w:pPr>
                  <w:r>
                    <w:rPr>
                      <w:rFonts w:hint="eastAsia" w:cs="Times New Roman"/>
                      <w:sz w:val="21"/>
                      <w:szCs w:val="21"/>
                      <w:vertAlign w:val="baseline"/>
                      <w:lang w:val="en-US" w:eastAsia="zh-CN"/>
                    </w:rPr>
                    <w:t>10.27</w:t>
                  </w:r>
                </w:p>
              </w:tc>
              <w:tc>
                <w:tcPr>
                  <w:tcW w:w="555" w:type="pct"/>
                  <w:tcBorders>
                    <w:tl2br w:val="nil"/>
                    <w:tr2bl w:val="nil"/>
                  </w:tcBorders>
                  <w:vAlign w:val="center"/>
                </w:tcPr>
                <w:p>
                  <w:pPr>
                    <w:spacing w:line="240" w:lineRule="auto"/>
                    <w:jc w:val="center"/>
                    <w:rPr>
                      <w:rFonts w:hint="default" w:ascii="Times New Roman" w:hAnsi="Times New Roman" w:eastAsia="宋体" w:cs="Times New Roman"/>
                      <w:sz w:val="21"/>
                      <w:szCs w:val="21"/>
                      <w:vertAlign w:val="baseline"/>
                      <w:lang w:val="en-US" w:eastAsia="zh-CN"/>
                    </w:rPr>
                  </w:pPr>
                  <w:r>
                    <w:rPr>
                      <w:rFonts w:hint="eastAsia" w:cs="Times New Roman"/>
                      <w:sz w:val="21"/>
                      <w:szCs w:val="21"/>
                      <w:vertAlign w:val="baseline"/>
                      <w:lang w:val="en-US" w:eastAsia="zh-CN"/>
                    </w:rPr>
                    <w:t>10.28</w:t>
                  </w:r>
                </w:p>
              </w:tc>
              <w:tc>
                <w:tcPr>
                  <w:tcW w:w="557" w:type="pct"/>
                  <w:tcBorders>
                    <w:tl2br w:val="nil"/>
                    <w:tr2bl w:val="nil"/>
                  </w:tcBorders>
                  <w:vAlign w:val="center"/>
                </w:tcPr>
                <w:p>
                  <w:pPr>
                    <w:spacing w:line="240" w:lineRule="auto"/>
                    <w:jc w:val="center"/>
                    <w:rPr>
                      <w:rFonts w:hint="default" w:ascii="Times New Roman" w:hAnsi="Times New Roman" w:eastAsia="宋体" w:cs="Times New Roman"/>
                      <w:sz w:val="21"/>
                      <w:szCs w:val="21"/>
                      <w:vertAlign w:val="baseline"/>
                      <w:lang w:eastAsia="zh-CN"/>
                    </w:rPr>
                  </w:pPr>
                  <w:r>
                    <w:rPr>
                      <w:rFonts w:hint="default" w:ascii="Times New Roman" w:hAnsi="Times New Roman" w:eastAsia="宋体" w:cs="Times New Roman"/>
                      <w:sz w:val="21"/>
                      <w:szCs w:val="21"/>
                      <w:vertAlign w:val="baseline"/>
                      <w:lang w:eastAsia="zh-CN"/>
                    </w:rPr>
                    <w:t>平均</w:t>
                  </w:r>
                </w:p>
              </w:tc>
              <w:tc>
                <w:tcPr>
                  <w:tcW w:w="556" w:type="pct"/>
                  <w:tcBorders>
                    <w:tl2br w:val="nil"/>
                    <w:tr2bl w:val="nil"/>
                  </w:tcBorders>
                  <w:vAlign w:val="center"/>
                </w:tcPr>
                <w:p>
                  <w:pPr>
                    <w:spacing w:line="240" w:lineRule="auto"/>
                    <w:jc w:val="center"/>
                    <w:rPr>
                      <w:rFonts w:hint="default" w:ascii="Times New Roman" w:hAnsi="Times New Roman" w:eastAsia="宋体" w:cs="Times New Roman"/>
                      <w:kern w:val="0"/>
                      <w:sz w:val="21"/>
                      <w:szCs w:val="21"/>
                      <w:vertAlign w:val="baseline"/>
                      <w:lang w:val="en-US" w:eastAsia="zh-CN" w:bidi="ar-SA"/>
                    </w:rPr>
                  </w:pPr>
                  <w:r>
                    <w:rPr>
                      <w:rFonts w:hint="eastAsia" w:cs="Times New Roman"/>
                      <w:kern w:val="0"/>
                      <w:sz w:val="21"/>
                      <w:szCs w:val="21"/>
                      <w:vertAlign w:val="baseline"/>
                      <w:lang w:val="en-US" w:eastAsia="zh-CN" w:bidi="ar-SA"/>
                    </w:rPr>
                    <w:t>10.27</w:t>
                  </w:r>
                </w:p>
              </w:tc>
              <w:tc>
                <w:tcPr>
                  <w:tcW w:w="556" w:type="pct"/>
                  <w:tcBorders>
                    <w:tl2br w:val="nil"/>
                    <w:tr2bl w:val="nil"/>
                  </w:tcBorders>
                  <w:vAlign w:val="center"/>
                </w:tcPr>
                <w:p>
                  <w:pPr>
                    <w:spacing w:line="240" w:lineRule="auto"/>
                    <w:jc w:val="center"/>
                    <w:rPr>
                      <w:rFonts w:hint="default" w:ascii="Times New Roman" w:hAnsi="Times New Roman" w:eastAsia="宋体" w:cs="Times New Roman"/>
                      <w:kern w:val="0"/>
                      <w:sz w:val="21"/>
                      <w:szCs w:val="21"/>
                      <w:vertAlign w:val="baseline"/>
                      <w:lang w:val="en-US" w:eastAsia="zh-CN" w:bidi="ar-SA"/>
                    </w:rPr>
                  </w:pPr>
                  <w:r>
                    <w:rPr>
                      <w:rFonts w:hint="eastAsia" w:cs="Times New Roman"/>
                      <w:kern w:val="0"/>
                      <w:sz w:val="21"/>
                      <w:szCs w:val="21"/>
                      <w:vertAlign w:val="baseline"/>
                      <w:lang w:val="en-US" w:eastAsia="zh-CN" w:bidi="ar-SA"/>
                    </w:rPr>
                    <w:t>10.28</w:t>
                  </w:r>
                </w:p>
              </w:tc>
              <w:tc>
                <w:tcPr>
                  <w:tcW w:w="557" w:type="pct"/>
                  <w:tcBorders>
                    <w:tl2br w:val="nil"/>
                    <w:tr2bl w:val="nil"/>
                  </w:tcBorders>
                  <w:vAlign w:val="center"/>
                </w:tcPr>
                <w:p>
                  <w:pPr>
                    <w:spacing w:line="240" w:lineRule="auto"/>
                    <w:jc w:val="center"/>
                    <w:rPr>
                      <w:rFonts w:hint="default" w:ascii="Times New Roman" w:hAnsi="Times New Roman" w:eastAsia="宋体" w:cs="Times New Roman"/>
                      <w:kern w:val="0"/>
                      <w:sz w:val="21"/>
                      <w:szCs w:val="21"/>
                      <w:vertAlign w:val="baseline"/>
                      <w:lang w:val="en-US" w:eastAsia="zh-CN" w:bidi="ar-SA"/>
                    </w:rPr>
                  </w:pPr>
                  <w:r>
                    <w:rPr>
                      <w:rFonts w:hint="default" w:ascii="Times New Roman" w:hAnsi="Times New Roman" w:eastAsia="宋体" w:cs="Times New Roman"/>
                      <w:sz w:val="21"/>
                      <w:szCs w:val="21"/>
                      <w:vertAlign w:val="baseline"/>
                      <w:lang w:eastAsia="zh-CN"/>
                    </w:rPr>
                    <w:t>平均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662" w:type="pct"/>
                  <w:tcBorders>
                    <w:tl2br w:val="nil"/>
                    <w:tr2bl w:val="nil"/>
                  </w:tcBorders>
                  <w:vAlign w:val="center"/>
                </w:tcPr>
                <w:p>
                  <w:pPr>
                    <w:spacing w:line="240" w:lineRule="auto"/>
                    <w:jc w:val="center"/>
                    <w:rPr>
                      <w:rFonts w:hint="default" w:ascii="Times New Roman" w:hAnsi="Times New Roman" w:eastAsia="宋体" w:cs="Times New Roman"/>
                      <w:sz w:val="21"/>
                      <w:szCs w:val="21"/>
                      <w:vertAlign w:val="baseline"/>
                      <w:lang w:eastAsia="zh-CN"/>
                    </w:rPr>
                  </w:pPr>
                  <w:r>
                    <w:rPr>
                      <w:rFonts w:hint="eastAsia" w:cs="Times New Roman"/>
                      <w:sz w:val="21"/>
                      <w:szCs w:val="21"/>
                      <w:vertAlign w:val="baseline"/>
                      <w:lang w:eastAsia="zh-CN"/>
                    </w:rPr>
                    <w:t>生产用水</w:t>
                  </w:r>
                </w:p>
              </w:tc>
              <w:tc>
                <w:tcPr>
                  <w:tcW w:w="555" w:type="pct"/>
                  <w:tcBorders>
                    <w:tl2br w:val="nil"/>
                    <w:tr2bl w:val="nil"/>
                  </w:tcBorders>
                  <w:vAlign w:val="center"/>
                </w:tcPr>
                <w:p>
                  <w:pPr>
                    <w:spacing w:line="240" w:lineRule="auto"/>
                    <w:jc w:val="center"/>
                    <w:rPr>
                      <w:rFonts w:hint="default" w:ascii="Times New Roman" w:hAnsi="Times New Roman" w:eastAsia="宋体" w:cs="Times New Roman"/>
                      <w:sz w:val="21"/>
                      <w:szCs w:val="21"/>
                      <w:vertAlign w:val="baseline"/>
                      <w:lang w:val="en-US" w:eastAsia="zh-CN"/>
                    </w:rPr>
                  </w:pPr>
                  <w:r>
                    <w:rPr>
                      <w:rFonts w:hint="eastAsia" w:cs="Times New Roman"/>
                      <w:sz w:val="21"/>
                      <w:szCs w:val="21"/>
                      <w:vertAlign w:val="baseline"/>
                      <w:lang w:val="en-US" w:eastAsia="zh-CN"/>
                    </w:rPr>
                    <w:t>3.3</w:t>
                  </w:r>
                </w:p>
              </w:tc>
              <w:tc>
                <w:tcPr>
                  <w:tcW w:w="555" w:type="pct"/>
                  <w:tcBorders>
                    <w:tl2br w:val="nil"/>
                    <w:tr2bl w:val="nil"/>
                  </w:tcBorders>
                  <w:vAlign w:val="center"/>
                </w:tcPr>
                <w:p>
                  <w:pPr>
                    <w:spacing w:line="240" w:lineRule="auto"/>
                    <w:jc w:val="center"/>
                    <w:rPr>
                      <w:rFonts w:hint="default" w:ascii="Times New Roman" w:hAnsi="Times New Roman" w:eastAsia="宋体" w:cs="Times New Roman"/>
                      <w:sz w:val="21"/>
                      <w:szCs w:val="21"/>
                      <w:vertAlign w:val="baseline"/>
                      <w:lang w:val="en-US" w:eastAsia="zh-CN"/>
                    </w:rPr>
                  </w:pPr>
                  <w:r>
                    <w:rPr>
                      <w:rFonts w:hint="eastAsia" w:cs="Times New Roman"/>
                      <w:sz w:val="21"/>
                      <w:szCs w:val="21"/>
                      <w:vertAlign w:val="baseline"/>
                      <w:lang w:val="en-US" w:eastAsia="zh-CN"/>
                    </w:rPr>
                    <w:t>3.3</w:t>
                  </w:r>
                </w:p>
              </w:tc>
              <w:tc>
                <w:tcPr>
                  <w:tcW w:w="557" w:type="pct"/>
                  <w:tcBorders>
                    <w:tl2br w:val="nil"/>
                    <w:tr2bl w:val="nil"/>
                  </w:tcBorders>
                  <w:vAlign w:val="center"/>
                </w:tcPr>
                <w:p>
                  <w:pPr>
                    <w:spacing w:line="240" w:lineRule="auto"/>
                    <w:jc w:val="center"/>
                    <w:rPr>
                      <w:rFonts w:hint="default" w:ascii="Times New Roman" w:hAnsi="Times New Roman" w:eastAsia="宋体" w:cs="Times New Roman"/>
                      <w:sz w:val="21"/>
                      <w:szCs w:val="21"/>
                      <w:vertAlign w:val="baseline"/>
                      <w:lang w:val="en-US" w:eastAsia="zh-CN"/>
                    </w:rPr>
                  </w:pPr>
                  <w:r>
                    <w:rPr>
                      <w:rFonts w:hint="eastAsia" w:cs="Times New Roman"/>
                      <w:sz w:val="21"/>
                      <w:szCs w:val="21"/>
                      <w:vertAlign w:val="baseline"/>
                      <w:lang w:val="en-US" w:eastAsia="zh-CN"/>
                    </w:rPr>
                    <w:t>3.3</w:t>
                  </w:r>
                </w:p>
              </w:tc>
              <w:tc>
                <w:tcPr>
                  <w:tcW w:w="556" w:type="pct"/>
                  <w:tcBorders>
                    <w:tl2br w:val="nil"/>
                    <w:tr2bl w:val="nil"/>
                  </w:tcBorders>
                  <w:vAlign w:val="center"/>
                </w:tcPr>
                <w:p>
                  <w:pPr>
                    <w:spacing w:line="240" w:lineRule="auto"/>
                    <w:jc w:val="center"/>
                    <w:rPr>
                      <w:rFonts w:hint="default" w:ascii="Times New Roman" w:hAnsi="Times New Roman" w:eastAsia="宋体" w:cs="Times New Roman"/>
                      <w:sz w:val="21"/>
                      <w:szCs w:val="21"/>
                      <w:vertAlign w:val="baseline"/>
                      <w:lang w:val="en-US" w:eastAsia="zh-CN"/>
                    </w:rPr>
                  </w:pPr>
                  <w:r>
                    <w:rPr>
                      <w:rFonts w:hint="eastAsia" w:cs="Times New Roman"/>
                      <w:sz w:val="21"/>
                      <w:szCs w:val="21"/>
                      <w:vertAlign w:val="baseline"/>
                      <w:lang w:val="en-US" w:eastAsia="zh-CN"/>
                    </w:rPr>
                    <w:t>0</w:t>
                  </w:r>
                </w:p>
              </w:tc>
              <w:tc>
                <w:tcPr>
                  <w:tcW w:w="556" w:type="pct"/>
                  <w:tcBorders>
                    <w:tl2br w:val="nil"/>
                    <w:tr2bl w:val="nil"/>
                  </w:tcBorders>
                  <w:vAlign w:val="center"/>
                </w:tcPr>
                <w:p>
                  <w:pPr>
                    <w:spacing w:line="240" w:lineRule="auto"/>
                    <w:jc w:val="center"/>
                    <w:rPr>
                      <w:rFonts w:hint="default" w:ascii="Times New Roman" w:hAnsi="Times New Roman" w:eastAsia="宋体" w:cs="Times New Roman"/>
                      <w:sz w:val="21"/>
                      <w:szCs w:val="21"/>
                      <w:vertAlign w:val="baseline"/>
                      <w:lang w:val="en-US" w:eastAsia="zh-CN"/>
                    </w:rPr>
                  </w:pPr>
                  <w:r>
                    <w:rPr>
                      <w:rFonts w:hint="eastAsia" w:cs="Times New Roman"/>
                      <w:sz w:val="21"/>
                      <w:szCs w:val="21"/>
                      <w:vertAlign w:val="baseline"/>
                      <w:lang w:val="en-US" w:eastAsia="zh-CN"/>
                    </w:rPr>
                    <w:t>0</w:t>
                  </w:r>
                </w:p>
              </w:tc>
              <w:tc>
                <w:tcPr>
                  <w:tcW w:w="557" w:type="pct"/>
                  <w:tcBorders>
                    <w:tl2br w:val="nil"/>
                    <w:tr2bl w:val="nil"/>
                  </w:tcBorders>
                  <w:vAlign w:val="center"/>
                </w:tcPr>
                <w:p>
                  <w:pPr>
                    <w:spacing w:line="240" w:lineRule="auto"/>
                    <w:jc w:val="center"/>
                    <w:rPr>
                      <w:rFonts w:hint="default" w:ascii="Times New Roman" w:hAnsi="Times New Roman" w:eastAsia="宋体" w:cs="Times New Roman"/>
                      <w:sz w:val="21"/>
                      <w:szCs w:val="21"/>
                      <w:vertAlign w:val="baseline"/>
                      <w:lang w:val="en-US" w:eastAsia="zh-CN"/>
                    </w:rPr>
                  </w:pPr>
                  <w:r>
                    <w:rPr>
                      <w:rFonts w:hint="eastAsia" w:cs="Times New Roman"/>
                      <w:sz w:val="21"/>
                      <w:szCs w:val="21"/>
                      <w:vertAlign w:val="baseline"/>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662" w:type="pct"/>
                  <w:tcBorders>
                    <w:tl2br w:val="nil"/>
                    <w:tr2bl w:val="nil"/>
                  </w:tcBorders>
                  <w:vAlign w:val="center"/>
                </w:tcPr>
                <w:p>
                  <w:pPr>
                    <w:spacing w:line="240" w:lineRule="auto"/>
                    <w:jc w:val="center"/>
                    <w:rPr>
                      <w:rFonts w:hint="default" w:ascii="Times New Roman" w:hAnsi="Times New Roman" w:eastAsia="宋体" w:cs="Times New Roman"/>
                      <w:sz w:val="21"/>
                      <w:szCs w:val="21"/>
                      <w:vertAlign w:val="baseline"/>
                      <w:lang w:eastAsia="zh-CN"/>
                    </w:rPr>
                  </w:pPr>
                  <w:r>
                    <w:rPr>
                      <w:rFonts w:hint="eastAsia" w:cs="Times New Roman"/>
                      <w:sz w:val="21"/>
                      <w:szCs w:val="21"/>
                      <w:vertAlign w:val="baseline"/>
                      <w:lang w:eastAsia="zh-CN"/>
                    </w:rPr>
                    <w:t>生活用水</w:t>
                  </w:r>
                </w:p>
              </w:tc>
              <w:tc>
                <w:tcPr>
                  <w:tcW w:w="555" w:type="pct"/>
                  <w:tcBorders>
                    <w:tl2br w:val="nil"/>
                    <w:tr2bl w:val="nil"/>
                  </w:tcBorders>
                  <w:vAlign w:val="center"/>
                </w:tcPr>
                <w:p>
                  <w:pPr>
                    <w:spacing w:line="240" w:lineRule="auto"/>
                    <w:jc w:val="center"/>
                    <w:rPr>
                      <w:rFonts w:hint="default" w:cs="Times New Roman"/>
                      <w:sz w:val="21"/>
                      <w:szCs w:val="21"/>
                      <w:vertAlign w:val="baseline"/>
                      <w:lang w:val="en-US" w:eastAsia="zh-CN"/>
                    </w:rPr>
                  </w:pPr>
                  <w:r>
                    <w:rPr>
                      <w:rFonts w:hint="eastAsia" w:cs="Times New Roman"/>
                      <w:sz w:val="21"/>
                      <w:szCs w:val="21"/>
                      <w:vertAlign w:val="baseline"/>
                      <w:lang w:val="en-US" w:eastAsia="zh-CN"/>
                    </w:rPr>
                    <w:t>1</w:t>
                  </w:r>
                </w:p>
              </w:tc>
              <w:tc>
                <w:tcPr>
                  <w:tcW w:w="555" w:type="pct"/>
                  <w:tcBorders>
                    <w:tl2br w:val="nil"/>
                    <w:tr2bl w:val="nil"/>
                  </w:tcBorders>
                  <w:vAlign w:val="center"/>
                </w:tcPr>
                <w:p>
                  <w:pPr>
                    <w:spacing w:line="240" w:lineRule="auto"/>
                    <w:jc w:val="center"/>
                    <w:rPr>
                      <w:rFonts w:hint="default" w:cs="Times New Roman"/>
                      <w:sz w:val="21"/>
                      <w:szCs w:val="21"/>
                      <w:vertAlign w:val="baseline"/>
                      <w:lang w:val="en-US" w:eastAsia="zh-CN"/>
                    </w:rPr>
                  </w:pPr>
                  <w:r>
                    <w:rPr>
                      <w:rFonts w:hint="eastAsia" w:cs="Times New Roman"/>
                      <w:sz w:val="21"/>
                      <w:szCs w:val="21"/>
                      <w:vertAlign w:val="baseline"/>
                      <w:lang w:val="en-US" w:eastAsia="zh-CN"/>
                    </w:rPr>
                    <w:t>1</w:t>
                  </w:r>
                </w:p>
              </w:tc>
              <w:tc>
                <w:tcPr>
                  <w:tcW w:w="557" w:type="pct"/>
                  <w:tcBorders>
                    <w:tl2br w:val="nil"/>
                    <w:tr2bl w:val="nil"/>
                  </w:tcBorders>
                  <w:vAlign w:val="center"/>
                </w:tcPr>
                <w:p>
                  <w:pPr>
                    <w:spacing w:line="240" w:lineRule="auto"/>
                    <w:jc w:val="center"/>
                    <w:rPr>
                      <w:rFonts w:hint="default" w:cs="Times New Roman"/>
                      <w:sz w:val="21"/>
                      <w:szCs w:val="21"/>
                      <w:vertAlign w:val="baseline"/>
                      <w:lang w:val="en-US" w:eastAsia="zh-CN"/>
                    </w:rPr>
                  </w:pPr>
                  <w:r>
                    <w:rPr>
                      <w:rFonts w:hint="eastAsia" w:cs="Times New Roman"/>
                      <w:sz w:val="21"/>
                      <w:szCs w:val="21"/>
                      <w:vertAlign w:val="baseline"/>
                      <w:lang w:val="en-US" w:eastAsia="zh-CN"/>
                    </w:rPr>
                    <w:t>1</w:t>
                  </w:r>
                </w:p>
              </w:tc>
              <w:tc>
                <w:tcPr>
                  <w:tcW w:w="556" w:type="pct"/>
                  <w:tcBorders>
                    <w:tl2br w:val="nil"/>
                    <w:tr2bl w:val="nil"/>
                  </w:tcBorders>
                  <w:vAlign w:val="center"/>
                </w:tcPr>
                <w:p>
                  <w:pPr>
                    <w:spacing w:line="240" w:lineRule="auto"/>
                    <w:jc w:val="center"/>
                    <w:rPr>
                      <w:rFonts w:hint="default" w:cs="Times New Roman"/>
                      <w:kern w:val="0"/>
                      <w:sz w:val="21"/>
                      <w:szCs w:val="21"/>
                      <w:vertAlign w:val="baseline"/>
                      <w:lang w:val="en-US" w:eastAsia="zh-CN" w:bidi="ar-SA"/>
                    </w:rPr>
                  </w:pPr>
                  <w:r>
                    <w:rPr>
                      <w:rFonts w:hint="eastAsia" w:cs="Times New Roman"/>
                      <w:kern w:val="0"/>
                      <w:sz w:val="21"/>
                      <w:szCs w:val="21"/>
                      <w:vertAlign w:val="baseline"/>
                      <w:lang w:val="en-US" w:eastAsia="zh-CN" w:bidi="ar-SA"/>
                    </w:rPr>
                    <w:t>0.8</w:t>
                  </w:r>
                </w:p>
              </w:tc>
              <w:tc>
                <w:tcPr>
                  <w:tcW w:w="556" w:type="pct"/>
                  <w:tcBorders>
                    <w:tl2br w:val="nil"/>
                    <w:tr2bl w:val="nil"/>
                  </w:tcBorders>
                  <w:vAlign w:val="center"/>
                </w:tcPr>
                <w:p>
                  <w:pPr>
                    <w:spacing w:line="240" w:lineRule="auto"/>
                    <w:jc w:val="center"/>
                    <w:rPr>
                      <w:rFonts w:hint="default" w:cs="Times New Roman"/>
                      <w:sz w:val="21"/>
                      <w:szCs w:val="21"/>
                      <w:vertAlign w:val="baseline"/>
                      <w:lang w:val="en-US" w:eastAsia="zh-CN"/>
                    </w:rPr>
                  </w:pPr>
                  <w:r>
                    <w:rPr>
                      <w:rFonts w:hint="eastAsia" w:cs="Times New Roman"/>
                      <w:sz w:val="21"/>
                      <w:szCs w:val="21"/>
                      <w:vertAlign w:val="baseline"/>
                      <w:lang w:val="en-US" w:eastAsia="zh-CN"/>
                    </w:rPr>
                    <w:t>0.8</w:t>
                  </w:r>
                </w:p>
              </w:tc>
              <w:tc>
                <w:tcPr>
                  <w:tcW w:w="557" w:type="pct"/>
                  <w:tcBorders>
                    <w:tl2br w:val="nil"/>
                    <w:tr2bl w:val="nil"/>
                  </w:tcBorders>
                  <w:vAlign w:val="center"/>
                </w:tcPr>
                <w:p>
                  <w:pPr>
                    <w:spacing w:line="240" w:lineRule="auto"/>
                    <w:jc w:val="center"/>
                    <w:rPr>
                      <w:rFonts w:hint="default" w:cs="Times New Roman"/>
                      <w:sz w:val="21"/>
                      <w:szCs w:val="21"/>
                      <w:vertAlign w:val="baseline"/>
                      <w:lang w:val="en-US" w:eastAsia="zh-CN"/>
                    </w:rPr>
                  </w:pPr>
                  <w:r>
                    <w:rPr>
                      <w:rFonts w:hint="eastAsia" w:cs="Times New Roman"/>
                      <w:sz w:val="21"/>
                      <w:szCs w:val="21"/>
                      <w:vertAlign w:val="baseline"/>
                      <w:lang w:val="en-US" w:eastAsia="zh-CN"/>
                    </w:rPr>
                    <w:t>0.8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662" w:type="pct"/>
                  <w:tcBorders>
                    <w:tl2br w:val="nil"/>
                    <w:tr2bl w:val="nil"/>
                  </w:tcBorders>
                  <w:vAlign w:val="center"/>
                </w:tcPr>
                <w:p>
                  <w:pPr>
                    <w:spacing w:line="240" w:lineRule="auto"/>
                    <w:jc w:val="center"/>
                    <w:rPr>
                      <w:rFonts w:hint="default" w:ascii="Times New Roman" w:hAnsi="Times New Roman" w:eastAsia="宋体" w:cs="Times New Roman"/>
                      <w:kern w:val="0"/>
                      <w:sz w:val="21"/>
                      <w:szCs w:val="21"/>
                      <w:vertAlign w:val="baseline"/>
                      <w:lang w:val="en-US" w:eastAsia="zh-CN" w:bidi="ar-SA"/>
                    </w:rPr>
                  </w:pPr>
                  <w:r>
                    <w:rPr>
                      <w:rFonts w:hint="default" w:ascii="Times New Roman" w:hAnsi="Times New Roman" w:eastAsia="宋体" w:cs="Times New Roman"/>
                      <w:sz w:val="21"/>
                      <w:szCs w:val="21"/>
                      <w:vertAlign w:val="baseline"/>
                      <w:lang w:eastAsia="zh-CN"/>
                    </w:rPr>
                    <w:t>总计</w:t>
                  </w:r>
                </w:p>
              </w:tc>
              <w:tc>
                <w:tcPr>
                  <w:tcW w:w="555" w:type="pct"/>
                  <w:tcBorders>
                    <w:tl2br w:val="nil"/>
                    <w:tr2bl w:val="nil"/>
                  </w:tcBorders>
                  <w:vAlign w:val="center"/>
                </w:tcPr>
                <w:p>
                  <w:pPr>
                    <w:spacing w:line="240" w:lineRule="auto"/>
                    <w:jc w:val="center"/>
                    <w:rPr>
                      <w:rFonts w:hint="default" w:ascii="Times New Roman" w:hAnsi="Times New Roman" w:eastAsia="宋体" w:cs="Times New Roman"/>
                      <w:kern w:val="0"/>
                      <w:sz w:val="21"/>
                      <w:szCs w:val="21"/>
                      <w:vertAlign w:val="baseline"/>
                      <w:lang w:val="en-US" w:eastAsia="zh-CN" w:bidi="ar-SA"/>
                    </w:rPr>
                  </w:pPr>
                  <w:r>
                    <w:rPr>
                      <w:rFonts w:hint="eastAsia" w:cs="Times New Roman"/>
                      <w:kern w:val="0"/>
                      <w:sz w:val="21"/>
                      <w:szCs w:val="21"/>
                      <w:vertAlign w:val="baseline"/>
                      <w:lang w:val="en-US" w:eastAsia="zh-CN" w:bidi="ar-SA"/>
                    </w:rPr>
                    <w:t>4.3</w:t>
                  </w:r>
                </w:p>
              </w:tc>
              <w:tc>
                <w:tcPr>
                  <w:tcW w:w="555" w:type="pct"/>
                  <w:tcBorders>
                    <w:tl2br w:val="nil"/>
                    <w:tr2bl w:val="nil"/>
                  </w:tcBorders>
                  <w:vAlign w:val="center"/>
                </w:tcPr>
                <w:p>
                  <w:pPr>
                    <w:spacing w:line="240" w:lineRule="auto"/>
                    <w:jc w:val="center"/>
                    <w:rPr>
                      <w:rFonts w:hint="default" w:ascii="Times New Roman" w:hAnsi="Times New Roman" w:eastAsia="宋体" w:cs="Times New Roman"/>
                      <w:sz w:val="21"/>
                      <w:szCs w:val="21"/>
                      <w:vertAlign w:val="baseline"/>
                      <w:lang w:val="en-US" w:eastAsia="zh-CN"/>
                    </w:rPr>
                  </w:pPr>
                  <w:r>
                    <w:rPr>
                      <w:rFonts w:hint="eastAsia" w:cs="Times New Roman"/>
                      <w:sz w:val="21"/>
                      <w:szCs w:val="21"/>
                      <w:vertAlign w:val="baseline"/>
                      <w:lang w:val="en-US" w:eastAsia="zh-CN"/>
                    </w:rPr>
                    <w:t>4.3</w:t>
                  </w:r>
                </w:p>
              </w:tc>
              <w:tc>
                <w:tcPr>
                  <w:tcW w:w="557" w:type="pct"/>
                  <w:tcBorders>
                    <w:tl2br w:val="nil"/>
                    <w:tr2bl w:val="nil"/>
                  </w:tcBorders>
                  <w:vAlign w:val="center"/>
                </w:tcPr>
                <w:p>
                  <w:pPr>
                    <w:spacing w:line="240" w:lineRule="auto"/>
                    <w:jc w:val="center"/>
                    <w:rPr>
                      <w:rFonts w:hint="default" w:ascii="Times New Roman" w:hAnsi="Times New Roman" w:eastAsia="宋体" w:cs="Times New Roman"/>
                      <w:sz w:val="21"/>
                      <w:szCs w:val="21"/>
                      <w:vertAlign w:val="baseline"/>
                      <w:lang w:val="en-US" w:eastAsia="zh-CN"/>
                    </w:rPr>
                  </w:pPr>
                  <w:r>
                    <w:rPr>
                      <w:rFonts w:hint="eastAsia" w:cs="Times New Roman"/>
                      <w:sz w:val="21"/>
                      <w:szCs w:val="21"/>
                      <w:vertAlign w:val="baseline"/>
                      <w:lang w:val="en-US" w:eastAsia="zh-CN"/>
                    </w:rPr>
                    <w:t>4.3</w:t>
                  </w:r>
                </w:p>
              </w:tc>
              <w:tc>
                <w:tcPr>
                  <w:tcW w:w="556" w:type="pct"/>
                  <w:tcBorders>
                    <w:tl2br w:val="nil"/>
                    <w:tr2bl w:val="nil"/>
                  </w:tcBorders>
                  <w:vAlign w:val="center"/>
                </w:tcPr>
                <w:p>
                  <w:pPr>
                    <w:spacing w:line="240" w:lineRule="auto"/>
                    <w:jc w:val="center"/>
                    <w:rPr>
                      <w:rFonts w:hint="default" w:ascii="Times New Roman" w:hAnsi="Times New Roman" w:eastAsia="宋体" w:cs="Times New Roman"/>
                      <w:kern w:val="0"/>
                      <w:sz w:val="21"/>
                      <w:szCs w:val="21"/>
                      <w:vertAlign w:val="baseline"/>
                      <w:lang w:val="en-US" w:eastAsia="zh-CN" w:bidi="ar-SA"/>
                    </w:rPr>
                  </w:pPr>
                  <w:r>
                    <w:rPr>
                      <w:rFonts w:hint="eastAsia" w:cs="Times New Roman"/>
                      <w:kern w:val="0"/>
                      <w:sz w:val="21"/>
                      <w:szCs w:val="21"/>
                      <w:vertAlign w:val="baseline"/>
                      <w:lang w:val="en-US" w:eastAsia="zh-CN" w:bidi="ar-SA"/>
                    </w:rPr>
                    <w:t>0.8</w:t>
                  </w:r>
                </w:p>
              </w:tc>
              <w:tc>
                <w:tcPr>
                  <w:tcW w:w="556" w:type="pct"/>
                  <w:tcBorders>
                    <w:tl2br w:val="nil"/>
                    <w:tr2bl w:val="nil"/>
                  </w:tcBorders>
                  <w:vAlign w:val="center"/>
                </w:tcPr>
                <w:p>
                  <w:pPr>
                    <w:spacing w:line="240" w:lineRule="auto"/>
                    <w:jc w:val="center"/>
                    <w:rPr>
                      <w:rFonts w:hint="default" w:ascii="Times New Roman" w:hAnsi="Times New Roman" w:eastAsia="宋体" w:cs="Times New Roman"/>
                      <w:sz w:val="21"/>
                      <w:szCs w:val="21"/>
                      <w:vertAlign w:val="baseline"/>
                      <w:lang w:val="en-US" w:eastAsia="zh-CN"/>
                    </w:rPr>
                  </w:pPr>
                  <w:r>
                    <w:rPr>
                      <w:rFonts w:hint="eastAsia" w:cs="Times New Roman"/>
                      <w:sz w:val="21"/>
                      <w:szCs w:val="21"/>
                      <w:vertAlign w:val="baseline"/>
                      <w:lang w:val="en-US" w:eastAsia="zh-CN"/>
                    </w:rPr>
                    <w:t>0.8</w:t>
                  </w:r>
                </w:p>
              </w:tc>
              <w:tc>
                <w:tcPr>
                  <w:tcW w:w="557" w:type="pct"/>
                  <w:tcBorders>
                    <w:tl2br w:val="nil"/>
                    <w:tr2bl w:val="nil"/>
                  </w:tcBorders>
                  <w:vAlign w:val="center"/>
                </w:tcPr>
                <w:p>
                  <w:pPr>
                    <w:spacing w:line="240" w:lineRule="auto"/>
                    <w:jc w:val="center"/>
                    <w:rPr>
                      <w:rFonts w:hint="default" w:ascii="Times New Roman" w:hAnsi="Times New Roman" w:eastAsia="宋体" w:cs="Times New Roman"/>
                      <w:sz w:val="21"/>
                      <w:szCs w:val="21"/>
                      <w:vertAlign w:val="baseline"/>
                      <w:lang w:val="en-US" w:eastAsia="zh-CN"/>
                    </w:rPr>
                  </w:pPr>
                  <w:r>
                    <w:rPr>
                      <w:rFonts w:hint="eastAsia" w:cs="Times New Roman"/>
                      <w:sz w:val="21"/>
                      <w:szCs w:val="21"/>
                      <w:vertAlign w:val="baseline"/>
                      <w:lang w:val="en-US" w:eastAsia="zh-CN"/>
                    </w:rPr>
                    <w:t>0.8</w:t>
                  </w:r>
                </w:p>
              </w:tc>
            </w:tr>
          </w:tbl>
          <w:p>
            <w:pPr>
              <w:pStyle w:val="2"/>
              <w:spacing w:before="8" w:line="220" w:lineRule="auto"/>
              <w:ind w:right="157"/>
              <w:jc w:val="center"/>
              <w:rPr>
                <w:rFonts w:hint="eastAsia" w:ascii="Times New Roman" w:hAnsi="Times New Roman" w:eastAsia="宋体" w:cs="Times New Roman"/>
                <w:b/>
                <w:bCs/>
                <w:spacing w:val="-3"/>
                <w:sz w:val="21"/>
                <w:szCs w:val="21"/>
                <w:lang w:eastAsia="zh-CN"/>
              </w:rPr>
            </w:pPr>
            <w:r>
              <w:rPr>
                <w:rFonts w:hint="eastAsia" w:ascii="Times New Roman" w:cs="Times New Roman"/>
                <w:color w:val="auto"/>
                <w:kern w:val="0"/>
                <w:sz w:val="24"/>
                <w:szCs w:val="28"/>
                <w:lang w:val="en-US" w:eastAsia="zh-CN" w:bidi="ar-SA"/>
              </w:rPr>
              <w:object>
                <v:shape id="_x0000_i1025" o:spt="75" type="#_x0000_t75" style="height:168.8pt;width:367.5pt;" o:ole="t" filled="f" o:preferrelative="t" stroked="f" coordsize="21600,21600">
                  <v:path/>
                  <v:fill on="f" focussize="0,0"/>
                  <v:stroke on="f"/>
                  <v:imagedata r:id="rId15" o:title=""/>
                  <o:lock v:ext="edit" aspectratio="f"/>
                  <w10:wrap type="none"/>
                  <w10:anchorlock/>
                </v:shape>
                <o:OLEObject Type="Embed" ProgID="Visio.Drawing.11" ShapeID="_x0000_i1025" DrawAspect="Content" ObjectID="_1468075725" r:id="rId14">
                  <o:LockedField>false</o:LockedField>
                </o:OLEObject>
              </w:object>
            </w:r>
          </w:p>
          <w:p>
            <w:pPr>
              <w:pStyle w:val="2"/>
              <w:spacing w:before="8" w:line="220" w:lineRule="auto"/>
              <w:ind w:right="157"/>
              <w:jc w:val="center"/>
              <w:rPr>
                <w:rFonts w:hint="default" w:ascii="Times New Roman" w:hAnsi="Times New Roman" w:eastAsia="宋体" w:cs="Times New Roman"/>
                <w:sz w:val="24"/>
                <w:szCs w:val="24"/>
                <w:lang w:eastAsia="zh-CN"/>
              </w:rPr>
            </w:pPr>
            <w:r>
              <w:rPr>
                <w:rFonts w:hint="default" w:ascii="Times New Roman" w:hAnsi="Times New Roman" w:eastAsia="宋体" w:cs="Times New Roman"/>
                <w:b/>
                <w:bCs/>
                <w:spacing w:val="-3"/>
                <w:sz w:val="24"/>
                <w:szCs w:val="24"/>
                <w:lang w:eastAsia="zh-CN"/>
              </w:rPr>
              <w:t>图1  项目</w:t>
            </w:r>
            <w:r>
              <w:rPr>
                <w:rFonts w:hint="eastAsia" w:cs="Times New Roman"/>
                <w:b/>
                <w:bCs/>
                <w:spacing w:val="-3"/>
                <w:sz w:val="24"/>
                <w:szCs w:val="24"/>
                <w:lang w:eastAsia="zh-CN"/>
              </w:rPr>
              <w:t>验收期间用水量</w:t>
            </w:r>
            <w:r>
              <w:rPr>
                <w:rFonts w:hint="default" w:ascii="Times New Roman" w:hAnsi="Times New Roman" w:eastAsia="宋体" w:cs="Times New Roman"/>
                <w:b/>
                <w:bCs/>
                <w:spacing w:val="-3"/>
                <w:sz w:val="24"/>
                <w:szCs w:val="24"/>
                <w:lang w:eastAsia="zh-CN"/>
              </w:rPr>
              <w:t xml:space="preserve">图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26" w:hRule="atLeast"/>
          <w:jc w:val="center"/>
        </w:trPr>
        <w:tc>
          <w:tcPr>
            <w:tcW w:w="5000" w:type="pct"/>
            <w:tcBorders>
              <w:top w:val="single" w:color="auto" w:sz="4" w:space="0"/>
              <w:left w:val="single" w:color="auto" w:sz="4" w:space="0"/>
              <w:bottom w:val="single" w:color="auto" w:sz="4" w:space="0"/>
              <w:right w:val="single" w:color="auto" w:sz="4" w:space="0"/>
            </w:tcBorders>
          </w:tcPr>
          <w:p>
            <w:pPr>
              <w:spacing w:line="360" w:lineRule="auto"/>
              <w:rPr>
                <w:rFonts w:hint="default"/>
                <w:sz w:val="28"/>
                <w:szCs w:val="28"/>
                <w:lang w:eastAsia="zh-CN"/>
              </w:rPr>
            </w:pPr>
            <w:r>
              <w:rPr>
                <w:rFonts w:hint="default"/>
                <w:sz w:val="28"/>
                <w:szCs w:val="28"/>
                <w:lang w:eastAsia="zh-CN"/>
              </w:rPr>
              <w:t>主要工艺流程及产污环节：</w:t>
            </w:r>
          </w:p>
          <w:p>
            <w:pPr>
              <w:spacing w:line="360" w:lineRule="auto"/>
              <w:ind w:firstLine="560" w:firstLineChars="200"/>
              <w:rPr>
                <w:rFonts w:hint="default"/>
                <w:sz w:val="28"/>
                <w:szCs w:val="28"/>
                <w:lang w:eastAsia="zh-CN"/>
              </w:rPr>
            </w:pPr>
            <w:r>
              <w:rPr>
                <w:rFonts w:hint="eastAsia"/>
                <w:sz w:val="28"/>
                <w:szCs w:val="28"/>
                <w:lang w:val="en-US" w:eastAsia="zh-CN"/>
              </w:rPr>
              <w:t>本</w:t>
            </w:r>
            <w:r>
              <w:rPr>
                <w:rFonts w:hint="default"/>
                <w:sz w:val="28"/>
                <w:szCs w:val="28"/>
                <w:lang w:eastAsia="zh-CN"/>
              </w:rPr>
              <w:t>项目</w:t>
            </w:r>
            <w:r>
              <w:rPr>
                <w:rFonts w:hint="eastAsia"/>
                <w:sz w:val="28"/>
                <w:szCs w:val="28"/>
                <w:lang w:val="en-US" w:eastAsia="zh-CN"/>
              </w:rPr>
              <w:t>对竹板进行开料加工制作，生产成品为竹制家具</w:t>
            </w:r>
            <w:r>
              <w:rPr>
                <w:rFonts w:hint="default"/>
                <w:sz w:val="28"/>
                <w:szCs w:val="28"/>
                <w:lang w:val="en-US" w:eastAsia="zh-CN"/>
              </w:rPr>
              <w:t>，</w:t>
            </w:r>
            <w:r>
              <w:rPr>
                <w:rFonts w:hint="default"/>
                <w:sz w:val="28"/>
                <w:szCs w:val="28"/>
                <w:lang w:eastAsia="zh-CN"/>
              </w:rPr>
              <w:t>具体</w:t>
            </w:r>
            <w:r>
              <w:rPr>
                <w:rFonts w:hint="eastAsia"/>
                <w:sz w:val="28"/>
                <w:szCs w:val="28"/>
                <w:lang w:eastAsia="zh-CN"/>
              </w:rPr>
              <w:t>生产</w:t>
            </w:r>
            <w:r>
              <w:rPr>
                <w:rFonts w:hint="default"/>
                <w:sz w:val="28"/>
                <w:szCs w:val="28"/>
                <w:lang w:eastAsia="zh-CN"/>
              </w:rPr>
              <w:t>工艺见下图：</w:t>
            </w:r>
          </w:p>
          <w:p>
            <w:pPr>
              <w:spacing w:line="360" w:lineRule="auto"/>
              <w:jc w:val="center"/>
              <w:rPr>
                <w:rFonts w:hint="default"/>
                <w:sz w:val="28"/>
                <w:szCs w:val="28"/>
                <w:lang w:eastAsia="zh-CN"/>
              </w:rPr>
            </w:pPr>
            <w:r>
              <w:rPr>
                <w:rFonts w:hint="default" w:ascii="Times New Roman" w:hAnsi="Times New Roman" w:cs="Times New Roman"/>
                <w:sz w:val="24"/>
                <w:szCs w:val="24"/>
              </w:rPr>
              <w:object>
                <v:shape id="_x0000_i1026" o:spt="75" type="#_x0000_t75" style="height:143.3pt;width:365.85pt;" o:ole="t" filled="f" o:preferrelative="t" stroked="f" coordsize="21600,21600">
                  <v:path/>
                  <v:fill on="f" focussize="0,0"/>
                  <v:stroke on="f"/>
                  <v:imagedata r:id="rId17" o:title=""/>
                  <o:lock v:ext="edit" aspectratio="f"/>
                  <w10:wrap type="none"/>
                  <w10:anchorlock/>
                </v:shape>
                <o:OLEObject Type="Embed" ProgID="Visio.Drawing.11" ShapeID="_x0000_i1026" DrawAspect="Content" ObjectID="_1468075726" r:id="rId16">
                  <o:LockedField>false</o:LockedField>
                </o:OLEObject>
              </w:object>
            </w:r>
          </w:p>
          <w:p>
            <w:pPr>
              <w:pStyle w:val="2"/>
              <w:spacing w:before="8" w:line="220" w:lineRule="auto"/>
              <w:ind w:right="157" w:firstLine="410"/>
              <w:jc w:val="center"/>
              <w:rPr>
                <w:rFonts w:hint="default"/>
                <w:b/>
                <w:bCs/>
                <w:sz w:val="24"/>
                <w:szCs w:val="24"/>
                <w:lang w:eastAsia="zh-CN"/>
              </w:rPr>
            </w:pPr>
            <w:r>
              <w:rPr>
                <w:rFonts w:hint="default"/>
                <w:b/>
                <w:bCs/>
                <w:sz w:val="24"/>
                <w:szCs w:val="24"/>
                <w:lang w:eastAsia="zh-CN"/>
              </w:rPr>
              <w:t>图2  本项目</w:t>
            </w:r>
            <w:r>
              <w:rPr>
                <w:rFonts w:hint="eastAsia"/>
                <w:b/>
                <w:bCs/>
                <w:sz w:val="24"/>
                <w:szCs w:val="24"/>
                <w:lang w:eastAsia="zh-CN"/>
              </w:rPr>
              <w:t>工艺</w:t>
            </w:r>
            <w:r>
              <w:rPr>
                <w:rFonts w:hint="default"/>
                <w:b/>
                <w:bCs/>
                <w:sz w:val="24"/>
                <w:szCs w:val="24"/>
                <w:lang w:eastAsia="zh-CN"/>
              </w:rPr>
              <w:t>流程及产污环节示意图</w:t>
            </w:r>
          </w:p>
          <w:p>
            <w:pPr>
              <w:spacing w:line="360" w:lineRule="auto"/>
              <w:ind w:firstLine="560" w:firstLineChars="200"/>
              <w:rPr>
                <w:rFonts w:hint="default"/>
                <w:sz w:val="28"/>
                <w:szCs w:val="28"/>
                <w:lang w:eastAsia="zh-CN"/>
              </w:rPr>
            </w:pPr>
            <w:r>
              <w:rPr>
                <w:rFonts w:hint="default"/>
                <w:sz w:val="28"/>
                <w:szCs w:val="28"/>
                <w:lang w:eastAsia="zh-CN"/>
              </w:rPr>
              <w:t>主要工艺说明：</w:t>
            </w:r>
          </w:p>
          <w:p>
            <w:pPr>
              <w:spacing w:line="360" w:lineRule="auto"/>
              <w:ind w:firstLine="560" w:firstLineChars="200"/>
              <w:rPr>
                <w:rFonts w:hint="eastAsia" w:ascii="Times New Roman" w:hAnsi="Times New Roman" w:eastAsia="宋体"/>
                <w:sz w:val="28"/>
                <w:szCs w:val="28"/>
                <w:lang w:eastAsia="zh-CN"/>
              </w:rPr>
            </w:pPr>
            <w:r>
              <w:rPr>
                <w:rFonts w:hint="eastAsia" w:ascii="Times New Roman" w:hAnsi="Times New Roman" w:eastAsia="宋体"/>
                <w:sz w:val="28"/>
                <w:szCs w:val="28"/>
                <w:lang w:eastAsia="zh-CN"/>
              </w:rPr>
              <w:t>配液：按配方（硅酸钾溶液：黄腐酸：水=75：5：20）准确量好全量黄腐酸与半量的水</w:t>
            </w:r>
            <w:r>
              <w:rPr>
                <w:rFonts w:hint="eastAsia" w:ascii="Times New Roman" w:hAnsi="Times New Roman" w:eastAsia="宋体"/>
                <w:sz w:val="28"/>
                <w:szCs w:val="28"/>
                <w:lang w:val="en-US" w:eastAsia="zh-CN"/>
              </w:rPr>
              <w:t>(水先加)</w:t>
            </w:r>
            <w:r>
              <w:rPr>
                <w:rFonts w:hint="eastAsia" w:ascii="Times New Roman" w:hAnsi="Times New Roman" w:eastAsia="宋体"/>
                <w:sz w:val="28"/>
                <w:szCs w:val="28"/>
                <w:lang w:eastAsia="zh-CN"/>
              </w:rPr>
              <w:t>至5吨塑料罐中。</w:t>
            </w:r>
          </w:p>
          <w:p>
            <w:pPr>
              <w:spacing w:line="360" w:lineRule="auto"/>
              <w:ind w:firstLine="560" w:firstLineChars="200"/>
              <w:rPr>
                <w:rFonts w:hint="eastAsia" w:ascii="Times New Roman" w:hAnsi="Times New Roman" w:eastAsia="宋体"/>
                <w:sz w:val="28"/>
                <w:szCs w:val="28"/>
                <w:lang w:eastAsia="zh-CN"/>
              </w:rPr>
            </w:pPr>
            <w:r>
              <w:rPr>
                <w:rFonts w:hint="eastAsia" w:ascii="Times New Roman" w:hAnsi="Times New Roman" w:eastAsia="宋体"/>
                <w:sz w:val="28"/>
                <w:szCs w:val="28"/>
                <w:lang w:eastAsia="zh-CN"/>
              </w:rPr>
              <w:t>搅拌：将全量硅酸钾溶液缓慢注入塑料桶中，并补水至5吨刻度线。随后由搅拌系统（空压机、除水器，空压干燥机）供能自动搅拌。</w:t>
            </w:r>
          </w:p>
          <w:p>
            <w:pPr>
              <w:spacing w:line="360" w:lineRule="auto"/>
              <w:ind w:firstLine="560" w:firstLineChars="200"/>
              <w:rPr>
                <w:rFonts w:hint="eastAsia" w:ascii="Times New Roman" w:hAnsi="Times New Roman" w:eastAsia="宋体"/>
                <w:sz w:val="28"/>
                <w:szCs w:val="28"/>
                <w:lang w:eastAsia="zh-CN"/>
              </w:rPr>
            </w:pPr>
            <w:r>
              <w:rPr>
                <w:rFonts w:hint="eastAsia" w:ascii="Times New Roman" w:hAnsi="Times New Roman" w:eastAsia="宋体"/>
                <w:sz w:val="28"/>
                <w:szCs w:val="28"/>
                <w:lang w:eastAsia="zh-CN"/>
              </w:rPr>
              <w:t>分装入库：搅拌好的溶液进行灌装。包装好的产品直接转入成品库。</w:t>
            </w:r>
          </w:p>
          <w:p>
            <w:pPr>
              <w:spacing w:line="360" w:lineRule="auto"/>
              <w:ind w:firstLine="560" w:firstLineChars="200"/>
              <w:rPr>
                <w:rFonts w:hint="default" w:ascii="Times New Roman" w:hAnsi="Times New Roman" w:cs="Times New Roman"/>
                <w:sz w:val="28"/>
                <w:szCs w:val="28"/>
                <w:lang w:val="en-US" w:eastAsia="zh-CN"/>
              </w:rPr>
            </w:pPr>
            <w:r>
              <w:rPr>
                <w:rFonts w:hint="eastAsia" w:ascii="Times New Roman" w:hAnsi="Times New Roman" w:eastAsia="宋体"/>
                <w:sz w:val="28"/>
                <w:szCs w:val="28"/>
                <w:lang w:eastAsia="zh-CN"/>
              </w:rPr>
              <w:t>注:项目生产过程无化学反应，只是简单物理复配过程。</w:t>
            </w:r>
          </w:p>
        </w:tc>
      </w:tr>
    </w:tbl>
    <w:p>
      <w:pPr>
        <w:pStyle w:val="2"/>
        <w:rPr>
          <w:rFonts w:hint="default" w:ascii="Times New Roman" w:hAnsi="Times New Roman" w:eastAsia="宋体" w:cs="Times New Roman"/>
          <w:lang w:eastAsia="zh-CN"/>
        </w:rPr>
      </w:pPr>
      <w:r>
        <w:rPr>
          <w:rFonts w:hint="default" w:ascii="Times New Roman" w:hAnsi="Times New Roman" w:eastAsia="宋体" w:cs="Times New Roman"/>
          <w:lang w:eastAsia="zh-CN"/>
        </w:rPr>
        <w:br w:type="page"/>
      </w:r>
    </w:p>
    <w:p>
      <w:pPr>
        <w:pStyle w:val="2"/>
        <w:spacing w:before="8" w:line="220" w:lineRule="auto"/>
        <w:ind w:right="157"/>
        <w:jc w:val="both"/>
        <w:rPr>
          <w:rFonts w:hint="default" w:ascii="Times New Roman" w:hAnsi="Times New Roman" w:eastAsia="宋体" w:cs="Times New Roman"/>
          <w:b/>
          <w:sz w:val="28"/>
          <w:szCs w:val="28"/>
          <w:lang w:eastAsia="zh-CN"/>
        </w:rPr>
      </w:pPr>
      <w:r>
        <w:rPr>
          <w:rFonts w:hint="default" w:ascii="Times New Roman" w:hAnsi="Times New Roman" w:eastAsia="宋体" w:cs="Times New Roman"/>
          <w:b/>
          <w:sz w:val="28"/>
          <w:szCs w:val="28"/>
          <w:lang w:eastAsia="zh-CN"/>
        </w:rPr>
        <w:t>表三</w:t>
      </w:r>
    </w:p>
    <w:tbl>
      <w:tblPr>
        <w:tblStyle w:val="19"/>
        <w:tblW w:w="5555" w:type="pct"/>
        <w:jc w:val="center"/>
        <w:tblBorders>
          <w:top w:val="single" w:color="000000" w:sz="4" w:space="0"/>
          <w:left w:val="single" w:color="000000" w:sz="4" w:space="0"/>
          <w:bottom w:val="single" w:color="000000" w:sz="4" w:space="0"/>
          <w:right w:val="single" w:color="000000" w:sz="4" w:space="0"/>
          <w:insideH w:val="single" w:color="auto" w:sz="4" w:space="0"/>
          <w:insideV w:val="single" w:color="auto" w:sz="4" w:space="0"/>
        </w:tblBorders>
        <w:tblLayout w:type="autofit"/>
        <w:tblCellMar>
          <w:top w:w="0" w:type="dxa"/>
          <w:left w:w="108" w:type="dxa"/>
          <w:bottom w:w="0" w:type="dxa"/>
          <w:right w:w="108" w:type="dxa"/>
        </w:tblCellMar>
      </w:tblPr>
      <w:tblGrid>
        <w:gridCol w:w="9546"/>
      </w:tblGrid>
      <w:tr>
        <w:tblPrEx>
          <w:tblBorders>
            <w:top w:val="single" w:color="000000" w:sz="4" w:space="0"/>
            <w:left w:val="single" w:color="000000" w:sz="4" w:space="0"/>
            <w:bottom w:val="single" w:color="000000" w:sz="4" w:space="0"/>
            <w:right w:val="single" w:color="000000" w:sz="4" w:space="0"/>
            <w:insideH w:val="single" w:color="auto" w:sz="4" w:space="0"/>
            <w:insideV w:val="single" w:color="auto" w:sz="4" w:space="0"/>
          </w:tblBorders>
          <w:tblCellMar>
            <w:top w:w="0" w:type="dxa"/>
            <w:left w:w="108" w:type="dxa"/>
            <w:bottom w:w="0" w:type="dxa"/>
            <w:right w:w="108" w:type="dxa"/>
          </w:tblCellMar>
        </w:tblPrEx>
        <w:trPr>
          <w:trHeight w:val="12991" w:hRule="atLeast"/>
          <w:jc w:val="center"/>
        </w:trPr>
        <w:tc>
          <w:tcPr>
            <w:tcW w:w="5000" w:type="pct"/>
          </w:tcPr>
          <w:p>
            <w:pPr>
              <w:spacing w:line="360" w:lineRule="auto"/>
              <w:rPr>
                <w:rFonts w:hint="default"/>
                <w:b/>
                <w:bCs/>
                <w:sz w:val="28"/>
                <w:szCs w:val="28"/>
                <w:lang w:eastAsia="zh-CN"/>
              </w:rPr>
            </w:pPr>
            <w:r>
              <w:rPr>
                <w:rFonts w:hint="default"/>
                <w:b/>
                <w:bCs/>
                <w:sz w:val="28"/>
                <w:szCs w:val="28"/>
                <w:lang w:eastAsia="zh-CN"/>
              </w:rPr>
              <w:t>主要污染源、污染物处理和排放（附处理流程示意图，标出废水、废气、厂界噪声监测点位）：</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560" w:firstLineChars="200"/>
              <w:textAlignment w:val="auto"/>
              <w:rPr>
                <w:rFonts w:hint="default"/>
                <w:sz w:val="28"/>
                <w:szCs w:val="28"/>
                <w:lang w:val="en-US" w:eastAsia="zh-CN"/>
              </w:rPr>
            </w:pPr>
            <w:r>
              <w:rPr>
                <w:rFonts w:hint="eastAsia"/>
                <w:sz w:val="28"/>
                <w:szCs w:val="28"/>
                <w:lang w:val="en-US" w:eastAsia="zh-CN"/>
              </w:rPr>
              <w:t>依据项目环境影响评价及环评批复，本项目主要</w:t>
            </w:r>
            <w:r>
              <w:rPr>
                <w:rFonts w:hint="default"/>
                <w:sz w:val="28"/>
                <w:szCs w:val="28"/>
                <w:lang w:val="en-US" w:eastAsia="zh-CN"/>
              </w:rPr>
              <w:t>污物产生、防治措施、排放情况见下表：</w:t>
            </w:r>
          </w:p>
          <w:p>
            <w:pPr>
              <w:pStyle w:val="32"/>
              <w:jc w:val="center"/>
              <w:rPr>
                <w:rFonts w:hint="default" w:ascii="Times New Roman" w:hAnsi="Times New Roman" w:cs="Times New Roman"/>
                <w:b/>
                <w:bCs/>
                <w:sz w:val="24"/>
                <w:szCs w:val="24"/>
                <w:lang w:val="en-US" w:eastAsia="zh-CN"/>
              </w:rPr>
            </w:pPr>
            <w:r>
              <w:rPr>
                <w:rFonts w:hint="default" w:ascii="Times New Roman" w:hAnsi="Times New Roman" w:cs="Times New Roman"/>
                <w:b/>
                <w:bCs/>
                <w:sz w:val="24"/>
                <w:szCs w:val="24"/>
                <w:lang w:val="en-US" w:eastAsia="zh-CN"/>
              </w:rPr>
              <w:t>表</w:t>
            </w:r>
            <w:r>
              <w:rPr>
                <w:rFonts w:hint="eastAsia" w:ascii="Times New Roman" w:hAnsi="Times New Roman" w:cs="Times New Roman"/>
                <w:b/>
                <w:bCs/>
                <w:sz w:val="24"/>
                <w:szCs w:val="24"/>
                <w:lang w:val="en-US" w:eastAsia="zh-CN"/>
              </w:rPr>
              <w:t>7</w:t>
            </w:r>
            <w:r>
              <w:rPr>
                <w:rFonts w:hint="default" w:ascii="Times New Roman" w:hAnsi="Times New Roman" w:cs="Times New Roman"/>
                <w:b/>
                <w:bCs/>
                <w:sz w:val="24"/>
                <w:szCs w:val="24"/>
                <w:lang w:val="en-US" w:eastAsia="zh-CN"/>
              </w:rPr>
              <w:t xml:space="preserve"> 项目主要污染物产生、防治措施、排放方式一览表</w:t>
            </w:r>
          </w:p>
          <w:tbl>
            <w:tblPr>
              <w:tblStyle w:val="20"/>
              <w:tblW w:w="4996" w:type="pct"/>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1538"/>
              <w:gridCol w:w="1549"/>
              <w:gridCol w:w="1549"/>
              <w:gridCol w:w="1549"/>
              <w:gridCol w:w="1553"/>
              <w:gridCol w:w="1555"/>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827" w:type="pct"/>
                  <w:tcBorders>
                    <w:tl2br w:val="nil"/>
                    <w:tr2bl w:val="nil"/>
                  </w:tcBorders>
                  <w:vAlign w:val="center"/>
                </w:tcPr>
                <w:p>
                  <w:pPr>
                    <w:pStyle w:val="32"/>
                    <w:jc w:val="center"/>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污染类别</w:t>
                  </w:r>
                </w:p>
              </w:tc>
              <w:tc>
                <w:tcPr>
                  <w:tcW w:w="833" w:type="pct"/>
                  <w:tcBorders>
                    <w:tl2br w:val="nil"/>
                    <w:tr2bl w:val="nil"/>
                  </w:tcBorders>
                  <w:vAlign w:val="center"/>
                </w:tcPr>
                <w:p>
                  <w:pPr>
                    <w:pStyle w:val="32"/>
                    <w:jc w:val="center"/>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污染源</w:t>
                  </w:r>
                </w:p>
              </w:tc>
              <w:tc>
                <w:tcPr>
                  <w:tcW w:w="833" w:type="pct"/>
                  <w:tcBorders>
                    <w:tl2br w:val="nil"/>
                    <w:tr2bl w:val="nil"/>
                  </w:tcBorders>
                  <w:vAlign w:val="center"/>
                </w:tcPr>
                <w:p>
                  <w:pPr>
                    <w:pStyle w:val="32"/>
                    <w:jc w:val="center"/>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污染因子</w:t>
                  </w:r>
                </w:p>
              </w:tc>
              <w:tc>
                <w:tcPr>
                  <w:tcW w:w="833" w:type="pct"/>
                  <w:tcBorders>
                    <w:tl2br w:val="nil"/>
                    <w:tr2bl w:val="nil"/>
                  </w:tcBorders>
                  <w:vAlign w:val="center"/>
                </w:tcPr>
                <w:p>
                  <w:pPr>
                    <w:pStyle w:val="32"/>
                    <w:jc w:val="center"/>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防治措施</w:t>
                  </w:r>
                </w:p>
              </w:tc>
              <w:tc>
                <w:tcPr>
                  <w:tcW w:w="835" w:type="pct"/>
                  <w:tcBorders>
                    <w:tl2br w:val="nil"/>
                    <w:tr2bl w:val="nil"/>
                  </w:tcBorders>
                  <w:vAlign w:val="center"/>
                </w:tcPr>
                <w:p>
                  <w:pPr>
                    <w:pStyle w:val="32"/>
                    <w:jc w:val="center"/>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环评要求排放方式</w:t>
                  </w:r>
                </w:p>
              </w:tc>
              <w:tc>
                <w:tcPr>
                  <w:tcW w:w="836" w:type="pct"/>
                  <w:tcBorders>
                    <w:tl2br w:val="nil"/>
                    <w:tr2bl w:val="nil"/>
                  </w:tcBorders>
                  <w:vAlign w:val="center"/>
                </w:tcPr>
                <w:p>
                  <w:pPr>
                    <w:pStyle w:val="32"/>
                    <w:jc w:val="center"/>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排放方式</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827" w:type="pct"/>
                  <w:tcBorders>
                    <w:tl2br w:val="nil"/>
                    <w:tr2bl w:val="nil"/>
                  </w:tcBorders>
                  <w:vAlign w:val="center"/>
                </w:tcPr>
                <w:p>
                  <w:pPr>
                    <w:pStyle w:val="32"/>
                    <w:jc w:val="center"/>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废水</w:t>
                  </w:r>
                </w:p>
              </w:tc>
              <w:tc>
                <w:tcPr>
                  <w:tcW w:w="833" w:type="pct"/>
                  <w:tcBorders>
                    <w:tl2br w:val="nil"/>
                    <w:tr2bl w:val="nil"/>
                  </w:tcBorders>
                  <w:vAlign w:val="center"/>
                </w:tcPr>
                <w:p>
                  <w:pPr>
                    <w:pStyle w:val="10"/>
                    <w:jc w:val="center"/>
                    <w:rPr>
                      <w:rFonts w:hint="default" w:ascii="Times New Roman" w:hAnsi="Times New Roman" w:cs="Times New Roman"/>
                      <w:sz w:val="21"/>
                      <w:szCs w:val="21"/>
                      <w:lang w:val="en-US" w:eastAsia="zh-CN"/>
                    </w:rPr>
                  </w:pPr>
                  <w:r>
                    <w:rPr>
                      <w:rFonts w:hint="eastAsia" w:cs="Times New Roman"/>
                      <w:sz w:val="21"/>
                      <w:szCs w:val="21"/>
                      <w:lang w:val="en-US" w:eastAsia="zh-CN"/>
                    </w:rPr>
                    <w:t>办公区生活污水</w:t>
                  </w:r>
                </w:p>
              </w:tc>
              <w:tc>
                <w:tcPr>
                  <w:tcW w:w="833" w:type="pct"/>
                  <w:tcBorders>
                    <w:tl2br w:val="nil"/>
                    <w:tr2bl w:val="nil"/>
                  </w:tcBorders>
                  <w:vAlign w:val="center"/>
                </w:tcPr>
                <w:p>
                  <w:pPr>
                    <w:pStyle w:val="32"/>
                    <w:jc w:val="center"/>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pH、</w:t>
                  </w:r>
                  <w:r>
                    <w:rPr>
                      <w:rFonts w:hint="default" w:ascii="Times New Roman" w:hAnsi="Times New Roman" w:cs="Times New Roman"/>
                      <w:sz w:val="21"/>
                      <w:szCs w:val="21"/>
                    </w:rPr>
                    <w:t>BOD</w:t>
                  </w:r>
                  <w:r>
                    <w:rPr>
                      <w:rFonts w:hint="default" w:ascii="Times New Roman" w:hAnsi="Times New Roman" w:cs="Times New Roman"/>
                      <w:sz w:val="21"/>
                      <w:szCs w:val="21"/>
                      <w:vertAlign w:val="subscript"/>
                    </w:rPr>
                    <w:t>5</w:t>
                  </w:r>
                  <w:r>
                    <w:rPr>
                      <w:rFonts w:hint="default" w:ascii="Times New Roman" w:hAnsi="Times New Roman" w:cs="Times New Roman"/>
                      <w:sz w:val="21"/>
                      <w:szCs w:val="21"/>
                      <w:lang w:val="en-US" w:eastAsia="zh-CN"/>
                    </w:rPr>
                    <w:t>、</w:t>
                  </w:r>
                  <w:r>
                    <w:rPr>
                      <w:rFonts w:hint="default" w:ascii="Times New Roman" w:hAnsi="Times New Roman" w:cs="Times New Roman"/>
                      <w:sz w:val="21"/>
                      <w:szCs w:val="21"/>
                    </w:rPr>
                    <w:t>SS</w:t>
                  </w:r>
                  <w:r>
                    <w:rPr>
                      <w:rFonts w:hint="default" w:ascii="Times New Roman" w:hAnsi="Times New Roman" w:cs="Times New Roman"/>
                      <w:sz w:val="21"/>
                      <w:szCs w:val="21"/>
                      <w:lang w:val="en-US" w:eastAsia="zh-CN"/>
                    </w:rPr>
                    <w:t>、动植物油、TN</w:t>
                  </w:r>
                  <w:r>
                    <w:rPr>
                      <w:rFonts w:hint="default" w:ascii="Times New Roman" w:hAnsi="Times New Roman" w:cs="Times New Roman"/>
                      <w:sz w:val="21"/>
                      <w:szCs w:val="21"/>
                      <w:lang w:eastAsia="zh-CN"/>
                    </w:rPr>
                    <w:t>、</w:t>
                  </w:r>
                  <w:r>
                    <w:rPr>
                      <w:rFonts w:hint="default" w:ascii="Times New Roman" w:hAnsi="Times New Roman" w:cs="Times New Roman"/>
                      <w:sz w:val="21"/>
                      <w:szCs w:val="21"/>
                    </w:rPr>
                    <w:t>TP</w:t>
                  </w:r>
                  <w:r>
                    <w:rPr>
                      <w:rFonts w:hint="default" w:ascii="Times New Roman" w:hAnsi="Times New Roman" w:cs="Times New Roman"/>
                      <w:sz w:val="21"/>
                      <w:szCs w:val="21"/>
                      <w:lang w:eastAsia="zh-CN"/>
                    </w:rPr>
                    <w:t>、</w:t>
                  </w:r>
                  <w:r>
                    <w:rPr>
                      <w:rFonts w:hint="default" w:ascii="Times New Roman" w:hAnsi="Times New Roman" w:cs="Times New Roman"/>
                      <w:sz w:val="21"/>
                      <w:szCs w:val="21"/>
                      <w:lang w:val="en-US" w:eastAsia="zh-CN"/>
                    </w:rPr>
                    <w:t>粪大肠菌群数、</w:t>
                  </w:r>
                  <w:r>
                    <w:rPr>
                      <w:rFonts w:hint="default" w:ascii="Times New Roman" w:hAnsi="Times New Roman" w:cs="Times New Roman"/>
                      <w:sz w:val="21"/>
                      <w:szCs w:val="21"/>
                    </w:rPr>
                    <w:t>COD</w:t>
                  </w:r>
                  <w:r>
                    <w:rPr>
                      <w:rFonts w:hint="default" w:ascii="Times New Roman" w:hAnsi="Times New Roman" w:cs="Times New Roman"/>
                      <w:sz w:val="21"/>
                      <w:szCs w:val="21"/>
                      <w:vertAlign w:val="subscript"/>
                    </w:rPr>
                    <w:t>Cr</w:t>
                  </w:r>
                  <w:r>
                    <w:rPr>
                      <w:rFonts w:hint="default" w:ascii="Times New Roman" w:hAnsi="Times New Roman" w:cs="Times New Roman"/>
                      <w:sz w:val="21"/>
                      <w:szCs w:val="21"/>
                      <w:lang w:eastAsia="zh-CN"/>
                    </w:rPr>
                    <w:t>、氨氮</w:t>
                  </w:r>
                </w:p>
              </w:tc>
              <w:tc>
                <w:tcPr>
                  <w:tcW w:w="833" w:type="pct"/>
                  <w:tcBorders>
                    <w:tl2br w:val="nil"/>
                    <w:tr2bl w:val="nil"/>
                  </w:tcBorders>
                  <w:vAlign w:val="center"/>
                </w:tcPr>
                <w:p>
                  <w:pPr>
                    <w:pStyle w:val="32"/>
                    <w:jc w:val="center"/>
                    <w:rPr>
                      <w:rFonts w:hint="default" w:ascii="Times New Roman" w:hAnsi="Times New Roman" w:cs="Times New Roman"/>
                      <w:sz w:val="21"/>
                      <w:szCs w:val="21"/>
                      <w:lang w:val="en-US" w:eastAsia="zh-CN"/>
                    </w:rPr>
                  </w:pPr>
                  <w:r>
                    <w:rPr>
                      <w:rFonts w:hint="eastAsia" w:ascii="Times New Roman" w:hAnsi="Times New Roman" w:cs="Times New Roman"/>
                      <w:sz w:val="21"/>
                      <w:szCs w:val="21"/>
                      <w:lang w:val="en-US" w:eastAsia="zh-CN"/>
                    </w:rPr>
                    <w:t>化粪池</w:t>
                  </w:r>
                </w:p>
              </w:tc>
              <w:tc>
                <w:tcPr>
                  <w:tcW w:w="835" w:type="pct"/>
                  <w:tcBorders>
                    <w:tl2br w:val="nil"/>
                    <w:tr2bl w:val="nil"/>
                  </w:tcBorders>
                  <w:vAlign w:val="center"/>
                </w:tcPr>
                <w:p>
                  <w:pPr>
                    <w:pStyle w:val="32"/>
                    <w:jc w:val="center"/>
                    <w:rPr>
                      <w:rFonts w:hint="default" w:ascii="Times New Roman" w:hAnsi="Times New Roman" w:cs="Times New Roman"/>
                      <w:sz w:val="21"/>
                      <w:szCs w:val="21"/>
                      <w:lang w:val="en-US" w:eastAsia="zh-CN"/>
                    </w:rPr>
                  </w:pPr>
                  <w:r>
                    <w:rPr>
                      <w:rFonts w:hint="eastAsia" w:ascii="Times New Roman" w:hAnsi="Times New Roman" w:cs="Times New Roman"/>
                      <w:sz w:val="21"/>
                      <w:szCs w:val="21"/>
                      <w:lang w:val="en-US" w:eastAsia="zh-CN"/>
                    </w:rPr>
                    <w:t>排入园区污水处理厂</w:t>
                  </w:r>
                </w:p>
              </w:tc>
              <w:tc>
                <w:tcPr>
                  <w:tcW w:w="836" w:type="pct"/>
                  <w:tcBorders>
                    <w:tl2br w:val="nil"/>
                    <w:tr2bl w:val="nil"/>
                  </w:tcBorders>
                  <w:vAlign w:val="center"/>
                </w:tcPr>
                <w:p>
                  <w:pPr>
                    <w:pStyle w:val="32"/>
                    <w:jc w:val="center"/>
                    <w:rPr>
                      <w:rFonts w:hint="default" w:ascii="Times New Roman" w:hAnsi="Times New Roman" w:cs="Times New Roman"/>
                      <w:sz w:val="21"/>
                      <w:szCs w:val="21"/>
                      <w:lang w:val="en-US" w:eastAsia="zh-CN"/>
                    </w:rPr>
                  </w:pPr>
                  <w:r>
                    <w:rPr>
                      <w:rFonts w:hint="eastAsia" w:ascii="Times New Roman" w:hAnsi="Times New Roman" w:cs="Times New Roman"/>
                      <w:sz w:val="21"/>
                      <w:szCs w:val="21"/>
                      <w:lang w:val="en-US" w:eastAsia="zh-CN"/>
                    </w:rPr>
                    <w:t>排入园区污水处理厂</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827" w:type="pct"/>
                  <w:tcBorders>
                    <w:tl2br w:val="nil"/>
                    <w:tr2bl w:val="nil"/>
                  </w:tcBorders>
                  <w:vAlign w:val="center"/>
                </w:tcPr>
                <w:p>
                  <w:pPr>
                    <w:pStyle w:val="32"/>
                    <w:jc w:val="center"/>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噪声</w:t>
                  </w:r>
                </w:p>
              </w:tc>
              <w:tc>
                <w:tcPr>
                  <w:tcW w:w="833" w:type="pct"/>
                  <w:tcBorders>
                    <w:tl2br w:val="nil"/>
                    <w:tr2bl w:val="nil"/>
                  </w:tcBorders>
                  <w:vAlign w:val="center"/>
                </w:tcPr>
                <w:p>
                  <w:pPr>
                    <w:pStyle w:val="10"/>
                    <w:jc w:val="center"/>
                    <w:rPr>
                      <w:rFonts w:hint="default" w:ascii="Times New Roman" w:hAnsi="Times New Roman" w:cs="Times New Roman"/>
                      <w:sz w:val="21"/>
                      <w:szCs w:val="21"/>
                      <w:lang w:val="en-US" w:eastAsia="zh-CN"/>
                    </w:rPr>
                  </w:pPr>
                  <w:r>
                    <w:rPr>
                      <w:rFonts w:hint="eastAsia" w:cs="Times New Roman"/>
                      <w:sz w:val="21"/>
                      <w:szCs w:val="21"/>
                      <w:lang w:val="en-US" w:eastAsia="zh-CN"/>
                    </w:rPr>
                    <w:t>运输车辆</w:t>
                  </w:r>
                  <w:r>
                    <w:rPr>
                      <w:rFonts w:hint="default" w:ascii="Times New Roman" w:hAnsi="Times New Roman" w:cs="Times New Roman"/>
                      <w:sz w:val="21"/>
                      <w:szCs w:val="21"/>
                      <w:lang w:val="en-US" w:eastAsia="zh-CN"/>
                    </w:rPr>
                    <w:t>等机械设备</w:t>
                  </w:r>
                </w:p>
              </w:tc>
              <w:tc>
                <w:tcPr>
                  <w:tcW w:w="833" w:type="pct"/>
                  <w:tcBorders>
                    <w:tl2br w:val="nil"/>
                    <w:tr2bl w:val="nil"/>
                  </w:tcBorders>
                  <w:vAlign w:val="center"/>
                </w:tcPr>
                <w:p>
                  <w:pPr>
                    <w:pStyle w:val="32"/>
                    <w:jc w:val="center"/>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等效声级</w:t>
                  </w:r>
                </w:p>
              </w:tc>
              <w:tc>
                <w:tcPr>
                  <w:tcW w:w="833" w:type="pct"/>
                  <w:tcBorders>
                    <w:tl2br w:val="nil"/>
                    <w:tr2bl w:val="nil"/>
                  </w:tcBorders>
                  <w:vAlign w:val="center"/>
                </w:tcPr>
                <w:p>
                  <w:pPr>
                    <w:pStyle w:val="32"/>
                    <w:jc w:val="center"/>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选用低噪设备</w:t>
                  </w:r>
                </w:p>
              </w:tc>
              <w:tc>
                <w:tcPr>
                  <w:tcW w:w="835" w:type="pct"/>
                  <w:tcBorders>
                    <w:tl2br w:val="nil"/>
                    <w:tr2bl w:val="nil"/>
                  </w:tcBorders>
                  <w:vAlign w:val="center"/>
                </w:tcPr>
                <w:p>
                  <w:pPr>
                    <w:pStyle w:val="32"/>
                    <w:jc w:val="center"/>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w:t>
                  </w:r>
                </w:p>
              </w:tc>
              <w:tc>
                <w:tcPr>
                  <w:tcW w:w="836" w:type="pct"/>
                  <w:tcBorders>
                    <w:tl2br w:val="nil"/>
                    <w:tr2bl w:val="nil"/>
                  </w:tcBorders>
                  <w:vAlign w:val="center"/>
                </w:tcPr>
                <w:p>
                  <w:pPr>
                    <w:pStyle w:val="32"/>
                    <w:jc w:val="center"/>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827" w:type="pct"/>
                  <w:vMerge w:val="restart"/>
                  <w:tcBorders>
                    <w:tl2br w:val="nil"/>
                    <w:tr2bl w:val="nil"/>
                  </w:tcBorders>
                  <w:vAlign w:val="center"/>
                </w:tcPr>
                <w:p>
                  <w:pPr>
                    <w:pStyle w:val="32"/>
                    <w:jc w:val="center"/>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固废</w:t>
                  </w:r>
                </w:p>
              </w:tc>
              <w:tc>
                <w:tcPr>
                  <w:tcW w:w="833" w:type="pct"/>
                  <w:tcBorders>
                    <w:tl2br w:val="nil"/>
                    <w:tr2bl w:val="nil"/>
                  </w:tcBorders>
                  <w:vAlign w:val="center"/>
                </w:tcPr>
                <w:p>
                  <w:pPr>
                    <w:pStyle w:val="32"/>
                    <w:jc w:val="center"/>
                    <w:rPr>
                      <w:rFonts w:hint="default" w:ascii="Times New Roman" w:hAnsi="Times New Roman" w:cs="Times New Roman"/>
                      <w:sz w:val="21"/>
                      <w:szCs w:val="21"/>
                      <w:lang w:val="en-US" w:eastAsia="zh-CN"/>
                    </w:rPr>
                  </w:pPr>
                  <w:r>
                    <w:rPr>
                      <w:rFonts w:hint="eastAsia" w:ascii="Times New Roman" w:hAnsi="Times New Roman" w:cs="Times New Roman"/>
                      <w:sz w:val="21"/>
                      <w:szCs w:val="21"/>
                      <w:lang w:val="en-US" w:eastAsia="zh-CN"/>
                    </w:rPr>
                    <w:t>生活垃圾</w:t>
                  </w:r>
                </w:p>
              </w:tc>
              <w:tc>
                <w:tcPr>
                  <w:tcW w:w="833" w:type="pct"/>
                  <w:tcBorders>
                    <w:tl2br w:val="nil"/>
                    <w:tr2bl w:val="nil"/>
                  </w:tcBorders>
                  <w:vAlign w:val="center"/>
                </w:tcPr>
                <w:p>
                  <w:pPr>
                    <w:pStyle w:val="32"/>
                    <w:jc w:val="center"/>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w:t>
                  </w:r>
                </w:p>
              </w:tc>
              <w:tc>
                <w:tcPr>
                  <w:tcW w:w="833" w:type="pct"/>
                  <w:tcBorders>
                    <w:tl2br w:val="nil"/>
                    <w:tr2bl w:val="nil"/>
                  </w:tcBorders>
                  <w:vAlign w:val="center"/>
                </w:tcPr>
                <w:p>
                  <w:pPr>
                    <w:pStyle w:val="32"/>
                    <w:jc w:val="center"/>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w:t>
                  </w:r>
                </w:p>
              </w:tc>
              <w:tc>
                <w:tcPr>
                  <w:tcW w:w="1550" w:type="dxa"/>
                  <w:tcBorders>
                    <w:tl2br w:val="nil"/>
                    <w:tr2bl w:val="nil"/>
                  </w:tcBorders>
                  <w:vAlign w:val="center"/>
                </w:tcPr>
                <w:p>
                  <w:pPr>
                    <w:pStyle w:val="32"/>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由环卫部门统一清运处理</w:t>
                  </w:r>
                </w:p>
              </w:tc>
              <w:tc>
                <w:tcPr>
                  <w:tcW w:w="1552" w:type="dxa"/>
                  <w:tcBorders>
                    <w:tl2br w:val="nil"/>
                    <w:tr2bl w:val="nil"/>
                  </w:tcBorders>
                  <w:vAlign w:val="center"/>
                </w:tcPr>
                <w:p>
                  <w:pPr>
                    <w:pStyle w:val="32"/>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由环卫部门统一清运处理</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827" w:type="pct"/>
                  <w:vMerge w:val="continue"/>
                  <w:tcBorders>
                    <w:tl2br w:val="nil"/>
                    <w:tr2bl w:val="nil"/>
                  </w:tcBorders>
                  <w:vAlign w:val="center"/>
                </w:tcPr>
                <w:p>
                  <w:pPr>
                    <w:pStyle w:val="32"/>
                    <w:jc w:val="center"/>
                    <w:rPr>
                      <w:rFonts w:hint="default" w:ascii="Times New Roman" w:hAnsi="Times New Roman" w:cs="Times New Roman"/>
                      <w:sz w:val="21"/>
                      <w:szCs w:val="21"/>
                      <w:lang w:val="en-US" w:eastAsia="zh-CN"/>
                    </w:rPr>
                  </w:pPr>
                </w:p>
              </w:tc>
              <w:tc>
                <w:tcPr>
                  <w:tcW w:w="833" w:type="pct"/>
                  <w:tcBorders>
                    <w:tl2br w:val="nil"/>
                    <w:tr2bl w:val="nil"/>
                  </w:tcBorders>
                  <w:vAlign w:val="center"/>
                </w:tcPr>
                <w:p>
                  <w:pPr>
                    <w:pStyle w:val="32"/>
                    <w:jc w:val="center"/>
                    <w:rPr>
                      <w:rFonts w:hint="default" w:ascii="Times New Roman" w:hAnsi="Times New Roman" w:cs="Times New Roman"/>
                      <w:sz w:val="21"/>
                      <w:szCs w:val="21"/>
                      <w:lang w:val="en-US" w:eastAsia="zh-CN"/>
                    </w:rPr>
                  </w:pPr>
                  <w:r>
                    <w:rPr>
                      <w:rFonts w:hint="eastAsia" w:ascii="Times New Roman" w:hAnsi="Times New Roman" w:cs="Times New Roman"/>
                      <w:sz w:val="21"/>
                      <w:szCs w:val="21"/>
                      <w:lang w:val="en-US" w:eastAsia="zh-CN"/>
                    </w:rPr>
                    <w:t>废包装袋</w:t>
                  </w:r>
                </w:p>
              </w:tc>
              <w:tc>
                <w:tcPr>
                  <w:tcW w:w="833" w:type="pct"/>
                  <w:tcBorders>
                    <w:tl2br w:val="nil"/>
                    <w:tr2bl w:val="nil"/>
                  </w:tcBorders>
                  <w:vAlign w:val="center"/>
                </w:tcPr>
                <w:p>
                  <w:pPr>
                    <w:pStyle w:val="32"/>
                    <w:jc w:val="center"/>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w:t>
                  </w:r>
                </w:p>
              </w:tc>
              <w:tc>
                <w:tcPr>
                  <w:tcW w:w="833" w:type="pct"/>
                  <w:tcBorders>
                    <w:tl2br w:val="nil"/>
                    <w:tr2bl w:val="nil"/>
                  </w:tcBorders>
                  <w:vAlign w:val="center"/>
                </w:tcPr>
                <w:p>
                  <w:pPr>
                    <w:pStyle w:val="32"/>
                    <w:jc w:val="center"/>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w:t>
                  </w:r>
                </w:p>
              </w:tc>
              <w:tc>
                <w:tcPr>
                  <w:tcW w:w="1550" w:type="dxa"/>
                  <w:tcBorders>
                    <w:tl2br w:val="nil"/>
                    <w:tr2bl w:val="nil"/>
                  </w:tcBorders>
                  <w:vAlign w:val="center"/>
                </w:tcPr>
                <w:p>
                  <w:pPr>
                    <w:pStyle w:val="32"/>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由供应商回收再利用</w:t>
                  </w:r>
                </w:p>
              </w:tc>
              <w:tc>
                <w:tcPr>
                  <w:tcW w:w="1552" w:type="dxa"/>
                  <w:tcBorders>
                    <w:tl2br w:val="nil"/>
                    <w:tr2bl w:val="nil"/>
                  </w:tcBorders>
                  <w:vAlign w:val="center"/>
                </w:tcPr>
                <w:p>
                  <w:pPr>
                    <w:pStyle w:val="32"/>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由供应商回收再利用</w:t>
                  </w:r>
                </w:p>
              </w:tc>
            </w:tr>
          </w:tbl>
          <w:p>
            <w:pPr>
              <w:pStyle w:val="32"/>
              <w:rPr>
                <w:rFonts w:hint="default"/>
                <w:sz w:val="28"/>
                <w:szCs w:val="28"/>
                <w:lang w:val="en-US" w:eastAsia="zh-CN"/>
              </w:rPr>
            </w:pPr>
            <w:r>
              <w:rPr>
                <w:rFonts w:hint="default"/>
                <w:sz w:val="28"/>
                <w:szCs w:val="28"/>
                <w:lang w:val="en-US" w:eastAsia="zh-CN"/>
              </w:rPr>
              <w:t>废气、噪声监测点位示意图：</w:t>
            </w:r>
          </w:p>
          <w:p>
            <w:pPr>
              <w:pStyle w:val="32"/>
              <w:rPr>
                <w:rFonts w:hint="default"/>
                <w:lang w:val="en-US" w:eastAsia="zh-CN"/>
              </w:rPr>
            </w:pPr>
            <w:r>
              <w:drawing>
                <wp:inline distT="0" distB="0" distL="114300" distR="114300">
                  <wp:extent cx="5912485" cy="3066415"/>
                  <wp:effectExtent l="0" t="0" r="12065" b="635"/>
                  <wp:docPr id="3"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2"/>
                          <pic:cNvPicPr>
                            <a:picLocks noChangeAspect="1"/>
                          </pic:cNvPicPr>
                        </pic:nvPicPr>
                        <pic:blipFill>
                          <a:blip r:embed="rId18"/>
                          <a:stretch>
                            <a:fillRect/>
                          </a:stretch>
                        </pic:blipFill>
                        <pic:spPr>
                          <a:xfrm>
                            <a:off x="0" y="0"/>
                            <a:ext cx="5912485" cy="3066415"/>
                          </a:xfrm>
                          <a:prstGeom prst="rect">
                            <a:avLst/>
                          </a:prstGeom>
                          <a:noFill/>
                          <a:ln>
                            <a:noFill/>
                          </a:ln>
                        </pic:spPr>
                      </pic:pic>
                    </a:graphicData>
                  </a:graphic>
                </wp:inline>
              </w:drawing>
            </w:r>
          </w:p>
          <w:p>
            <w:pPr>
              <w:spacing w:line="386" w:lineRule="exact"/>
              <w:ind w:firstLine="420"/>
              <w:jc w:val="center"/>
              <w:rPr>
                <w:rFonts w:hint="default"/>
                <w:lang w:val="en-US" w:eastAsia="zh-CN"/>
              </w:rPr>
            </w:pPr>
            <w:r>
              <w:rPr>
                <w:rFonts w:hint="default" w:ascii="Times New Roman" w:hAnsi="Times New Roman" w:eastAsia="宋体" w:cs="Times New Roman"/>
                <w:b/>
                <w:bCs/>
                <w:sz w:val="24"/>
                <w:szCs w:val="24"/>
                <w:lang w:eastAsia="zh-CN"/>
              </w:rPr>
              <w:t>图</w:t>
            </w:r>
            <w:r>
              <w:rPr>
                <w:rFonts w:hint="eastAsia" w:cs="Times New Roman"/>
                <w:b/>
                <w:bCs/>
                <w:sz w:val="24"/>
                <w:szCs w:val="24"/>
                <w:lang w:val="en-US" w:eastAsia="zh-CN"/>
              </w:rPr>
              <w:t>3</w:t>
            </w:r>
            <w:r>
              <w:rPr>
                <w:rFonts w:hint="default" w:ascii="Times New Roman" w:hAnsi="Times New Roman" w:eastAsia="宋体" w:cs="Times New Roman"/>
                <w:b/>
                <w:bCs/>
                <w:sz w:val="24"/>
                <w:szCs w:val="24"/>
                <w:lang w:val="en-US" w:eastAsia="zh-CN"/>
              </w:rPr>
              <w:t xml:space="preserve"> 项目监测点位示意图</w:t>
            </w:r>
          </w:p>
        </w:tc>
      </w:tr>
      <w:tr>
        <w:tblPrEx>
          <w:tblBorders>
            <w:top w:val="single" w:color="000000" w:sz="4" w:space="0"/>
            <w:left w:val="single" w:color="000000" w:sz="4" w:space="0"/>
            <w:bottom w:val="single" w:color="000000" w:sz="4" w:space="0"/>
            <w:right w:val="single" w:color="000000" w:sz="4" w:space="0"/>
            <w:insideH w:val="single" w:color="auto" w:sz="4" w:space="0"/>
            <w:insideV w:val="single" w:color="auto" w:sz="4" w:space="0"/>
          </w:tblBorders>
          <w:tblCellMar>
            <w:top w:w="0" w:type="dxa"/>
            <w:left w:w="108" w:type="dxa"/>
            <w:bottom w:w="0" w:type="dxa"/>
            <w:right w:w="108" w:type="dxa"/>
          </w:tblCellMar>
        </w:tblPrEx>
        <w:trPr>
          <w:trHeight w:val="13511" w:hRule="atLeast"/>
          <w:jc w:val="center"/>
        </w:trPr>
        <w:tc>
          <w:tcPr>
            <w:tcW w:w="5000" w:type="pct"/>
          </w:tcPr>
          <w:p>
            <w:pPr>
              <w:keepNext w:val="0"/>
              <w:keepLines w:val="0"/>
              <w:pageBreakBefore w:val="0"/>
              <w:widowControl w:val="0"/>
              <w:suppressLineNumbers w:val="0"/>
              <w:kinsoku/>
              <w:wordWrap w:val="0"/>
              <w:overflowPunct/>
              <w:topLinePunct w:val="0"/>
              <w:autoSpaceDE/>
              <w:autoSpaceDN/>
              <w:bidi w:val="0"/>
              <w:adjustRightInd/>
              <w:snapToGrid/>
              <w:spacing w:beforeAutospacing="0" w:afterAutospacing="0" w:line="360" w:lineRule="auto"/>
              <w:ind w:right="0" w:rightChars="0"/>
              <w:jc w:val="left"/>
              <w:textAlignment w:val="auto"/>
              <w:outlineLvl w:val="9"/>
              <w:rPr>
                <w:rFonts w:hint="default" w:ascii="Times New Roman" w:hAnsi="Times New Roman" w:eastAsia="宋体" w:cs="Times New Roman"/>
                <w:sz w:val="28"/>
                <w:szCs w:val="28"/>
                <w:lang w:val="en-US" w:eastAsia="zh-CN"/>
              </w:rPr>
            </w:pPr>
            <w:r>
              <w:rPr>
                <w:rFonts w:hint="default" w:ascii="Times New Roman" w:hAnsi="Times New Roman" w:eastAsia="宋体" w:cs="Times New Roman"/>
                <w:sz w:val="28"/>
                <w:szCs w:val="28"/>
                <w:lang w:val="en-US" w:eastAsia="zh-CN"/>
              </w:rPr>
              <w:t>项目变更情况：</w:t>
            </w:r>
          </w:p>
          <w:p>
            <w:pPr>
              <w:pStyle w:val="10"/>
              <w:keepNext w:val="0"/>
              <w:keepLines w:val="0"/>
              <w:pageBreakBefore w:val="0"/>
              <w:widowControl w:val="0"/>
              <w:kinsoku/>
              <w:wordWrap/>
              <w:overflowPunct/>
              <w:topLinePunct w:val="0"/>
              <w:autoSpaceDE w:val="0"/>
              <w:autoSpaceDN w:val="0"/>
              <w:bidi w:val="0"/>
              <w:adjustRightInd/>
              <w:snapToGrid/>
              <w:ind w:firstLine="560" w:firstLineChars="200"/>
              <w:textAlignment w:val="auto"/>
              <w:rPr>
                <w:rFonts w:hint="default"/>
                <w:sz w:val="28"/>
                <w:szCs w:val="28"/>
                <w:lang w:val="en-US" w:eastAsia="zh-CN"/>
              </w:rPr>
            </w:pPr>
            <w:r>
              <w:rPr>
                <w:rFonts w:hint="eastAsia" w:ascii="Times New Roman" w:eastAsia="宋体" w:cs="Times New Roman"/>
                <w:sz w:val="28"/>
                <w:szCs w:val="28"/>
                <w:lang w:val="en-US" w:eastAsia="zh-CN"/>
              </w:rPr>
              <w:t>依照</w:t>
            </w:r>
            <w:r>
              <w:rPr>
                <w:rFonts w:hint="default" w:ascii="Times New Roman" w:hAnsi="Times New Roman" w:eastAsia="宋体" w:cs="Times New Roman"/>
                <w:color w:val="auto"/>
                <w:sz w:val="28"/>
                <w:szCs w:val="28"/>
                <w:lang w:val="en-US" w:eastAsia="zh-CN"/>
              </w:rPr>
              <w:t>《</w:t>
            </w:r>
            <w:r>
              <w:rPr>
                <w:rFonts w:hint="eastAsia" w:ascii="Times New Roman" w:eastAsia="宋体" w:cs="Times New Roman"/>
                <w:color w:val="auto"/>
                <w:sz w:val="28"/>
                <w:szCs w:val="28"/>
                <w:lang w:val="en-US" w:eastAsia="zh-CN"/>
              </w:rPr>
              <w:t>污染影响类建设项目重大变动清单</w:t>
            </w:r>
            <w:r>
              <w:rPr>
                <w:rFonts w:hint="default" w:ascii="Times New Roman" w:hAnsi="Times New Roman" w:eastAsia="宋体" w:cs="Times New Roman"/>
                <w:color w:val="auto"/>
                <w:sz w:val="28"/>
                <w:szCs w:val="28"/>
                <w:lang w:val="en-US" w:eastAsia="zh-CN"/>
              </w:rPr>
              <w:t>》</w:t>
            </w:r>
            <w:r>
              <w:rPr>
                <w:rFonts w:hint="eastAsia" w:ascii="Times New Roman" w:eastAsia="宋体" w:cs="Times New Roman"/>
                <w:color w:val="auto"/>
                <w:sz w:val="28"/>
                <w:szCs w:val="28"/>
                <w:lang w:val="en-US" w:eastAsia="zh-CN"/>
              </w:rPr>
              <w:t>（环办环评函（2020）688号）本次验收对照</w:t>
            </w:r>
            <w:r>
              <w:rPr>
                <w:rFonts w:hint="default" w:ascii="Times New Roman" w:hAnsi="Times New Roman" w:eastAsia="宋体" w:cs="Times New Roman"/>
                <w:color w:val="auto"/>
                <w:sz w:val="28"/>
                <w:szCs w:val="28"/>
                <w:lang w:val="en-US" w:eastAsia="zh-CN"/>
              </w:rPr>
              <w:t>《</w:t>
            </w:r>
            <w:r>
              <w:rPr>
                <w:rFonts w:hint="eastAsia" w:ascii="Times New Roman" w:eastAsia="宋体" w:cs="Times New Roman"/>
                <w:color w:val="auto"/>
                <w:sz w:val="28"/>
                <w:szCs w:val="28"/>
                <w:lang w:val="en-US" w:eastAsia="zh-CN"/>
              </w:rPr>
              <w:t>年产5000吨中量元素肥料生产线技改项目</w:t>
            </w:r>
            <w:r>
              <w:rPr>
                <w:rFonts w:hint="default" w:ascii="Times New Roman" w:hAnsi="Times New Roman" w:eastAsia="宋体" w:cs="Times New Roman"/>
                <w:color w:val="auto"/>
                <w:sz w:val="28"/>
                <w:szCs w:val="28"/>
                <w:lang w:val="en-US" w:eastAsia="zh-CN"/>
              </w:rPr>
              <w:t>环境影响报告表》</w:t>
            </w:r>
            <w:r>
              <w:rPr>
                <w:rFonts w:hint="eastAsia" w:ascii="Times New Roman" w:eastAsia="宋体" w:cs="Times New Roman"/>
                <w:color w:val="auto"/>
                <w:sz w:val="28"/>
                <w:szCs w:val="28"/>
                <w:lang w:val="en-US" w:eastAsia="zh-CN"/>
              </w:rPr>
              <w:t>，从性质、规模、地点、生产工艺、环保措施5个方面对照，本项目未发生重大变更。</w:t>
            </w:r>
          </w:p>
          <w:p>
            <w:pPr>
              <w:pStyle w:val="32"/>
              <w:jc w:val="center"/>
              <w:rPr>
                <w:rFonts w:hint="default"/>
                <w:b/>
                <w:bCs/>
                <w:lang w:val="en-US" w:eastAsia="zh-CN"/>
              </w:rPr>
            </w:pPr>
            <w:r>
              <w:rPr>
                <w:rFonts w:hint="eastAsia" w:ascii="Times New Roman" w:hAnsi="Times New Roman" w:cs="Times New Roman"/>
                <w:b/>
                <w:bCs/>
                <w:sz w:val="24"/>
                <w:szCs w:val="24"/>
                <w:lang w:val="en-US" w:eastAsia="zh-CN"/>
              </w:rPr>
              <w:t>表8 项目与环评情况变更对照表</w:t>
            </w:r>
          </w:p>
          <w:tbl>
            <w:tblPr>
              <w:tblStyle w:val="20"/>
              <w:tblW w:w="4997" w:type="pct"/>
              <w:tblInd w:w="-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602"/>
              <w:gridCol w:w="2856"/>
              <w:gridCol w:w="285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933" w:type="pct"/>
                  <w:tcBorders>
                    <w:tl2br w:val="nil"/>
                    <w:tr2bl w:val="nil"/>
                  </w:tcBorders>
                  <w:vAlign w:val="center"/>
                </w:tcPr>
                <w:p>
                  <w:pPr>
                    <w:pStyle w:val="32"/>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default" w:ascii="Times New Roman" w:hAnsi="Times New Roman" w:eastAsia="宋体" w:cs="Times New Roman"/>
                      <w:b w:val="0"/>
                      <w:bCs w:val="0"/>
                      <w:color w:val="auto"/>
                      <w:kern w:val="2"/>
                      <w:sz w:val="21"/>
                      <w:szCs w:val="21"/>
                      <w:highlight w:val="none"/>
                      <w:u w:val="none" w:color="auto"/>
                      <w:vertAlign w:val="baseline"/>
                      <w:lang w:val="en-US" w:eastAsia="zh-CN" w:bidi="ar"/>
                    </w:rPr>
                  </w:pPr>
                  <w:r>
                    <w:rPr>
                      <w:rFonts w:hint="eastAsia" w:ascii="Times New Roman" w:hAnsi="Times New Roman" w:cs="Times New Roman"/>
                      <w:b w:val="0"/>
                      <w:bCs w:val="0"/>
                      <w:color w:val="auto"/>
                      <w:kern w:val="2"/>
                      <w:sz w:val="21"/>
                      <w:szCs w:val="21"/>
                      <w:highlight w:val="none"/>
                      <w:u w:val="none" w:color="auto"/>
                      <w:vertAlign w:val="baseline"/>
                      <w:lang w:val="en-US" w:eastAsia="zh-CN" w:bidi="ar"/>
                    </w:rPr>
                    <w:t>项目</w:t>
                  </w:r>
                </w:p>
              </w:tc>
              <w:tc>
                <w:tcPr>
                  <w:tcW w:w="1533" w:type="pct"/>
                  <w:tcBorders>
                    <w:tl2br w:val="nil"/>
                    <w:tr2bl w:val="nil"/>
                  </w:tcBorders>
                  <w:vAlign w:val="center"/>
                </w:tcPr>
                <w:p>
                  <w:pPr>
                    <w:pStyle w:val="32"/>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default" w:ascii="Times New Roman" w:hAnsi="Times New Roman" w:eastAsia="宋体" w:cs="Times New Roman"/>
                      <w:b w:val="0"/>
                      <w:bCs w:val="0"/>
                      <w:color w:val="auto"/>
                      <w:kern w:val="2"/>
                      <w:sz w:val="21"/>
                      <w:szCs w:val="21"/>
                      <w:highlight w:val="none"/>
                      <w:u w:val="none" w:color="auto"/>
                      <w:vertAlign w:val="baseline"/>
                      <w:lang w:val="en-US" w:eastAsia="zh-CN" w:bidi="ar"/>
                    </w:rPr>
                  </w:pPr>
                  <w:r>
                    <w:rPr>
                      <w:rFonts w:hint="eastAsia" w:ascii="Times New Roman" w:hAnsi="Times New Roman" w:cs="Times New Roman"/>
                      <w:b w:val="0"/>
                      <w:bCs w:val="0"/>
                      <w:color w:val="auto"/>
                      <w:kern w:val="2"/>
                      <w:sz w:val="21"/>
                      <w:szCs w:val="21"/>
                      <w:highlight w:val="none"/>
                      <w:u w:val="none" w:color="auto"/>
                      <w:vertAlign w:val="baseline"/>
                      <w:lang w:val="en-US" w:eastAsia="zh-CN" w:bidi="ar"/>
                    </w:rPr>
                    <w:t>是否与环评一致</w:t>
                  </w:r>
                </w:p>
              </w:tc>
              <w:tc>
                <w:tcPr>
                  <w:tcW w:w="1533" w:type="pct"/>
                  <w:tcBorders>
                    <w:tl2br w:val="nil"/>
                    <w:tr2bl w:val="nil"/>
                  </w:tcBorders>
                  <w:vAlign w:val="center"/>
                </w:tcPr>
                <w:p>
                  <w:pPr>
                    <w:pStyle w:val="32"/>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default" w:ascii="Times New Roman" w:hAnsi="Times New Roman" w:cs="Times New Roman"/>
                      <w:b w:val="0"/>
                      <w:bCs w:val="0"/>
                      <w:color w:val="auto"/>
                      <w:kern w:val="2"/>
                      <w:sz w:val="21"/>
                      <w:szCs w:val="21"/>
                      <w:highlight w:val="none"/>
                      <w:u w:val="none" w:color="auto"/>
                      <w:vertAlign w:val="baseline"/>
                      <w:lang w:val="en-US" w:eastAsia="zh-CN" w:bidi="ar"/>
                    </w:rPr>
                  </w:pPr>
                  <w:r>
                    <w:rPr>
                      <w:rFonts w:hint="eastAsia" w:ascii="Times New Roman" w:hAnsi="Times New Roman" w:cs="Times New Roman"/>
                      <w:b w:val="0"/>
                      <w:bCs w:val="0"/>
                      <w:color w:val="auto"/>
                      <w:kern w:val="2"/>
                      <w:sz w:val="21"/>
                      <w:szCs w:val="21"/>
                      <w:highlight w:val="none"/>
                      <w:u w:val="none" w:color="auto"/>
                      <w:vertAlign w:val="baseline"/>
                      <w:lang w:val="en-US" w:eastAsia="zh-CN" w:bidi="ar"/>
                    </w:rPr>
                    <w:t>变更情况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933" w:type="pct"/>
                  <w:tcBorders>
                    <w:tl2br w:val="nil"/>
                    <w:tr2bl w:val="nil"/>
                  </w:tcBorders>
                  <w:vAlign w:val="center"/>
                </w:tcPr>
                <w:p>
                  <w:pPr>
                    <w:pStyle w:val="32"/>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default" w:ascii="Times New Roman" w:hAnsi="Times New Roman" w:eastAsia="宋体" w:cs="Times New Roman"/>
                      <w:b w:val="0"/>
                      <w:bCs w:val="0"/>
                      <w:color w:val="auto"/>
                      <w:kern w:val="2"/>
                      <w:sz w:val="21"/>
                      <w:szCs w:val="21"/>
                      <w:highlight w:val="none"/>
                      <w:u w:val="none" w:color="auto"/>
                      <w:vertAlign w:val="baseline"/>
                      <w:lang w:val="en-US" w:eastAsia="zh-CN" w:bidi="ar"/>
                    </w:rPr>
                  </w:pPr>
                  <w:r>
                    <w:rPr>
                      <w:rFonts w:hint="eastAsia" w:ascii="Times New Roman" w:hAnsi="Times New Roman" w:cs="Times New Roman"/>
                      <w:b w:val="0"/>
                      <w:bCs w:val="0"/>
                      <w:color w:val="auto"/>
                      <w:kern w:val="2"/>
                      <w:sz w:val="21"/>
                      <w:szCs w:val="21"/>
                      <w:highlight w:val="none"/>
                      <w:u w:val="none" w:color="auto"/>
                      <w:vertAlign w:val="baseline"/>
                      <w:lang w:val="en-US" w:eastAsia="zh-CN" w:bidi="ar"/>
                    </w:rPr>
                    <w:t>项目性质</w:t>
                  </w:r>
                </w:p>
              </w:tc>
              <w:tc>
                <w:tcPr>
                  <w:tcW w:w="1533" w:type="pct"/>
                  <w:tcBorders>
                    <w:tl2br w:val="nil"/>
                    <w:tr2bl w:val="nil"/>
                  </w:tcBorders>
                  <w:vAlign w:val="center"/>
                </w:tcPr>
                <w:p>
                  <w:pPr>
                    <w:pStyle w:val="32"/>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default" w:ascii="Times New Roman" w:hAnsi="Times New Roman" w:eastAsia="宋体" w:cs="Times New Roman"/>
                      <w:b w:val="0"/>
                      <w:bCs w:val="0"/>
                      <w:color w:val="auto"/>
                      <w:kern w:val="2"/>
                      <w:sz w:val="21"/>
                      <w:szCs w:val="21"/>
                      <w:highlight w:val="none"/>
                      <w:u w:val="none" w:color="auto"/>
                      <w:vertAlign w:val="baseline"/>
                      <w:lang w:val="en-US" w:eastAsia="zh-CN" w:bidi="ar"/>
                    </w:rPr>
                  </w:pPr>
                  <w:r>
                    <w:rPr>
                      <w:rFonts w:hint="eastAsia" w:ascii="Times New Roman" w:hAnsi="Times New Roman" w:cs="Times New Roman"/>
                      <w:b w:val="0"/>
                      <w:bCs w:val="0"/>
                      <w:color w:val="auto"/>
                      <w:kern w:val="2"/>
                      <w:sz w:val="21"/>
                      <w:szCs w:val="21"/>
                      <w:highlight w:val="none"/>
                      <w:u w:val="none" w:color="auto"/>
                      <w:vertAlign w:val="baseline"/>
                      <w:lang w:val="en-US" w:eastAsia="zh-CN" w:bidi="ar"/>
                    </w:rPr>
                    <w:t>与环评一致</w:t>
                  </w:r>
                </w:p>
              </w:tc>
              <w:tc>
                <w:tcPr>
                  <w:tcW w:w="1533" w:type="pct"/>
                  <w:tcBorders>
                    <w:tl2br w:val="nil"/>
                    <w:tr2bl w:val="nil"/>
                  </w:tcBorders>
                  <w:vAlign w:val="center"/>
                </w:tcPr>
                <w:p>
                  <w:pPr>
                    <w:pStyle w:val="32"/>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default" w:ascii="Times New Roman" w:hAnsi="Times New Roman" w:cs="Times New Roman"/>
                      <w:b w:val="0"/>
                      <w:bCs w:val="0"/>
                      <w:color w:val="auto"/>
                      <w:kern w:val="2"/>
                      <w:sz w:val="21"/>
                      <w:szCs w:val="21"/>
                      <w:highlight w:val="none"/>
                      <w:u w:val="none" w:color="auto"/>
                      <w:vertAlign w:val="baseline"/>
                      <w:lang w:val="en-US" w:eastAsia="zh-CN" w:bidi="ar"/>
                    </w:rPr>
                  </w:pPr>
                  <w:r>
                    <w:rPr>
                      <w:rFonts w:hint="eastAsia" w:ascii="Times New Roman" w:hAnsi="Times New Roman" w:cs="Times New Roman"/>
                      <w:b w:val="0"/>
                      <w:bCs w:val="0"/>
                      <w:color w:val="auto"/>
                      <w:kern w:val="2"/>
                      <w:sz w:val="21"/>
                      <w:szCs w:val="21"/>
                      <w:highlight w:val="none"/>
                      <w:u w:val="none" w:color="auto"/>
                      <w:vertAlign w:val="baseline"/>
                      <w:lang w:val="en-US" w:eastAsia="zh-CN" w:bidi="ar"/>
                    </w:rPr>
                    <w:t>无变更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933" w:type="pct"/>
                  <w:tcBorders>
                    <w:tl2br w:val="nil"/>
                    <w:tr2bl w:val="nil"/>
                  </w:tcBorders>
                  <w:vAlign w:val="center"/>
                </w:tcPr>
                <w:p>
                  <w:pPr>
                    <w:pStyle w:val="32"/>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default" w:ascii="Times New Roman" w:hAnsi="Times New Roman" w:eastAsia="宋体" w:cs="Times New Roman"/>
                      <w:b w:val="0"/>
                      <w:bCs w:val="0"/>
                      <w:color w:val="auto"/>
                      <w:kern w:val="2"/>
                      <w:sz w:val="21"/>
                      <w:szCs w:val="21"/>
                      <w:highlight w:val="none"/>
                      <w:u w:val="none" w:color="auto"/>
                      <w:vertAlign w:val="baseline"/>
                      <w:lang w:val="en-US" w:eastAsia="zh-CN" w:bidi="ar"/>
                    </w:rPr>
                  </w:pPr>
                  <w:r>
                    <w:rPr>
                      <w:rFonts w:hint="eastAsia" w:ascii="Times New Roman" w:hAnsi="Times New Roman" w:eastAsia="宋体" w:cs="Times New Roman"/>
                      <w:b w:val="0"/>
                      <w:bCs w:val="0"/>
                      <w:color w:val="auto"/>
                      <w:kern w:val="2"/>
                      <w:sz w:val="21"/>
                      <w:szCs w:val="21"/>
                      <w:highlight w:val="none"/>
                      <w:u w:val="none" w:color="auto"/>
                      <w:vertAlign w:val="baseline"/>
                      <w:lang w:val="en-US" w:eastAsia="zh-CN" w:bidi="ar"/>
                    </w:rPr>
                    <w:t>规模</w:t>
                  </w:r>
                </w:p>
              </w:tc>
              <w:tc>
                <w:tcPr>
                  <w:tcW w:w="1533" w:type="pct"/>
                  <w:tcBorders>
                    <w:tl2br w:val="nil"/>
                    <w:tr2bl w:val="nil"/>
                  </w:tcBorders>
                  <w:vAlign w:val="center"/>
                </w:tcPr>
                <w:p>
                  <w:pPr>
                    <w:pStyle w:val="32"/>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default" w:ascii="Times New Roman" w:hAnsi="Times New Roman" w:eastAsia="宋体" w:cs="Times New Roman"/>
                      <w:b w:val="0"/>
                      <w:bCs w:val="0"/>
                      <w:color w:val="auto"/>
                      <w:kern w:val="2"/>
                      <w:sz w:val="21"/>
                      <w:szCs w:val="21"/>
                      <w:highlight w:val="none"/>
                      <w:u w:val="none" w:color="auto"/>
                      <w:vertAlign w:val="baseline"/>
                      <w:lang w:val="en-US" w:eastAsia="zh-CN" w:bidi="ar"/>
                    </w:rPr>
                  </w:pPr>
                  <w:r>
                    <w:rPr>
                      <w:rFonts w:hint="eastAsia" w:ascii="Times New Roman" w:hAnsi="Times New Roman" w:cs="Times New Roman"/>
                      <w:b w:val="0"/>
                      <w:bCs w:val="0"/>
                      <w:color w:val="auto"/>
                      <w:kern w:val="2"/>
                      <w:sz w:val="21"/>
                      <w:szCs w:val="21"/>
                      <w:highlight w:val="none"/>
                      <w:u w:val="none" w:color="auto"/>
                      <w:vertAlign w:val="baseline"/>
                      <w:lang w:val="en-US" w:eastAsia="zh-CN" w:bidi="ar"/>
                    </w:rPr>
                    <w:t>与环评一致</w:t>
                  </w:r>
                </w:p>
              </w:tc>
              <w:tc>
                <w:tcPr>
                  <w:tcW w:w="1533" w:type="pct"/>
                  <w:tcBorders>
                    <w:tl2br w:val="nil"/>
                    <w:tr2bl w:val="nil"/>
                  </w:tcBorders>
                  <w:vAlign w:val="center"/>
                </w:tcPr>
                <w:p>
                  <w:pPr>
                    <w:pStyle w:val="32"/>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eastAsia" w:ascii="Times New Roman" w:hAnsi="Times New Roman" w:cs="Times New Roman"/>
                      <w:b w:val="0"/>
                      <w:bCs w:val="0"/>
                      <w:color w:val="auto"/>
                      <w:kern w:val="2"/>
                      <w:sz w:val="21"/>
                      <w:szCs w:val="21"/>
                      <w:highlight w:val="none"/>
                      <w:u w:val="none" w:color="auto"/>
                      <w:vertAlign w:val="baseline"/>
                      <w:lang w:val="en-US" w:eastAsia="zh-CN" w:bidi="ar"/>
                    </w:rPr>
                  </w:pPr>
                  <w:r>
                    <w:rPr>
                      <w:rFonts w:hint="eastAsia" w:ascii="Times New Roman" w:hAnsi="Times New Roman" w:cs="Times New Roman"/>
                      <w:b w:val="0"/>
                      <w:bCs w:val="0"/>
                      <w:color w:val="auto"/>
                      <w:kern w:val="2"/>
                      <w:sz w:val="21"/>
                      <w:szCs w:val="21"/>
                      <w:highlight w:val="none"/>
                      <w:u w:val="none" w:color="auto"/>
                      <w:vertAlign w:val="baseline"/>
                      <w:lang w:val="en-US" w:eastAsia="zh-CN" w:bidi="ar"/>
                    </w:rPr>
                    <w:t>无变更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933" w:type="pct"/>
                  <w:tcBorders>
                    <w:tl2br w:val="nil"/>
                    <w:tr2bl w:val="nil"/>
                  </w:tcBorders>
                  <w:vAlign w:val="center"/>
                </w:tcPr>
                <w:p>
                  <w:pPr>
                    <w:pStyle w:val="32"/>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eastAsia" w:ascii="Times New Roman" w:hAnsi="Times New Roman" w:eastAsia="宋体" w:cs="Times New Roman"/>
                      <w:b w:val="0"/>
                      <w:bCs w:val="0"/>
                      <w:color w:val="auto"/>
                      <w:kern w:val="2"/>
                      <w:sz w:val="21"/>
                      <w:szCs w:val="21"/>
                      <w:highlight w:val="none"/>
                      <w:u w:val="none" w:color="auto"/>
                      <w:vertAlign w:val="baseline"/>
                      <w:lang w:val="en-US" w:eastAsia="zh-CN" w:bidi="ar"/>
                    </w:rPr>
                  </w:pPr>
                  <w:r>
                    <w:rPr>
                      <w:rFonts w:hint="eastAsia" w:ascii="Times New Roman" w:hAnsi="Times New Roman" w:eastAsia="宋体" w:cs="Times New Roman"/>
                      <w:b w:val="0"/>
                      <w:bCs w:val="0"/>
                      <w:color w:val="auto"/>
                      <w:kern w:val="2"/>
                      <w:sz w:val="21"/>
                      <w:szCs w:val="21"/>
                      <w:highlight w:val="none"/>
                      <w:u w:val="none" w:color="auto"/>
                      <w:vertAlign w:val="baseline"/>
                      <w:lang w:val="en-US" w:eastAsia="zh-CN" w:bidi="ar"/>
                    </w:rPr>
                    <w:t>地点</w:t>
                  </w:r>
                </w:p>
              </w:tc>
              <w:tc>
                <w:tcPr>
                  <w:tcW w:w="1533" w:type="pct"/>
                  <w:tcBorders>
                    <w:tl2br w:val="nil"/>
                    <w:tr2bl w:val="nil"/>
                  </w:tcBorders>
                  <w:vAlign w:val="center"/>
                </w:tcPr>
                <w:p>
                  <w:pPr>
                    <w:pStyle w:val="32"/>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eastAsia" w:ascii="Times New Roman" w:hAnsi="Times New Roman" w:eastAsia="宋体" w:cs="Times New Roman"/>
                      <w:b w:val="0"/>
                      <w:bCs w:val="0"/>
                      <w:color w:val="auto"/>
                      <w:kern w:val="2"/>
                      <w:sz w:val="21"/>
                      <w:szCs w:val="21"/>
                      <w:highlight w:val="none"/>
                      <w:u w:val="none" w:color="auto"/>
                      <w:vertAlign w:val="baseline"/>
                      <w:lang w:val="en-US" w:eastAsia="zh-CN" w:bidi="ar"/>
                    </w:rPr>
                  </w:pPr>
                  <w:r>
                    <w:rPr>
                      <w:rFonts w:hint="eastAsia" w:ascii="Times New Roman" w:hAnsi="Times New Roman" w:cs="Times New Roman"/>
                      <w:b w:val="0"/>
                      <w:bCs w:val="0"/>
                      <w:color w:val="auto"/>
                      <w:kern w:val="2"/>
                      <w:sz w:val="21"/>
                      <w:szCs w:val="21"/>
                      <w:highlight w:val="none"/>
                      <w:u w:val="none" w:color="auto"/>
                      <w:vertAlign w:val="baseline"/>
                      <w:lang w:val="en-US" w:eastAsia="zh-CN" w:bidi="ar"/>
                    </w:rPr>
                    <w:t>与环评一致</w:t>
                  </w:r>
                </w:p>
              </w:tc>
              <w:tc>
                <w:tcPr>
                  <w:tcW w:w="1533" w:type="pct"/>
                  <w:tcBorders>
                    <w:tl2br w:val="nil"/>
                    <w:tr2bl w:val="nil"/>
                  </w:tcBorders>
                  <w:vAlign w:val="center"/>
                </w:tcPr>
                <w:p>
                  <w:pPr>
                    <w:pStyle w:val="32"/>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eastAsia" w:ascii="Times New Roman" w:hAnsi="Times New Roman" w:cs="Times New Roman"/>
                      <w:b w:val="0"/>
                      <w:bCs w:val="0"/>
                      <w:color w:val="auto"/>
                      <w:kern w:val="2"/>
                      <w:sz w:val="21"/>
                      <w:szCs w:val="21"/>
                      <w:highlight w:val="none"/>
                      <w:u w:val="none" w:color="auto"/>
                      <w:vertAlign w:val="baseline"/>
                      <w:lang w:val="en-US" w:eastAsia="zh-CN" w:bidi="ar"/>
                    </w:rPr>
                  </w:pPr>
                  <w:r>
                    <w:rPr>
                      <w:rFonts w:hint="eastAsia" w:ascii="Times New Roman" w:hAnsi="Times New Roman" w:cs="Times New Roman"/>
                      <w:b w:val="0"/>
                      <w:bCs w:val="0"/>
                      <w:color w:val="auto"/>
                      <w:kern w:val="2"/>
                      <w:sz w:val="21"/>
                      <w:szCs w:val="21"/>
                      <w:highlight w:val="none"/>
                      <w:u w:val="none" w:color="auto"/>
                      <w:vertAlign w:val="baseline"/>
                      <w:lang w:val="en-US" w:eastAsia="zh-CN" w:bidi="ar"/>
                    </w:rPr>
                    <w:t>无变更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933" w:type="pct"/>
                  <w:tcBorders>
                    <w:tl2br w:val="nil"/>
                    <w:tr2bl w:val="nil"/>
                  </w:tcBorders>
                  <w:vAlign w:val="center"/>
                </w:tcPr>
                <w:p>
                  <w:pPr>
                    <w:pStyle w:val="32"/>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default" w:ascii="Times New Roman" w:hAnsi="Times New Roman" w:eastAsia="宋体" w:cs="Times New Roman"/>
                      <w:b w:val="0"/>
                      <w:bCs w:val="0"/>
                      <w:color w:val="auto"/>
                      <w:kern w:val="2"/>
                      <w:sz w:val="21"/>
                      <w:szCs w:val="21"/>
                      <w:highlight w:val="none"/>
                      <w:u w:val="none" w:color="auto"/>
                      <w:vertAlign w:val="baseline"/>
                      <w:lang w:val="en-US" w:eastAsia="zh-CN" w:bidi="ar"/>
                    </w:rPr>
                  </w:pPr>
                  <w:r>
                    <w:rPr>
                      <w:rFonts w:hint="eastAsia" w:ascii="Times New Roman" w:hAnsi="Times New Roman" w:eastAsia="宋体" w:cs="Times New Roman"/>
                      <w:b w:val="0"/>
                      <w:bCs w:val="0"/>
                      <w:color w:val="auto"/>
                      <w:kern w:val="2"/>
                      <w:sz w:val="21"/>
                      <w:szCs w:val="21"/>
                      <w:highlight w:val="none"/>
                      <w:u w:val="none" w:color="auto"/>
                      <w:vertAlign w:val="baseline"/>
                      <w:lang w:val="en-US" w:eastAsia="zh-CN" w:bidi="ar"/>
                    </w:rPr>
                    <w:t>生产工艺</w:t>
                  </w:r>
                </w:p>
              </w:tc>
              <w:tc>
                <w:tcPr>
                  <w:tcW w:w="1533" w:type="pct"/>
                  <w:tcBorders>
                    <w:tl2br w:val="nil"/>
                    <w:tr2bl w:val="nil"/>
                  </w:tcBorders>
                  <w:vAlign w:val="center"/>
                </w:tcPr>
                <w:p>
                  <w:pPr>
                    <w:pStyle w:val="32"/>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default" w:ascii="Times New Roman" w:hAnsi="Times New Roman" w:eastAsia="宋体" w:cs="Times New Roman"/>
                      <w:b w:val="0"/>
                      <w:bCs w:val="0"/>
                      <w:color w:val="auto"/>
                      <w:kern w:val="2"/>
                      <w:sz w:val="21"/>
                      <w:szCs w:val="21"/>
                      <w:highlight w:val="none"/>
                      <w:u w:val="none" w:color="auto"/>
                      <w:vertAlign w:val="baseline"/>
                      <w:lang w:val="en-US" w:eastAsia="zh-CN" w:bidi="ar"/>
                    </w:rPr>
                  </w:pPr>
                  <w:r>
                    <w:rPr>
                      <w:rFonts w:hint="eastAsia" w:ascii="Times New Roman" w:hAnsi="Times New Roman" w:cs="Times New Roman"/>
                      <w:b w:val="0"/>
                      <w:bCs w:val="0"/>
                      <w:color w:val="auto"/>
                      <w:kern w:val="2"/>
                      <w:sz w:val="21"/>
                      <w:szCs w:val="21"/>
                      <w:highlight w:val="none"/>
                      <w:u w:val="none" w:color="auto"/>
                      <w:vertAlign w:val="baseline"/>
                      <w:lang w:val="en-US" w:eastAsia="zh-CN" w:bidi="ar"/>
                    </w:rPr>
                    <w:t>与环评一致</w:t>
                  </w:r>
                </w:p>
              </w:tc>
              <w:tc>
                <w:tcPr>
                  <w:tcW w:w="1533" w:type="pct"/>
                  <w:tcBorders>
                    <w:tl2br w:val="nil"/>
                    <w:tr2bl w:val="nil"/>
                  </w:tcBorders>
                  <w:vAlign w:val="center"/>
                </w:tcPr>
                <w:p>
                  <w:pPr>
                    <w:pStyle w:val="32"/>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default" w:ascii="Times New Roman" w:hAnsi="Times New Roman" w:cs="Times New Roman"/>
                      <w:b w:val="0"/>
                      <w:bCs w:val="0"/>
                      <w:color w:val="auto"/>
                      <w:kern w:val="2"/>
                      <w:sz w:val="21"/>
                      <w:szCs w:val="21"/>
                      <w:highlight w:val="none"/>
                      <w:u w:val="none" w:color="auto"/>
                      <w:vertAlign w:val="baseline"/>
                      <w:lang w:val="en-US" w:eastAsia="zh-CN" w:bidi="ar"/>
                    </w:rPr>
                  </w:pPr>
                  <w:r>
                    <w:rPr>
                      <w:rFonts w:hint="eastAsia" w:ascii="Times New Roman" w:hAnsi="Times New Roman" w:cs="Times New Roman"/>
                      <w:b w:val="0"/>
                      <w:bCs w:val="0"/>
                      <w:color w:val="auto"/>
                      <w:kern w:val="2"/>
                      <w:sz w:val="21"/>
                      <w:szCs w:val="21"/>
                      <w:highlight w:val="none"/>
                      <w:u w:val="none" w:color="auto"/>
                      <w:vertAlign w:val="baseline"/>
                      <w:lang w:val="en-US" w:eastAsia="zh-CN" w:bidi="ar"/>
                    </w:rPr>
                    <w:t>无变更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933" w:type="pct"/>
                  <w:tcBorders>
                    <w:tl2br w:val="nil"/>
                    <w:tr2bl w:val="nil"/>
                  </w:tcBorders>
                  <w:vAlign w:val="center"/>
                </w:tcPr>
                <w:p>
                  <w:pPr>
                    <w:pStyle w:val="32"/>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eastAsia" w:ascii="Times New Roman" w:hAnsi="Times New Roman" w:eastAsia="宋体" w:cs="Times New Roman"/>
                      <w:b w:val="0"/>
                      <w:bCs w:val="0"/>
                      <w:color w:val="auto"/>
                      <w:kern w:val="2"/>
                      <w:sz w:val="21"/>
                      <w:szCs w:val="21"/>
                      <w:highlight w:val="none"/>
                      <w:u w:val="none" w:color="auto"/>
                      <w:vertAlign w:val="baseline"/>
                      <w:lang w:val="en-US" w:eastAsia="zh-CN" w:bidi="ar"/>
                    </w:rPr>
                  </w:pPr>
                  <w:r>
                    <w:rPr>
                      <w:rFonts w:hint="eastAsia" w:ascii="Times New Roman" w:hAnsi="Times New Roman" w:eastAsia="宋体" w:cs="Times New Roman"/>
                      <w:b w:val="0"/>
                      <w:bCs w:val="0"/>
                      <w:color w:val="auto"/>
                      <w:kern w:val="2"/>
                      <w:sz w:val="21"/>
                      <w:szCs w:val="21"/>
                      <w:highlight w:val="none"/>
                      <w:u w:val="none" w:color="auto"/>
                      <w:vertAlign w:val="baseline"/>
                      <w:lang w:val="en-US" w:eastAsia="zh-CN" w:bidi="ar"/>
                    </w:rPr>
                    <w:t>环保措施</w:t>
                  </w:r>
                </w:p>
              </w:tc>
              <w:tc>
                <w:tcPr>
                  <w:tcW w:w="1533" w:type="pct"/>
                  <w:tcBorders>
                    <w:tl2br w:val="nil"/>
                    <w:tr2bl w:val="nil"/>
                  </w:tcBorders>
                  <w:vAlign w:val="center"/>
                </w:tcPr>
                <w:p>
                  <w:pPr>
                    <w:pStyle w:val="32"/>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default" w:ascii="Times New Roman" w:hAnsi="Times New Roman" w:eastAsia="宋体" w:cs="Times New Roman"/>
                      <w:b w:val="0"/>
                      <w:bCs w:val="0"/>
                      <w:color w:val="auto"/>
                      <w:kern w:val="2"/>
                      <w:sz w:val="21"/>
                      <w:szCs w:val="21"/>
                      <w:highlight w:val="none"/>
                      <w:u w:val="none" w:color="auto"/>
                      <w:vertAlign w:val="baseline"/>
                      <w:lang w:val="en-US" w:eastAsia="zh-CN" w:bidi="ar"/>
                    </w:rPr>
                  </w:pPr>
                  <w:r>
                    <w:rPr>
                      <w:rFonts w:hint="eastAsia" w:ascii="Times New Roman" w:hAnsi="Times New Roman" w:cs="Times New Roman"/>
                      <w:b w:val="0"/>
                      <w:bCs w:val="0"/>
                      <w:color w:val="auto"/>
                      <w:kern w:val="2"/>
                      <w:sz w:val="21"/>
                      <w:szCs w:val="21"/>
                      <w:highlight w:val="none"/>
                      <w:u w:val="none" w:color="auto"/>
                      <w:vertAlign w:val="baseline"/>
                      <w:lang w:val="en-US" w:eastAsia="zh-CN" w:bidi="ar"/>
                    </w:rPr>
                    <w:t>与环评一致</w:t>
                  </w:r>
                </w:p>
              </w:tc>
              <w:tc>
                <w:tcPr>
                  <w:tcW w:w="1533" w:type="pct"/>
                  <w:tcBorders>
                    <w:tl2br w:val="nil"/>
                    <w:tr2bl w:val="nil"/>
                  </w:tcBorders>
                  <w:vAlign w:val="center"/>
                </w:tcPr>
                <w:p>
                  <w:pPr>
                    <w:pStyle w:val="32"/>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eastAsia" w:ascii="Times New Roman" w:hAnsi="Times New Roman" w:cs="Times New Roman"/>
                      <w:b w:val="0"/>
                      <w:bCs w:val="0"/>
                      <w:color w:val="auto"/>
                      <w:kern w:val="2"/>
                      <w:sz w:val="21"/>
                      <w:szCs w:val="21"/>
                      <w:highlight w:val="none"/>
                      <w:u w:val="none" w:color="auto"/>
                      <w:vertAlign w:val="baseline"/>
                      <w:lang w:val="en-US" w:eastAsia="zh-CN" w:bidi="ar"/>
                    </w:rPr>
                  </w:pPr>
                  <w:r>
                    <w:rPr>
                      <w:rFonts w:hint="eastAsia" w:ascii="Times New Roman" w:hAnsi="Times New Roman" w:cs="Times New Roman"/>
                      <w:b w:val="0"/>
                      <w:bCs w:val="0"/>
                      <w:color w:val="auto"/>
                      <w:kern w:val="2"/>
                      <w:sz w:val="21"/>
                      <w:szCs w:val="21"/>
                      <w:highlight w:val="none"/>
                      <w:u w:val="none" w:color="auto"/>
                      <w:vertAlign w:val="baseline"/>
                      <w:lang w:val="en-US" w:eastAsia="zh-CN" w:bidi="ar"/>
                    </w:rPr>
                    <w:t>无变更</w:t>
                  </w:r>
                </w:p>
              </w:tc>
            </w:tr>
          </w:tbl>
          <w:p>
            <w:pPr>
              <w:widowControl/>
              <w:spacing w:line="336" w:lineRule="auto"/>
              <w:ind w:firstLine="560" w:firstLineChars="200"/>
              <w:outlineLvl w:val="0"/>
              <w:rPr>
                <w:rFonts w:hint="default"/>
                <w:lang w:val="en-US" w:eastAsia="zh-CN"/>
              </w:rPr>
            </w:pPr>
            <w:r>
              <w:rPr>
                <w:rFonts w:hint="eastAsia" w:cs="Times New Roman"/>
                <w:b w:val="0"/>
                <w:bCs w:val="0"/>
                <w:color w:val="auto"/>
                <w:kern w:val="2"/>
                <w:sz w:val="28"/>
                <w:szCs w:val="28"/>
                <w:highlight w:val="none"/>
                <w:u w:val="none" w:color="auto"/>
                <w:lang w:val="en-US" w:eastAsia="zh-CN" w:bidi="ar"/>
              </w:rPr>
              <w:t>经过现场核实，项目实际建设情况与环评内容进行比对，本项目无重大变更项。</w:t>
            </w:r>
          </w:p>
        </w:tc>
      </w:tr>
    </w:tbl>
    <w:p>
      <w:pPr>
        <w:widowControl/>
        <w:autoSpaceDE/>
        <w:autoSpaceDN/>
        <w:rPr>
          <w:rFonts w:hint="default" w:ascii="Times New Roman" w:hAnsi="Times New Roman" w:eastAsia="宋体" w:cs="Times New Roman"/>
          <w:lang w:eastAsia="zh-CN"/>
        </w:rPr>
      </w:pPr>
      <w:r>
        <w:rPr>
          <w:rFonts w:hint="default" w:ascii="Times New Roman" w:hAnsi="Times New Roman" w:eastAsia="宋体" w:cs="Times New Roman"/>
          <w:lang w:eastAsia="zh-CN"/>
        </w:rPr>
        <w:br w:type="page"/>
      </w:r>
    </w:p>
    <w:p>
      <w:pPr>
        <w:pStyle w:val="2"/>
        <w:rPr>
          <w:rFonts w:hint="default" w:ascii="Times New Roman" w:hAnsi="Times New Roman" w:eastAsia="宋体" w:cs="Times New Roman"/>
          <w:b/>
          <w:sz w:val="28"/>
          <w:szCs w:val="28"/>
          <w:lang w:eastAsia="zh-CN"/>
        </w:rPr>
      </w:pPr>
      <w:r>
        <w:rPr>
          <w:rFonts w:hint="default" w:ascii="Times New Roman" w:hAnsi="Times New Roman" w:eastAsia="宋体" w:cs="Times New Roman"/>
          <w:b/>
          <w:sz w:val="28"/>
          <w:szCs w:val="28"/>
        </w:rPr>
        <w:t>表</w:t>
      </w:r>
      <w:r>
        <w:rPr>
          <w:rFonts w:hint="default" w:ascii="Times New Roman" w:hAnsi="Times New Roman" w:eastAsia="宋体" w:cs="Times New Roman"/>
          <w:b/>
          <w:sz w:val="28"/>
          <w:szCs w:val="28"/>
          <w:lang w:eastAsia="zh-CN"/>
        </w:rPr>
        <w:t>四</w:t>
      </w:r>
    </w:p>
    <w:tbl>
      <w:tblPr>
        <w:tblStyle w:val="19"/>
        <w:tblW w:w="903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03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988" w:hRule="atLeast"/>
          <w:jc w:val="center"/>
        </w:trPr>
        <w:tc>
          <w:tcPr>
            <w:tcW w:w="9039" w:type="dxa"/>
          </w:tcPr>
          <w:p>
            <w:pPr>
              <w:pStyle w:val="2"/>
              <w:spacing w:line="484" w:lineRule="exact"/>
              <w:rPr>
                <w:rFonts w:hint="default" w:ascii="Times New Roman" w:hAnsi="Times New Roman" w:eastAsia="宋体" w:cs="Times New Roman"/>
                <w:b/>
                <w:bCs/>
                <w:sz w:val="28"/>
                <w:szCs w:val="28"/>
                <w:lang w:eastAsia="zh-CN"/>
              </w:rPr>
            </w:pPr>
            <w:r>
              <w:rPr>
                <w:rFonts w:hint="default" w:ascii="Times New Roman" w:hAnsi="Times New Roman" w:eastAsia="宋体" w:cs="Times New Roman"/>
                <w:b/>
                <w:bCs/>
                <w:sz w:val="28"/>
                <w:szCs w:val="28"/>
                <w:lang w:eastAsia="zh-CN"/>
              </w:rPr>
              <w:t>建设项目环境影响报告主要结论及审批部门审批决定：</w:t>
            </w:r>
          </w:p>
          <w:p>
            <w:pPr>
              <w:spacing w:line="360" w:lineRule="auto"/>
              <w:ind w:firstLine="562" w:firstLineChars="200"/>
              <w:rPr>
                <w:rFonts w:hint="default" w:ascii="Times New Roman" w:hAnsi="Times New Roman" w:eastAsia="宋体" w:cs="Times New Roman"/>
                <w:b/>
                <w:sz w:val="28"/>
                <w:szCs w:val="28"/>
                <w:lang w:eastAsia="zh-CN"/>
              </w:rPr>
            </w:pPr>
            <w:r>
              <w:rPr>
                <w:rFonts w:hint="default" w:ascii="Times New Roman" w:hAnsi="Times New Roman" w:eastAsia="宋体" w:cs="Times New Roman"/>
                <w:b/>
                <w:sz w:val="28"/>
                <w:szCs w:val="28"/>
                <w:lang w:eastAsia="zh-CN"/>
              </w:rPr>
              <w:t>环境影响报告表主要结论：</w:t>
            </w:r>
          </w:p>
          <w:p>
            <w:pPr>
              <w:pStyle w:val="2"/>
              <w:spacing w:line="360" w:lineRule="auto"/>
              <w:ind w:right="224" w:firstLine="560" w:firstLineChars="200"/>
              <w:rPr>
                <w:rFonts w:hint="default" w:ascii="Times New Roman" w:hAnsi="Times New Roman" w:eastAsia="宋体" w:cs="Times New Roman"/>
                <w:sz w:val="28"/>
                <w:szCs w:val="28"/>
                <w:lang w:eastAsia="zh-CN"/>
              </w:rPr>
            </w:pPr>
            <w:r>
              <w:rPr>
                <w:rFonts w:hint="default" w:ascii="Times New Roman" w:hAnsi="Times New Roman" w:eastAsia="宋体" w:cs="Times New Roman"/>
                <w:sz w:val="28"/>
                <w:szCs w:val="28"/>
                <w:lang w:eastAsia="zh-CN"/>
              </w:rPr>
              <w:t>①水环境影响分析结论</w:t>
            </w:r>
          </w:p>
          <w:p>
            <w:pPr>
              <w:pStyle w:val="2"/>
              <w:spacing w:line="360" w:lineRule="auto"/>
              <w:ind w:right="224" w:firstLine="560" w:firstLineChars="200"/>
              <w:rPr>
                <w:rFonts w:hint="eastAsia" w:ascii="宋体" w:hAnsi="宋体" w:eastAsia="宋体" w:cs="宋体"/>
                <w:sz w:val="28"/>
                <w:szCs w:val="28"/>
                <w:lang w:eastAsia="zh-CN"/>
              </w:rPr>
            </w:pPr>
            <w:r>
              <w:rPr>
                <w:rFonts w:hint="eastAsia" w:ascii="Times New Roman" w:hAnsi="Times New Roman" w:eastAsia="宋体" w:cs="Times New Roman"/>
                <w:b w:val="0"/>
                <w:bCs w:val="0"/>
                <w:color w:val="auto"/>
                <w:sz w:val="28"/>
                <w:szCs w:val="28"/>
                <w:lang w:val="en-US" w:eastAsia="zh-CN"/>
              </w:rPr>
              <w:t>本项目无生产废水产生。</w:t>
            </w:r>
            <w:r>
              <w:rPr>
                <w:rFonts w:hint="default" w:ascii="Times New Roman" w:hAnsi="Times New Roman" w:eastAsia="宋体" w:cs="Times New Roman"/>
                <w:b w:val="0"/>
                <w:bCs w:val="0"/>
                <w:color w:val="auto"/>
                <w:sz w:val="28"/>
                <w:szCs w:val="28"/>
                <w:lang w:val="en-US" w:eastAsia="zh-CN"/>
              </w:rPr>
              <w:t>项目不新增劳动定员，拟依托公司现有人员，不新增生活污水；故新增无生活废水外排。</w:t>
            </w:r>
          </w:p>
          <w:p>
            <w:pPr>
              <w:pStyle w:val="2"/>
              <w:spacing w:line="360" w:lineRule="auto"/>
              <w:ind w:right="224" w:firstLine="560" w:firstLineChars="200"/>
              <w:rPr>
                <w:rFonts w:hint="default" w:ascii="Times New Roman" w:hAnsi="Times New Roman" w:eastAsia="宋体" w:cs="Times New Roman"/>
                <w:sz w:val="28"/>
                <w:szCs w:val="28"/>
                <w:lang w:eastAsia="zh-CN"/>
              </w:rPr>
            </w:pPr>
            <w:r>
              <w:rPr>
                <w:rFonts w:hint="eastAsia" w:ascii="宋体" w:hAnsi="宋体" w:eastAsia="宋体" w:cs="宋体"/>
                <w:sz w:val="28"/>
                <w:szCs w:val="28"/>
                <w:lang w:eastAsia="zh-CN"/>
              </w:rPr>
              <w:t>②</w:t>
            </w:r>
            <w:r>
              <w:rPr>
                <w:rFonts w:hint="default" w:ascii="Times New Roman" w:hAnsi="Times New Roman" w:eastAsia="宋体" w:cs="Times New Roman"/>
                <w:sz w:val="28"/>
                <w:szCs w:val="28"/>
                <w:lang w:eastAsia="zh-CN"/>
              </w:rPr>
              <w:t>声环境影响分析结论</w:t>
            </w:r>
          </w:p>
          <w:p>
            <w:pPr>
              <w:pStyle w:val="2"/>
              <w:spacing w:line="360" w:lineRule="auto"/>
              <w:ind w:right="224" w:firstLine="560" w:firstLineChars="200"/>
              <w:rPr>
                <w:rFonts w:hint="default" w:cs="Times New Roman"/>
                <w:b w:val="0"/>
                <w:bCs w:val="0"/>
                <w:color w:val="auto"/>
                <w:sz w:val="28"/>
                <w:szCs w:val="28"/>
                <w:lang w:val="en-US" w:eastAsia="zh-CN"/>
              </w:rPr>
            </w:pPr>
            <w:r>
              <w:rPr>
                <w:rFonts w:hint="eastAsia" w:cs="Times New Roman"/>
                <w:b w:val="0"/>
                <w:bCs w:val="0"/>
                <w:color w:val="auto"/>
                <w:sz w:val="28"/>
                <w:szCs w:val="28"/>
                <w:lang w:val="en-US" w:eastAsia="zh-CN"/>
              </w:rPr>
              <w:t>建设单位在生产时保证门窗密闭，源强经过生产设备机座减振、车间合理布局、厂房隔声等作用后，厂界噪声能够达到《工业企业厂界环境噪声排放标准》(GB12348-2008）表1中3类要求。项目运营期噪声对周边环境影响较小。</w:t>
            </w:r>
          </w:p>
          <w:p>
            <w:pPr>
              <w:pStyle w:val="2"/>
              <w:spacing w:line="360" w:lineRule="auto"/>
              <w:ind w:right="224" w:firstLine="560" w:firstLineChars="200"/>
              <w:rPr>
                <w:rFonts w:hint="default" w:ascii="Times New Roman" w:hAnsi="Times New Roman" w:eastAsia="宋体" w:cs="Times New Roman"/>
                <w:sz w:val="28"/>
                <w:szCs w:val="28"/>
                <w:lang w:eastAsia="zh-CN"/>
              </w:rPr>
            </w:pPr>
            <w:r>
              <w:rPr>
                <w:rFonts w:hint="eastAsia" w:ascii="宋体" w:hAnsi="宋体" w:eastAsia="宋体" w:cs="宋体"/>
                <w:sz w:val="28"/>
                <w:szCs w:val="28"/>
                <w:lang w:eastAsia="zh-CN"/>
              </w:rPr>
              <w:t>③</w:t>
            </w:r>
            <w:r>
              <w:rPr>
                <w:rFonts w:hint="default" w:ascii="Times New Roman" w:hAnsi="Times New Roman" w:eastAsia="宋体" w:cs="Times New Roman"/>
                <w:sz w:val="28"/>
                <w:szCs w:val="28"/>
                <w:lang w:eastAsia="zh-CN"/>
              </w:rPr>
              <w:t>固废环境影响分析结论</w:t>
            </w:r>
          </w:p>
          <w:p>
            <w:pPr>
              <w:widowControl/>
              <w:spacing w:line="360" w:lineRule="auto"/>
              <w:ind w:firstLine="560" w:firstLineChars="200"/>
              <w:rPr>
                <w:rFonts w:hint="default" w:cs="Times New Roman"/>
                <w:b w:val="0"/>
                <w:bCs w:val="0"/>
                <w:color w:val="auto"/>
                <w:sz w:val="28"/>
                <w:szCs w:val="28"/>
                <w:highlight w:val="none"/>
                <w:lang w:val="en-US" w:eastAsia="zh-CN"/>
              </w:rPr>
            </w:pPr>
            <w:r>
              <w:rPr>
                <w:rFonts w:hint="eastAsia" w:cs="Times New Roman"/>
                <w:b w:val="0"/>
                <w:bCs w:val="0"/>
                <w:color w:val="auto"/>
                <w:sz w:val="28"/>
                <w:szCs w:val="28"/>
                <w:highlight w:val="none"/>
                <w:lang w:val="en-US" w:eastAsia="zh-CN"/>
              </w:rPr>
              <w:t>生活垃圾经垃圾桶收集后，交给环卫部门统一清运。废包装袋等材料暂存于一般固废暂存间，定期由供应商进行回收。</w:t>
            </w:r>
          </w:p>
          <w:p>
            <w:pPr>
              <w:widowControl/>
              <w:spacing w:line="360" w:lineRule="auto"/>
              <w:ind w:firstLine="560" w:firstLineChars="200"/>
              <w:rPr>
                <w:rFonts w:hint="default" w:cs="Times New Roman"/>
                <w:b w:val="0"/>
                <w:bCs w:val="0"/>
                <w:color w:val="auto"/>
                <w:sz w:val="28"/>
                <w:szCs w:val="28"/>
                <w:highlight w:val="none"/>
                <w:lang w:val="en-US" w:eastAsia="zh-CN"/>
              </w:rPr>
            </w:pPr>
            <w:r>
              <w:rPr>
                <w:rFonts w:hint="default" w:cs="Times New Roman"/>
                <w:b w:val="0"/>
                <w:bCs w:val="0"/>
                <w:color w:val="auto"/>
                <w:sz w:val="28"/>
                <w:szCs w:val="28"/>
                <w:highlight w:val="none"/>
                <w:lang w:val="en-US" w:eastAsia="zh-CN"/>
              </w:rPr>
              <w:t>通过采取上述治理措施后，项目营运期各污染物对周边环境的影响很小。</w:t>
            </w:r>
          </w:p>
          <w:p>
            <w:pPr>
              <w:widowControl/>
              <w:spacing w:line="360" w:lineRule="auto"/>
              <w:ind w:firstLine="562" w:firstLineChars="200"/>
              <w:rPr>
                <w:rFonts w:hint="default" w:ascii="Times New Roman" w:hAnsi="Times New Roman" w:eastAsia="宋体" w:cs="Times New Roman"/>
                <w:b/>
                <w:bCs/>
                <w:sz w:val="28"/>
                <w:szCs w:val="28"/>
                <w:lang w:eastAsia="zh-CN" w:bidi="ar"/>
              </w:rPr>
            </w:pPr>
            <w:r>
              <w:rPr>
                <w:rFonts w:hint="default" w:ascii="Times New Roman" w:hAnsi="Times New Roman" w:eastAsia="宋体" w:cs="Times New Roman"/>
                <w:b/>
                <w:bCs/>
                <w:sz w:val="28"/>
                <w:szCs w:val="28"/>
                <w:lang w:eastAsia="zh-CN" w:bidi="ar"/>
              </w:rPr>
              <w:t>审批部门审批决定：</w:t>
            </w:r>
          </w:p>
          <w:p>
            <w:pPr>
              <w:pStyle w:val="2"/>
              <w:spacing w:line="360" w:lineRule="auto"/>
              <w:ind w:right="224" w:firstLine="560" w:firstLineChars="200"/>
              <w:rPr>
                <w:rFonts w:hint="default" w:ascii="Times New Roman" w:hAnsi="Times New Roman" w:eastAsia="宋体" w:cs="Times New Roman"/>
                <w:sz w:val="28"/>
                <w:szCs w:val="28"/>
                <w:lang w:eastAsia="zh-CN"/>
              </w:rPr>
            </w:pPr>
            <w:r>
              <w:rPr>
                <w:rFonts w:hint="eastAsia" w:cs="Times New Roman"/>
                <w:sz w:val="28"/>
                <w:szCs w:val="28"/>
                <w:lang w:eastAsia="zh-CN"/>
              </w:rPr>
              <w:t>岳阳市康源邦尔生物技术有限责任公司</w:t>
            </w:r>
            <w:r>
              <w:rPr>
                <w:rFonts w:hint="default" w:ascii="Times New Roman" w:hAnsi="Times New Roman" w:eastAsia="宋体" w:cs="Times New Roman"/>
                <w:sz w:val="28"/>
                <w:szCs w:val="28"/>
                <w:lang w:eastAsia="zh-CN"/>
              </w:rPr>
              <w:t>：</w:t>
            </w:r>
          </w:p>
          <w:p>
            <w:pPr>
              <w:keepNext w:val="0"/>
              <w:keepLines w:val="0"/>
              <w:pageBreakBefore w:val="0"/>
              <w:widowControl/>
              <w:numPr>
                <w:ilvl w:val="0"/>
                <w:numId w:val="0"/>
              </w:numPr>
              <w:kinsoku/>
              <w:wordWrap/>
              <w:overflowPunct/>
              <w:topLinePunct w:val="0"/>
              <w:autoSpaceDE w:val="0"/>
              <w:autoSpaceDN w:val="0"/>
              <w:bidi w:val="0"/>
              <w:adjustRightInd/>
              <w:snapToGrid/>
              <w:spacing w:line="360" w:lineRule="auto"/>
              <w:ind w:firstLine="560" w:firstLineChars="200"/>
              <w:textAlignment w:val="auto"/>
              <w:rPr>
                <w:rFonts w:hint="default" w:ascii="Times New Roman" w:hAnsi="Times New Roman" w:eastAsia="宋体" w:cs="Times New Roman"/>
                <w:sz w:val="28"/>
                <w:szCs w:val="28"/>
                <w:lang w:eastAsia="zh-CN" w:bidi="ar"/>
              </w:rPr>
            </w:pPr>
            <w:r>
              <w:rPr>
                <w:rFonts w:hint="default" w:ascii="Times New Roman" w:hAnsi="Times New Roman" w:eastAsia="宋体" w:cs="Times New Roman"/>
                <w:sz w:val="28"/>
                <w:szCs w:val="28"/>
                <w:lang w:eastAsia="zh-CN" w:bidi="ar"/>
              </w:rPr>
              <w:t>你公司《关于申请对</w:t>
            </w:r>
            <w:r>
              <w:rPr>
                <w:rFonts w:hint="eastAsia" w:cs="Times New Roman"/>
                <w:sz w:val="28"/>
                <w:szCs w:val="28"/>
                <w:lang w:eastAsia="zh-CN" w:bidi="ar"/>
              </w:rPr>
              <w:t>年产5000吨中量元素肥料生产线技改项目环境影响报告表进行批复的函</w:t>
            </w:r>
            <w:r>
              <w:rPr>
                <w:rFonts w:hint="default" w:ascii="Times New Roman" w:hAnsi="Times New Roman" w:eastAsia="宋体" w:cs="Times New Roman"/>
                <w:sz w:val="28"/>
                <w:szCs w:val="28"/>
                <w:lang w:eastAsia="zh-CN" w:bidi="ar"/>
              </w:rPr>
              <w:t>》及有关附件收悉,经研究,批复如下:</w:t>
            </w:r>
          </w:p>
          <w:p>
            <w:pPr>
              <w:keepNext w:val="0"/>
              <w:keepLines w:val="0"/>
              <w:pageBreakBefore w:val="0"/>
              <w:widowControl/>
              <w:numPr>
                <w:ilvl w:val="0"/>
                <w:numId w:val="2"/>
              </w:numPr>
              <w:kinsoku/>
              <w:wordWrap/>
              <w:overflowPunct/>
              <w:topLinePunct w:val="0"/>
              <w:autoSpaceDE w:val="0"/>
              <w:autoSpaceDN w:val="0"/>
              <w:bidi w:val="0"/>
              <w:adjustRightInd/>
              <w:snapToGrid/>
              <w:spacing w:line="360" w:lineRule="auto"/>
              <w:ind w:firstLine="560" w:firstLineChars="200"/>
              <w:textAlignment w:val="auto"/>
              <w:rPr>
                <w:rFonts w:hint="eastAsia" w:cs="Times New Roman"/>
                <w:sz w:val="28"/>
                <w:szCs w:val="28"/>
                <w:lang w:val="en-US" w:eastAsia="zh-CN" w:bidi="ar"/>
              </w:rPr>
            </w:pPr>
            <w:r>
              <w:rPr>
                <w:rFonts w:hint="eastAsia" w:cs="Times New Roman"/>
                <w:sz w:val="28"/>
                <w:szCs w:val="28"/>
                <w:lang w:val="en-US" w:eastAsia="zh-CN" w:bidi="ar"/>
              </w:rPr>
              <w:t>年产5000吨中量元素肥料生产线技改项目位于湖南岳阳绿色化工产业园内。项目占地500m'，总投资650万元，其中环保投资20万元，占总投资的3.08%。项目主要建设内容为:拟将现有生态水质改良系列产品富酶利生素2000吨生产线、调水宝3000吨生产线进行生产设备技术改造，其中，将现有15L全自动小种子罐1个升级改造为1T的小型配料桶，将现有500L温控自动发酵罐1个升级改造为ST的大型配料桶，其余工程均依托现有，且改造后的设备均单独作为中量元素肥料生产线使用。项目主要原辅材料为:硅酸钾溶液、黄腐酸、水。主要生产规模为:年产中量元素肥料5000吨。</w:t>
            </w:r>
          </w:p>
          <w:p>
            <w:pPr>
              <w:keepNext w:val="0"/>
              <w:keepLines w:val="0"/>
              <w:pageBreakBefore w:val="0"/>
              <w:widowControl/>
              <w:numPr>
                <w:ilvl w:val="0"/>
                <w:numId w:val="0"/>
              </w:numPr>
              <w:kinsoku/>
              <w:wordWrap/>
              <w:overflowPunct/>
              <w:topLinePunct w:val="0"/>
              <w:autoSpaceDE w:val="0"/>
              <w:autoSpaceDN w:val="0"/>
              <w:bidi w:val="0"/>
              <w:adjustRightInd/>
              <w:snapToGrid/>
              <w:spacing w:line="360" w:lineRule="auto"/>
              <w:ind w:firstLine="560" w:firstLineChars="200"/>
              <w:textAlignment w:val="auto"/>
              <w:rPr>
                <w:rFonts w:hint="default" w:ascii="Times New Roman" w:hAnsi="Times New Roman" w:eastAsia="宋体" w:cs="Times New Roman"/>
                <w:sz w:val="28"/>
                <w:szCs w:val="28"/>
                <w:lang w:val="en-US" w:eastAsia="zh-CN" w:bidi="ar"/>
              </w:rPr>
            </w:pPr>
            <w:r>
              <w:rPr>
                <w:rFonts w:hint="default" w:ascii="Times New Roman" w:hAnsi="Times New Roman" w:eastAsia="宋体" w:cs="Times New Roman"/>
                <w:sz w:val="28"/>
                <w:szCs w:val="28"/>
                <w:lang w:val="en-US" w:eastAsia="zh-CN" w:bidi="ar"/>
              </w:rPr>
              <w:t>根据湖南衡润科技有限公司编制的建设项目环境影响报告表基本内容、结论和专家评审意见，综合考虑，我局原则同意你单位环境影响报告表中环境影响评价结论和环境保护对策措施。</w:t>
            </w:r>
          </w:p>
          <w:p>
            <w:pPr>
              <w:keepNext w:val="0"/>
              <w:keepLines w:val="0"/>
              <w:pageBreakBefore w:val="0"/>
              <w:widowControl/>
              <w:numPr>
                <w:ilvl w:val="0"/>
                <w:numId w:val="0"/>
              </w:numPr>
              <w:kinsoku/>
              <w:wordWrap/>
              <w:overflowPunct/>
              <w:topLinePunct w:val="0"/>
              <w:autoSpaceDE w:val="0"/>
              <w:autoSpaceDN w:val="0"/>
              <w:bidi w:val="0"/>
              <w:adjustRightInd/>
              <w:snapToGrid/>
              <w:spacing w:line="360" w:lineRule="auto"/>
              <w:ind w:firstLine="560" w:firstLineChars="200"/>
              <w:textAlignment w:val="auto"/>
              <w:rPr>
                <w:rFonts w:hint="default" w:ascii="Times New Roman" w:hAnsi="Times New Roman" w:cs="Times New Roman"/>
                <w:sz w:val="28"/>
                <w:szCs w:val="28"/>
                <w:lang w:val="en-US" w:eastAsia="zh-CN" w:bidi="ar"/>
              </w:rPr>
            </w:pPr>
            <w:r>
              <w:rPr>
                <w:rFonts w:hint="default" w:ascii="Times New Roman" w:hAnsi="Times New Roman" w:cs="Times New Roman"/>
                <w:sz w:val="28"/>
                <w:szCs w:val="28"/>
                <w:lang w:val="en-US" w:eastAsia="zh-CN" w:bidi="ar"/>
              </w:rPr>
              <w:t>二、项目在施工及营运期间必须全面落实专家及环境影响报告表中提出的整改措施，加强环境管理，确保各项污染物长期稳定达标排放，并着重做好以下几点工作::</w:t>
            </w:r>
          </w:p>
          <w:p>
            <w:pPr>
              <w:keepNext w:val="0"/>
              <w:keepLines w:val="0"/>
              <w:pageBreakBefore w:val="0"/>
              <w:widowControl/>
              <w:numPr>
                <w:ilvl w:val="0"/>
                <w:numId w:val="0"/>
              </w:numPr>
              <w:kinsoku/>
              <w:wordWrap/>
              <w:overflowPunct/>
              <w:topLinePunct w:val="0"/>
              <w:autoSpaceDE w:val="0"/>
              <w:autoSpaceDN w:val="0"/>
              <w:bidi w:val="0"/>
              <w:adjustRightInd/>
              <w:snapToGrid/>
              <w:spacing w:line="360" w:lineRule="auto"/>
              <w:ind w:firstLine="560" w:firstLineChars="200"/>
              <w:textAlignment w:val="auto"/>
              <w:rPr>
                <w:rFonts w:hint="eastAsia" w:ascii="Times New Roman" w:hAnsi="Times New Roman" w:eastAsia="宋体" w:cs="Times New Roman"/>
                <w:sz w:val="28"/>
                <w:szCs w:val="28"/>
                <w:lang w:val="en-US" w:eastAsia="zh-CN" w:bidi="ar"/>
              </w:rPr>
            </w:pPr>
            <w:r>
              <w:rPr>
                <w:rFonts w:hint="eastAsia" w:ascii="Times New Roman" w:hAnsi="Times New Roman" w:eastAsia="宋体" w:cs="Times New Roman"/>
                <w:sz w:val="28"/>
                <w:szCs w:val="28"/>
                <w:lang w:val="en-US" w:eastAsia="zh-CN" w:bidi="ar"/>
              </w:rPr>
              <w:t>1.加强废水污染防治工作。项目须严格按照“雨污分流。清污分流、污污分流”的原则完善厂区雨污水管网。设备清洗水妥善保存后，回用于生产不外排。</w:t>
            </w:r>
          </w:p>
          <w:p>
            <w:pPr>
              <w:keepNext w:val="0"/>
              <w:keepLines w:val="0"/>
              <w:pageBreakBefore w:val="0"/>
              <w:widowControl/>
              <w:numPr>
                <w:ilvl w:val="0"/>
                <w:numId w:val="0"/>
              </w:numPr>
              <w:kinsoku/>
              <w:wordWrap/>
              <w:overflowPunct/>
              <w:topLinePunct w:val="0"/>
              <w:autoSpaceDE w:val="0"/>
              <w:autoSpaceDN w:val="0"/>
              <w:bidi w:val="0"/>
              <w:adjustRightInd/>
              <w:snapToGrid/>
              <w:spacing w:line="360" w:lineRule="auto"/>
              <w:ind w:firstLine="560" w:firstLineChars="200"/>
              <w:textAlignment w:val="auto"/>
              <w:rPr>
                <w:rFonts w:hint="default" w:ascii="Times New Roman" w:hAnsi="Times New Roman" w:eastAsia="宋体" w:cs="Times New Roman"/>
                <w:sz w:val="28"/>
                <w:szCs w:val="28"/>
                <w:lang w:val="en-US" w:eastAsia="zh-CN" w:bidi="ar"/>
              </w:rPr>
            </w:pPr>
            <w:r>
              <w:rPr>
                <w:rFonts w:hint="default" w:ascii="Times New Roman" w:hAnsi="Times New Roman" w:eastAsia="宋体" w:cs="Times New Roman"/>
                <w:sz w:val="28"/>
                <w:szCs w:val="28"/>
                <w:lang w:val="en-US" w:eastAsia="zh-CN" w:bidi="ar"/>
              </w:rPr>
              <w:t>2.加强固体废物污染防治工作。项目产生的固废主要为原料包装袋，应按照《一般工业固体废物贮存和填埋污染控制标准》(GB18599</w:t>
            </w:r>
            <w:r>
              <w:rPr>
                <w:rFonts w:hint="eastAsia" w:cs="Times New Roman"/>
                <w:sz w:val="28"/>
                <w:szCs w:val="28"/>
                <w:lang w:val="en-US" w:eastAsia="zh-CN" w:bidi="ar"/>
              </w:rPr>
              <w:t>-</w:t>
            </w:r>
            <w:r>
              <w:rPr>
                <w:rFonts w:hint="default" w:ascii="Times New Roman" w:hAnsi="Times New Roman" w:eastAsia="宋体" w:cs="Times New Roman"/>
                <w:sz w:val="28"/>
                <w:szCs w:val="28"/>
                <w:lang w:val="en-US" w:eastAsia="zh-CN" w:bidi="ar"/>
              </w:rPr>
              <w:t>2020)安全贮存、妥善处置。</w:t>
            </w:r>
          </w:p>
          <w:p>
            <w:pPr>
              <w:keepNext w:val="0"/>
              <w:keepLines w:val="0"/>
              <w:pageBreakBefore w:val="0"/>
              <w:widowControl/>
              <w:numPr>
                <w:ilvl w:val="0"/>
                <w:numId w:val="0"/>
              </w:numPr>
              <w:kinsoku/>
              <w:wordWrap/>
              <w:overflowPunct/>
              <w:topLinePunct w:val="0"/>
              <w:autoSpaceDE w:val="0"/>
              <w:autoSpaceDN w:val="0"/>
              <w:bidi w:val="0"/>
              <w:adjustRightInd/>
              <w:snapToGrid/>
              <w:spacing w:line="360" w:lineRule="auto"/>
              <w:ind w:firstLine="560" w:firstLineChars="200"/>
              <w:textAlignment w:val="auto"/>
              <w:rPr>
                <w:rFonts w:hint="eastAsia" w:ascii="Times New Roman" w:hAnsi="Times New Roman" w:eastAsia="宋体" w:cs="Times New Roman"/>
                <w:sz w:val="28"/>
                <w:szCs w:val="28"/>
                <w:lang w:val="en-US" w:eastAsia="zh-CN" w:bidi="ar"/>
              </w:rPr>
            </w:pPr>
            <w:r>
              <w:rPr>
                <w:rFonts w:hint="eastAsia" w:ascii="Times New Roman" w:hAnsi="Times New Roman" w:eastAsia="宋体" w:cs="Times New Roman"/>
                <w:sz w:val="28"/>
                <w:szCs w:val="28"/>
                <w:lang w:val="en-US" w:eastAsia="zh-CN" w:bidi="ar"/>
              </w:rPr>
              <w:t>3.加强噪声污染防治工作。采用低噪声设备，对产生噪声的设备和工序合理布局，并采取隔声、减震等措施，确保厂界噪声达到《工业企业厂界环境噪声排放标准》(GB12348-2008)中的3类标准要求。</w:t>
            </w:r>
          </w:p>
          <w:p>
            <w:pPr>
              <w:keepNext w:val="0"/>
              <w:keepLines w:val="0"/>
              <w:pageBreakBefore w:val="0"/>
              <w:widowControl/>
              <w:numPr>
                <w:ilvl w:val="0"/>
                <w:numId w:val="0"/>
              </w:numPr>
              <w:kinsoku/>
              <w:wordWrap/>
              <w:overflowPunct/>
              <w:topLinePunct w:val="0"/>
              <w:autoSpaceDE w:val="0"/>
              <w:autoSpaceDN w:val="0"/>
              <w:bidi w:val="0"/>
              <w:adjustRightInd/>
              <w:snapToGrid/>
              <w:spacing w:line="360" w:lineRule="auto"/>
              <w:ind w:firstLine="560" w:firstLineChars="200"/>
              <w:textAlignment w:val="auto"/>
              <w:rPr>
                <w:rFonts w:hint="default" w:ascii="Times New Roman" w:hAnsi="Times New Roman" w:eastAsia="宋体" w:cs="Times New Roman"/>
                <w:sz w:val="28"/>
                <w:szCs w:val="28"/>
                <w:lang w:val="en-US" w:eastAsia="zh-CN" w:bidi="ar"/>
              </w:rPr>
            </w:pPr>
            <w:r>
              <w:rPr>
                <w:rFonts w:hint="default" w:ascii="Times New Roman" w:hAnsi="Times New Roman" w:eastAsia="宋体" w:cs="Times New Roman"/>
                <w:sz w:val="28"/>
                <w:szCs w:val="28"/>
                <w:lang w:val="en-US" w:eastAsia="zh-CN" w:bidi="ar"/>
              </w:rPr>
              <w:t>4.加强地下水污染防治工作。按照“源头控制、分区防治、污染监控、应急响应”相结合的原则，制定并实施源头控制措施、分区防渗措施、污染监控计划、风险事故应急响应方案等，从源头上减少污染物的产生，防止环境污染。同时，严格按照国家相关规范要求，对工艺、管道、设备及防渗构建物采取相应措施，防止和降低污染物的跑、冒、滴、漏;根据分区防渗要求做好重点防腐防渗工作，强化管理，避免由于泄漏污染地下水。</w:t>
            </w:r>
          </w:p>
          <w:p>
            <w:pPr>
              <w:keepNext w:val="0"/>
              <w:keepLines w:val="0"/>
              <w:pageBreakBefore w:val="0"/>
              <w:widowControl/>
              <w:numPr>
                <w:ilvl w:val="0"/>
                <w:numId w:val="0"/>
              </w:numPr>
              <w:kinsoku/>
              <w:wordWrap/>
              <w:overflowPunct/>
              <w:topLinePunct w:val="0"/>
              <w:autoSpaceDE w:val="0"/>
              <w:autoSpaceDN w:val="0"/>
              <w:bidi w:val="0"/>
              <w:adjustRightInd/>
              <w:snapToGrid/>
              <w:spacing w:line="360" w:lineRule="auto"/>
              <w:ind w:firstLine="560" w:firstLineChars="200"/>
              <w:textAlignment w:val="auto"/>
              <w:rPr>
                <w:rFonts w:hint="default" w:ascii="Times New Roman" w:hAnsi="Times New Roman" w:eastAsia="宋体" w:cs="Times New Roman"/>
                <w:sz w:val="28"/>
                <w:szCs w:val="28"/>
                <w:lang w:val="en-US" w:eastAsia="zh-CN" w:bidi="ar"/>
              </w:rPr>
            </w:pPr>
            <w:r>
              <w:rPr>
                <w:rFonts w:hint="default" w:ascii="Times New Roman" w:hAnsi="Times New Roman" w:eastAsia="宋体" w:cs="Times New Roman"/>
                <w:sz w:val="28"/>
                <w:szCs w:val="28"/>
                <w:lang w:val="en-US" w:eastAsia="zh-CN" w:bidi="ar"/>
              </w:rPr>
              <w:t>5.加强营运期风险防范。严格落实报告表提出的各项环境风险防范措施;按照《突发环境事件应急管理办法》修订完善突发环境事件应急预案，储备风险教助物资并组织演练，杜绝环境风险事故发生。</w:t>
            </w:r>
          </w:p>
          <w:p>
            <w:pPr>
              <w:keepNext w:val="0"/>
              <w:keepLines w:val="0"/>
              <w:pageBreakBefore w:val="0"/>
              <w:widowControl/>
              <w:numPr>
                <w:ilvl w:val="0"/>
                <w:numId w:val="0"/>
              </w:numPr>
              <w:kinsoku/>
              <w:wordWrap/>
              <w:overflowPunct/>
              <w:topLinePunct w:val="0"/>
              <w:autoSpaceDE w:val="0"/>
              <w:autoSpaceDN w:val="0"/>
              <w:bidi w:val="0"/>
              <w:adjustRightInd/>
              <w:snapToGrid/>
              <w:spacing w:line="360" w:lineRule="auto"/>
              <w:ind w:firstLine="560" w:firstLineChars="200"/>
              <w:textAlignment w:val="auto"/>
              <w:rPr>
                <w:rFonts w:hint="default" w:ascii="Times New Roman" w:hAnsi="Times New Roman" w:eastAsia="宋体" w:cs="Times New Roman"/>
                <w:sz w:val="28"/>
                <w:szCs w:val="28"/>
                <w:lang w:val="en-US" w:eastAsia="zh-CN" w:bidi="ar"/>
              </w:rPr>
            </w:pPr>
            <w:r>
              <w:rPr>
                <w:rFonts w:hint="default" w:ascii="Times New Roman" w:hAnsi="Times New Roman" w:eastAsia="宋体" w:cs="Times New Roman"/>
                <w:sz w:val="28"/>
                <w:szCs w:val="28"/>
                <w:lang w:val="en-US" w:eastAsia="zh-CN" w:bidi="ar"/>
              </w:rPr>
              <w:t>6.加强环境管理.建立健全污染防治设施运行管理台帐，设专门的环保机构及环保人员，确保各项污染防治设施的正常运行，各类污染物稳定达标排放。</w:t>
            </w:r>
          </w:p>
          <w:p>
            <w:pPr>
              <w:keepNext w:val="0"/>
              <w:keepLines w:val="0"/>
              <w:pageBreakBefore w:val="0"/>
              <w:widowControl/>
              <w:numPr>
                <w:ilvl w:val="0"/>
                <w:numId w:val="0"/>
              </w:numPr>
              <w:kinsoku/>
              <w:wordWrap/>
              <w:overflowPunct/>
              <w:topLinePunct w:val="0"/>
              <w:autoSpaceDE w:val="0"/>
              <w:autoSpaceDN w:val="0"/>
              <w:bidi w:val="0"/>
              <w:adjustRightInd/>
              <w:snapToGrid/>
              <w:spacing w:line="360" w:lineRule="auto"/>
              <w:ind w:firstLine="560" w:firstLineChars="200"/>
              <w:textAlignment w:val="auto"/>
              <w:rPr>
                <w:rFonts w:hint="default" w:ascii="Times New Roman" w:hAnsi="Times New Roman" w:eastAsia="宋体" w:cs="Times New Roman"/>
                <w:sz w:val="28"/>
                <w:szCs w:val="28"/>
                <w:lang w:val="en-US" w:eastAsia="zh-CN" w:bidi="ar"/>
              </w:rPr>
            </w:pPr>
            <w:r>
              <w:rPr>
                <w:rFonts w:hint="default" w:ascii="Times New Roman" w:hAnsi="Times New Roman" w:eastAsia="宋体" w:cs="Times New Roman"/>
                <w:sz w:val="28"/>
                <w:szCs w:val="28"/>
                <w:lang w:val="en-US" w:eastAsia="zh-CN" w:bidi="ar"/>
              </w:rPr>
              <w:t>三、你公司应自收到本批复后15个工作日内，将批复送至湖南衡润科技有限公司。</w:t>
            </w:r>
          </w:p>
          <w:p>
            <w:pPr>
              <w:keepNext w:val="0"/>
              <w:keepLines w:val="0"/>
              <w:pageBreakBefore w:val="0"/>
              <w:widowControl/>
              <w:numPr>
                <w:ilvl w:val="0"/>
                <w:numId w:val="0"/>
              </w:numPr>
              <w:kinsoku/>
              <w:wordWrap/>
              <w:overflowPunct/>
              <w:topLinePunct w:val="0"/>
              <w:autoSpaceDE w:val="0"/>
              <w:autoSpaceDN w:val="0"/>
              <w:bidi w:val="0"/>
              <w:adjustRightInd/>
              <w:snapToGrid/>
              <w:spacing w:line="360" w:lineRule="auto"/>
              <w:ind w:firstLine="560" w:firstLineChars="200"/>
              <w:textAlignment w:val="auto"/>
              <w:rPr>
                <w:rFonts w:hint="default" w:ascii="Times New Roman" w:hAnsi="Times New Roman" w:eastAsia="宋体" w:cs="Times New Roman"/>
                <w:sz w:val="28"/>
                <w:szCs w:val="28"/>
                <w:lang w:val="en-US" w:eastAsia="zh-CN" w:bidi="ar"/>
              </w:rPr>
            </w:pPr>
            <w:r>
              <w:rPr>
                <w:rFonts w:hint="default" w:ascii="Times New Roman" w:hAnsi="Times New Roman" w:eastAsia="宋体" w:cs="Times New Roman"/>
                <w:sz w:val="28"/>
                <w:szCs w:val="28"/>
                <w:lang w:val="en-US" w:eastAsia="zh-CN" w:bidi="ar"/>
              </w:rPr>
              <w:t>四、岳阳市云溪生态环境保护综合行政执法大队负责该项目的日常环境监管。</w:t>
            </w:r>
          </w:p>
          <w:p>
            <w:pPr>
              <w:pStyle w:val="35"/>
              <w:spacing w:line="360" w:lineRule="auto"/>
              <w:ind w:firstLine="551" w:firstLineChars="196"/>
              <w:jc w:val="left"/>
              <w:rPr>
                <w:rFonts w:hint="default" w:ascii="Times New Roman" w:hAnsi="Times New Roman" w:eastAsia="宋体" w:cs="Times New Roman"/>
                <w:b/>
                <w:bCs/>
                <w:sz w:val="28"/>
                <w:szCs w:val="28"/>
                <w:lang w:eastAsia="zh-CN"/>
              </w:rPr>
            </w:pPr>
            <w:r>
              <w:rPr>
                <w:rFonts w:hint="default" w:ascii="Times New Roman" w:hAnsi="Times New Roman" w:eastAsia="宋体" w:cs="Times New Roman"/>
                <w:b/>
                <w:bCs/>
                <w:sz w:val="28"/>
                <w:szCs w:val="28"/>
                <w:lang w:eastAsia="zh-CN"/>
              </w:rPr>
              <w:t>环境影响报告批复要求落实情况：</w:t>
            </w:r>
          </w:p>
          <w:p>
            <w:pPr>
              <w:pStyle w:val="35"/>
              <w:spacing w:before="7" w:line="360" w:lineRule="auto"/>
              <w:ind w:left="107" w:right="164" w:firstLine="480"/>
              <w:jc w:val="left"/>
              <w:rPr>
                <w:rFonts w:hint="default" w:ascii="Times New Roman" w:hAnsi="Times New Roman" w:eastAsia="宋体" w:cs="Times New Roman"/>
                <w:sz w:val="28"/>
                <w:szCs w:val="28"/>
                <w:lang w:eastAsia="zh-CN"/>
              </w:rPr>
            </w:pPr>
            <w:r>
              <w:rPr>
                <w:rFonts w:hint="default" w:ascii="Times New Roman" w:hAnsi="Times New Roman" w:eastAsia="宋体" w:cs="Times New Roman"/>
                <w:sz w:val="28"/>
                <w:szCs w:val="28"/>
                <w:lang w:eastAsia="zh-CN"/>
              </w:rPr>
              <w:t>本项目环境影响报告表的批复情况及企业落实情况详见表</w:t>
            </w:r>
            <w:r>
              <w:rPr>
                <w:rFonts w:hint="eastAsia" w:cs="Times New Roman"/>
                <w:sz w:val="28"/>
                <w:szCs w:val="28"/>
                <w:lang w:val="en-US" w:eastAsia="zh-CN"/>
              </w:rPr>
              <w:t>9</w:t>
            </w:r>
            <w:r>
              <w:rPr>
                <w:rFonts w:hint="default" w:ascii="Times New Roman" w:hAnsi="Times New Roman" w:eastAsia="宋体" w:cs="Times New Roman"/>
                <w:sz w:val="28"/>
                <w:szCs w:val="28"/>
                <w:lang w:eastAsia="zh-CN"/>
              </w:rPr>
              <w:t>。</w:t>
            </w:r>
          </w:p>
          <w:p>
            <w:pPr>
              <w:autoSpaceDE/>
              <w:autoSpaceDN/>
              <w:spacing w:line="360" w:lineRule="auto"/>
              <w:jc w:val="center"/>
              <w:rPr>
                <w:rFonts w:hint="default" w:ascii="Times New Roman" w:hAnsi="Times New Roman" w:eastAsia="宋体" w:cs="Times New Roman"/>
                <w:sz w:val="28"/>
                <w:szCs w:val="28"/>
                <w:lang w:eastAsia="zh-CN"/>
              </w:rPr>
            </w:pPr>
            <w:r>
              <w:rPr>
                <w:rFonts w:hint="default" w:ascii="Times New Roman" w:hAnsi="Times New Roman" w:eastAsia="宋体" w:cs="Times New Roman"/>
                <w:b/>
                <w:bCs/>
                <w:sz w:val="24"/>
                <w:szCs w:val="24"/>
                <w:lang w:eastAsia="zh-CN"/>
              </w:rPr>
              <w:t>表</w:t>
            </w:r>
            <w:r>
              <w:rPr>
                <w:rFonts w:hint="eastAsia" w:cs="Times New Roman"/>
                <w:b/>
                <w:bCs/>
                <w:sz w:val="24"/>
                <w:szCs w:val="24"/>
                <w:lang w:val="en-US" w:eastAsia="zh-CN"/>
              </w:rPr>
              <w:t xml:space="preserve">9 </w:t>
            </w:r>
            <w:r>
              <w:rPr>
                <w:rFonts w:hint="default" w:ascii="Times New Roman" w:hAnsi="Times New Roman" w:eastAsia="宋体" w:cs="Times New Roman"/>
                <w:b/>
                <w:bCs/>
                <w:sz w:val="24"/>
                <w:szCs w:val="24"/>
                <w:lang w:eastAsia="zh-CN"/>
              </w:rPr>
              <w:t>环评及批复文件中环境风险防控措施的落实情况一览表</w:t>
            </w:r>
          </w:p>
          <w:tbl>
            <w:tblPr>
              <w:tblStyle w:val="19"/>
              <w:tblW w:w="4997" w:type="pct"/>
              <w:tblInd w:w="1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94"/>
              <w:gridCol w:w="3442"/>
              <w:gridCol w:w="3287"/>
              <w:gridCol w:w="13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94" w:type="pct"/>
                  <w:tcBorders>
                    <w:tl2br w:val="nil"/>
                    <w:tr2bl w:val="nil"/>
                  </w:tcBorders>
                  <w:vAlign w:val="center"/>
                </w:tcPr>
                <w:p>
                  <w:pPr>
                    <w:widowControl/>
                    <w:spacing w:line="240" w:lineRule="auto"/>
                    <w:jc w:val="center"/>
                    <w:rPr>
                      <w:rFonts w:hint="default" w:ascii="Times New Roman" w:hAnsi="Times New Roman" w:eastAsia="宋体" w:cs="Times New Roman"/>
                      <w:color w:val="000000" w:themeColor="text1"/>
                      <w:sz w:val="21"/>
                      <w:szCs w:val="21"/>
                      <w:lang w:eastAsia="zh-CN" w:bidi="ar"/>
                      <w14:textFill>
                        <w14:solidFill>
                          <w14:schemeClr w14:val="tx1"/>
                        </w14:solidFill>
                      </w14:textFill>
                    </w:rPr>
                  </w:pPr>
                  <w:r>
                    <w:rPr>
                      <w:rFonts w:hint="default" w:ascii="Times New Roman" w:hAnsi="Times New Roman" w:eastAsia="宋体" w:cs="Times New Roman"/>
                      <w:color w:val="000000" w:themeColor="text1"/>
                      <w:sz w:val="21"/>
                      <w:szCs w:val="21"/>
                      <w:lang w:eastAsia="zh-CN" w:bidi="ar"/>
                      <w14:textFill>
                        <w14:solidFill>
                          <w14:schemeClr w14:val="tx1"/>
                        </w14:solidFill>
                      </w14:textFill>
                    </w:rPr>
                    <w:t>序号</w:t>
                  </w:r>
                </w:p>
              </w:tc>
              <w:tc>
                <w:tcPr>
                  <w:tcW w:w="1953" w:type="pct"/>
                  <w:tcBorders>
                    <w:tl2br w:val="nil"/>
                    <w:tr2bl w:val="nil"/>
                  </w:tcBorders>
                  <w:vAlign w:val="center"/>
                </w:tcPr>
                <w:p>
                  <w:pPr>
                    <w:widowControl/>
                    <w:numPr>
                      <w:ilvl w:val="0"/>
                      <w:numId w:val="0"/>
                    </w:numPr>
                    <w:spacing w:line="240" w:lineRule="auto"/>
                    <w:jc w:val="center"/>
                    <w:rPr>
                      <w:rFonts w:hint="default" w:ascii="Times New Roman" w:hAnsi="Times New Roman" w:eastAsia="宋体" w:cs="Times New Roman"/>
                      <w:sz w:val="21"/>
                      <w:szCs w:val="21"/>
                      <w:lang w:eastAsia="zh-CN" w:bidi="ar"/>
                    </w:rPr>
                  </w:pPr>
                  <w:r>
                    <w:rPr>
                      <w:rFonts w:hint="default" w:ascii="Times New Roman" w:hAnsi="Times New Roman" w:eastAsia="宋体" w:cs="Times New Roman"/>
                      <w:sz w:val="21"/>
                      <w:szCs w:val="21"/>
                      <w:lang w:eastAsia="zh-CN" w:bidi="ar"/>
                    </w:rPr>
                    <w:t>环评批复及要求</w:t>
                  </w:r>
                </w:p>
              </w:tc>
              <w:tc>
                <w:tcPr>
                  <w:tcW w:w="1865" w:type="pct"/>
                  <w:tcBorders>
                    <w:tl2br w:val="nil"/>
                    <w:tr2bl w:val="nil"/>
                  </w:tcBorders>
                  <w:vAlign w:val="center"/>
                </w:tcPr>
                <w:p>
                  <w:pPr>
                    <w:widowControl/>
                    <w:spacing w:line="240" w:lineRule="auto"/>
                    <w:jc w:val="center"/>
                    <w:rPr>
                      <w:rFonts w:hint="default" w:ascii="Times New Roman" w:hAnsi="Times New Roman" w:eastAsia="宋体" w:cs="Times New Roman"/>
                      <w:sz w:val="21"/>
                      <w:szCs w:val="21"/>
                      <w:lang w:eastAsia="zh-CN" w:bidi="ar"/>
                    </w:rPr>
                  </w:pPr>
                  <w:r>
                    <w:rPr>
                      <w:rFonts w:hint="default" w:ascii="Times New Roman" w:hAnsi="Times New Roman" w:eastAsia="宋体" w:cs="Times New Roman"/>
                      <w:sz w:val="21"/>
                      <w:szCs w:val="21"/>
                      <w:lang w:eastAsia="zh-CN" w:bidi="ar"/>
                    </w:rPr>
                    <w:t>企业落实情况</w:t>
                  </w:r>
                </w:p>
              </w:tc>
              <w:tc>
                <w:tcPr>
                  <w:tcW w:w="786" w:type="pct"/>
                  <w:tcBorders>
                    <w:tl2br w:val="nil"/>
                    <w:tr2bl w:val="nil"/>
                  </w:tcBorders>
                  <w:vAlign w:val="center"/>
                </w:tcPr>
                <w:p>
                  <w:pPr>
                    <w:widowControl/>
                    <w:spacing w:line="240" w:lineRule="auto"/>
                    <w:jc w:val="center"/>
                    <w:rPr>
                      <w:rFonts w:hint="default" w:ascii="Times New Roman" w:hAnsi="Times New Roman" w:eastAsia="宋体" w:cs="Times New Roman"/>
                      <w:sz w:val="21"/>
                      <w:szCs w:val="21"/>
                      <w:lang w:eastAsia="zh-CN" w:bidi="ar"/>
                    </w:rPr>
                  </w:pPr>
                  <w:r>
                    <w:rPr>
                      <w:rFonts w:hint="default" w:ascii="Times New Roman" w:hAnsi="Times New Roman" w:eastAsia="宋体" w:cs="Times New Roman"/>
                      <w:sz w:val="21"/>
                      <w:szCs w:val="21"/>
                      <w:lang w:eastAsia="zh-CN" w:bidi="ar"/>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94" w:type="pct"/>
                  <w:tcBorders>
                    <w:tl2br w:val="nil"/>
                    <w:tr2bl w:val="nil"/>
                  </w:tcBorders>
                  <w:vAlign w:val="center"/>
                </w:tcPr>
                <w:p>
                  <w:pPr>
                    <w:widowControl/>
                    <w:spacing w:line="240" w:lineRule="auto"/>
                    <w:jc w:val="center"/>
                    <w:rPr>
                      <w:rFonts w:hint="default" w:ascii="Times New Roman" w:hAnsi="Times New Roman" w:eastAsia="宋体" w:cs="Times New Roman"/>
                      <w:color w:val="000000" w:themeColor="text1"/>
                      <w:sz w:val="21"/>
                      <w:szCs w:val="21"/>
                      <w:lang w:eastAsia="zh-CN" w:bidi="ar"/>
                      <w14:textFill>
                        <w14:solidFill>
                          <w14:schemeClr w14:val="tx1"/>
                        </w14:solidFill>
                      </w14:textFill>
                    </w:rPr>
                  </w:pPr>
                  <w:r>
                    <w:rPr>
                      <w:rFonts w:hint="default" w:ascii="Times New Roman" w:hAnsi="Times New Roman" w:eastAsia="宋体" w:cs="Times New Roman"/>
                      <w:color w:val="000000" w:themeColor="text1"/>
                      <w:sz w:val="21"/>
                      <w:szCs w:val="21"/>
                      <w:lang w:eastAsia="zh-CN" w:bidi="ar"/>
                      <w14:textFill>
                        <w14:solidFill>
                          <w14:schemeClr w14:val="tx1"/>
                        </w14:solidFill>
                      </w14:textFill>
                    </w:rPr>
                    <w:t>1</w:t>
                  </w:r>
                </w:p>
              </w:tc>
              <w:tc>
                <w:tcPr>
                  <w:tcW w:w="1953" w:type="pct"/>
                  <w:tcBorders>
                    <w:tl2br w:val="nil"/>
                    <w:tr2bl w:val="nil"/>
                  </w:tcBorders>
                  <w:vAlign w:val="center"/>
                </w:tcPr>
                <w:p>
                  <w:pPr>
                    <w:widowControl/>
                    <w:spacing w:line="240" w:lineRule="auto"/>
                    <w:jc w:val="center"/>
                    <w:rPr>
                      <w:rFonts w:hint="default" w:ascii="Times New Roman" w:hAnsi="Times New Roman" w:eastAsia="宋体" w:cs="Times New Roman"/>
                      <w:color w:val="000000" w:themeColor="text1"/>
                      <w:sz w:val="21"/>
                      <w:szCs w:val="21"/>
                      <w:lang w:eastAsia="zh-CN" w:bidi="ar"/>
                      <w14:textFill>
                        <w14:solidFill>
                          <w14:schemeClr w14:val="tx1"/>
                        </w14:solidFill>
                      </w14:textFill>
                    </w:rPr>
                  </w:pPr>
                  <w:r>
                    <w:rPr>
                      <w:rFonts w:hint="default" w:ascii="Times New Roman" w:hAnsi="Times New Roman" w:eastAsia="宋体" w:cs="Times New Roman"/>
                      <w:sz w:val="21"/>
                      <w:szCs w:val="21"/>
                      <w:lang w:val="en-US" w:eastAsia="zh-CN" w:bidi="ar"/>
                    </w:rPr>
                    <w:t>加强固体废物污染防治工作。项目产生的固废主要为原料包装袋，应按照《一般工业固体废物贮存和填埋污染控制标准》(GB18599</w:t>
                  </w:r>
                  <w:r>
                    <w:rPr>
                      <w:rFonts w:hint="eastAsia" w:ascii="Times New Roman" w:hAnsi="Times New Roman" w:eastAsia="宋体" w:cs="Times New Roman"/>
                      <w:sz w:val="21"/>
                      <w:szCs w:val="21"/>
                      <w:lang w:val="en-US" w:eastAsia="zh-CN" w:bidi="ar"/>
                    </w:rPr>
                    <w:t>--</w:t>
                  </w:r>
                  <w:r>
                    <w:rPr>
                      <w:rFonts w:hint="default" w:ascii="Times New Roman" w:hAnsi="Times New Roman" w:eastAsia="宋体" w:cs="Times New Roman"/>
                      <w:sz w:val="21"/>
                      <w:szCs w:val="21"/>
                      <w:lang w:val="en-US" w:eastAsia="zh-CN" w:bidi="ar"/>
                    </w:rPr>
                    <w:t>2020)安全贮存、妥善处置。</w:t>
                  </w:r>
                </w:p>
              </w:tc>
              <w:tc>
                <w:tcPr>
                  <w:tcW w:w="1865" w:type="pct"/>
                  <w:tcBorders>
                    <w:tl2br w:val="nil"/>
                    <w:tr2bl w:val="nil"/>
                  </w:tcBorders>
                  <w:vAlign w:val="center"/>
                </w:tcPr>
                <w:p>
                  <w:pPr>
                    <w:widowControl/>
                    <w:spacing w:line="240" w:lineRule="auto"/>
                    <w:jc w:val="center"/>
                    <w:rPr>
                      <w:rFonts w:hint="default" w:ascii="Times New Roman" w:hAnsi="Times New Roman" w:eastAsia="宋体" w:cs="Times New Roman"/>
                      <w:sz w:val="21"/>
                      <w:szCs w:val="21"/>
                      <w:lang w:val="en-US" w:eastAsia="zh-CN" w:bidi="ar"/>
                    </w:rPr>
                  </w:pPr>
                  <w:r>
                    <w:rPr>
                      <w:rFonts w:hint="eastAsia" w:cs="Times New Roman"/>
                      <w:sz w:val="21"/>
                      <w:szCs w:val="21"/>
                      <w:lang w:val="en-US" w:eastAsia="zh-CN" w:bidi="ar"/>
                    </w:rPr>
                    <w:t>项目厂区原有一般固废暂存间，项目产生的一般固废统一存放在一般工费暂存间内。</w:t>
                  </w:r>
                </w:p>
              </w:tc>
              <w:tc>
                <w:tcPr>
                  <w:tcW w:w="786" w:type="pct"/>
                  <w:tcBorders>
                    <w:tl2br w:val="nil"/>
                    <w:tr2bl w:val="nil"/>
                  </w:tcBorders>
                  <w:vAlign w:val="center"/>
                </w:tcPr>
                <w:p>
                  <w:pPr>
                    <w:widowControl/>
                    <w:spacing w:line="240" w:lineRule="auto"/>
                    <w:jc w:val="center"/>
                    <w:rPr>
                      <w:rFonts w:hint="default" w:ascii="Times New Roman" w:hAnsi="Times New Roman" w:eastAsia="宋体" w:cs="Times New Roman"/>
                      <w:sz w:val="21"/>
                      <w:szCs w:val="21"/>
                      <w:lang w:eastAsia="zh-CN" w:bidi="ar"/>
                    </w:rPr>
                  </w:pPr>
                  <w:r>
                    <w:rPr>
                      <w:rFonts w:hint="default" w:ascii="Times New Roman" w:hAnsi="Times New Roman" w:eastAsia="宋体" w:cs="Times New Roman"/>
                      <w:sz w:val="21"/>
                      <w:szCs w:val="21"/>
                      <w:lang w:eastAsia="zh-CN" w:bidi="ar"/>
                    </w:rPr>
                    <w:t>已落实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94" w:type="pct"/>
                  <w:tcBorders>
                    <w:tl2br w:val="nil"/>
                    <w:tr2bl w:val="nil"/>
                  </w:tcBorders>
                  <w:vAlign w:val="center"/>
                </w:tcPr>
                <w:p>
                  <w:pPr>
                    <w:widowControl/>
                    <w:spacing w:line="240" w:lineRule="auto"/>
                    <w:jc w:val="center"/>
                    <w:rPr>
                      <w:rFonts w:hint="default" w:ascii="Times New Roman" w:hAnsi="Times New Roman" w:eastAsia="宋体" w:cs="Times New Roman"/>
                      <w:color w:val="000000" w:themeColor="text1"/>
                      <w:sz w:val="21"/>
                      <w:szCs w:val="21"/>
                      <w:lang w:eastAsia="zh-CN" w:bidi="ar"/>
                      <w14:textFill>
                        <w14:solidFill>
                          <w14:schemeClr w14:val="tx1"/>
                        </w14:solidFill>
                      </w14:textFill>
                    </w:rPr>
                  </w:pPr>
                  <w:r>
                    <w:rPr>
                      <w:rFonts w:hint="default" w:ascii="Times New Roman" w:hAnsi="Times New Roman" w:eastAsia="宋体" w:cs="Times New Roman"/>
                      <w:color w:val="000000" w:themeColor="text1"/>
                      <w:sz w:val="21"/>
                      <w:szCs w:val="21"/>
                      <w:lang w:eastAsia="zh-CN" w:bidi="ar"/>
                      <w14:textFill>
                        <w14:solidFill>
                          <w14:schemeClr w14:val="tx1"/>
                        </w14:solidFill>
                      </w14:textFill>
                    </w:rPr>
                    <w:t>2</w:t>
                  </w:r>
                </w:p>
              </w:tc>
              <w:tc>
                <w:tcPr>
                  <w:tcW w:w="1953" w:type="pct"/>
                  <w:tcBorders>
                    <w:tl2br w:val="nil"/>
                    <w:tr2bl w:val="nil"/>
                  </w:tcBorders>
                  <w:vAlign w:val="center"/>
                </w:tcPr>
                <w:p>
                  <w:pPr>
                    <w:spacing w:line="240" w:lineRule="auto"/>
                    <w:jc w:val="center"/>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加强废水污染防治工作。项目须严格按照“雨污分流。清污分流、污污分流”的原则完善厂区雨污水管网。设备清洗水妥善保存后，回用于生产不外排。</w:t>
                  </w:r>
                </w:p>
              </w:tc>
              <w:tc>
                <w:tcPr>
                  <w:tcW w:w="1865" w:type="pct"/>
                  <w:tcBorders>
                    <w:tl2br w:val="nil"/>
                    <w:tr2bl w:val="nil"/>
                  </w:tcBorders>
                  <w:vAlign w:val="center"/>
                </w:tcPr>
                <w:p>
                  <w:pPr>
                    <w:widowControl/>
                    <w:numPr>
                      <w:ilvl w:val="0"/>
                      <w:numId w:val="0"/>
                    </w:numPr>
                    <w:spacing w:line="240" w:lineRule="auto"/>
                    <w:ind w:left="240" w:leftChars="0"/>
                    <w:jc w:val="center"/>
                    <w:rPr>
                      <w:rFonts w:hint="default"/>
                      <w:lang w:val="en-US" w:eastAsia="zh-CN"/>
                    </w:rPr>
                  </w:pPr>
                  <w:r>
                    <w:rPr>
                      <w:rFonts w:hint="eastAsia" w:ascii="Times New Roman" w:hAnsi="Times New Roman" w:eastAsia="宋体" w:cs="Times New Roman"/>
                      <w:sz w:val="21"/>
                      <w:szCs w:val="21"/>
                      <w:lang w:val="en-US" w:eastAsia="zh-CN"/>
                    </w:rPr>
                    <w:t>项目依托原厂区雨污管网，项目本身不产生废水，雨水进入雨水管网再进入园区雨水管网。</w:t>
                  </w:r>
                </w:p>
              </w:tc>
              <w:tc>
                <w:tcPr>
                  <w:tcW w:w="786" w:type="pct"/>
                  <w:tcBorders>
                    <w:tl2br w:val="nil"/>
                    <w:tr2bl w:val="nil"/>
                  </w:tcBorders>
                  <w:vAlign w:val="center"/>
                </w:tcPr>
                <w:p>
                  <w:pPr>
                    <w:widowControl/>
                    <w:spacing w:line="240" w:lineRule="auto"/>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bidi="ar"/>
                    </w:rPr>
                    <w:t>已落实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94" w:type="pct"/>
                  <w:tcBorders>
                    <w:tl2br w:val="nil"/>
                    <w:tr2bl w:val="nil"/>
                  </w:tcBorders>
                  <w:vAlign w:val="center"/>
                </w:tcPr>
                <w:p>
                  <w:pPr>
                    <w:widowControl/>
                    <w:spacing w:line="240" w:lineRule="auto"/>
                    <w:jc w:val="center"/>
                    <w:rPr>
                      <w:rFonts w:hint="default" w:ascii="Times New Roman" w:hAnsi="Times New Roman" w:eastAsia="宋体" w:cs="Times New Roman"/>
                      <w:color w:val="000000" w:themeColor="text1"/>
                      <w:sz w:val="21"/>
                      <w:szCs w:val="21"/>
                      <w:lang w:eastAsia="zh-CN" w:bidi="ar"/>
                      <w14:textFill>
                        <w14:solidFill>
                          <w14:schemeClr w14:val="tx1"/>
                        </w14:solidFill>
                      </w14:textFill>
                    </w:rPr>
                  </w:pPr>
                  <w:r>
                    <w:rPr>
                      <w:rFonts w:hint="default" w:ascii="Times New Roman" w:hAnsi="Times New Roman" w:eastAsia="宋体" w:cs="Times New Roman"/>
                      <w:color w:val="000000" w:themeColor="text1"/>
                      <w:sz w:val="21"/>
                      <w:szCs w:val="21"/>
                      <w:lang w:eastAsia="zh-CN" w:bidi="ar"/>
                      <w14:textFill>
                        <w14:solidFill>
                          <w14:schemeClr w14:val="tx1"/>
                        </w14:solidFill>
                      </w14:textFill>
                    </w:rPr>
                    <w:t>3</w:t>
                  </w:r>
                </w:p>
              </w:tc>
              <w:tc>
                <w:tcPr>
                  <w:tcW w:w="1953" w:type="pct"/>
                  <w:tcBorders>
                    <w:tl2br w:val="nil"/>
                    <w:tr2bl w:val="nil"/>
                  </w:tcBorders>
                  <w:vAlign w:val="center"/>
                </w:tcPr>
                <w:p>
                  <w:pPr>
                    <w:spacing w:line="240" w:lineRule="auto"/>
                    <w:jc w:val="center"/>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加强噪声污染防治工作。采用低噪声设备，对产生噪声的设备和工序合理布局，并采取隔声、减震等措施，确保厂界噪声达到《工业企业厂界环境噪声排放标准》(GB12348-2008)中的3类标准要求。</w:t>
                  </w:r>
                </w:p>
              </w:tc>
              <w:tc>
                <w:tcPr>
                  <w:tcW w:w="1865" w:type="pct"/>
                  <w:tcBorders>
                    <w:tl2br w:val="nil"/>
                    <w:tr2bl w:val="nil"/>
                  </w:tcBorders>
                  <w:vAlign w:val="center"/>
                </w:tcPr>
                <w:p>
                  <w:pPr>
                    <w:widowControl/>
                    <w:spacing w:line="240" w:lineRule="auto"/>
                    <w:jc w:val="center"/>
                    <w:rPr>
                      <w:rFonts w:hint="default" w:ascii="Times New Roman" w:hAnsi="Times New Roman" w:eastAsia="宋体" w:cs="Times New Roman"/>
                      <w:sz w:val="21"/>
                      <w:szCs w:val="21"/>
                      <w:lang w:val="en-US" w:eastAsia="zh-CN" w:bidi="ar"/>
                    </w:rPr>
                  </w:pPr>
                  <w:r>
                    <w:rPr>
                      <w:rFonts w:hint="eastAsia" w:cs="Times New Roman"/>
                      <w:sz w:val="21"/>
                      <w:szCs w:val="21"/>
                      <w:lang w:eastAsia="zh-CN"/>
                    </w:rPr>
                    <w:t>项目</w:t>
                  </w:r>
                  <w:r>
                    <w:rPr>
                      <w:rFonts w:hint="eastAsia" w:cs="Times New Roman"/>
                      <w:sz w:val="21"/>
                      <w:szCs w:val="21"/>
                      <w:lang w:val="en-US" w:eastAsia="zh-CN"/>
                    </w:rPr>
                    <w:t>各高噪声设备布局合理，设置再厂房内，尽量采用低噪设备。对产生高噪声的设备采取隔声、减震措施确保</w:t>
                  </w:r>
                  <w:r>
                    <w:rPr>
                      <w:rFonts w:hint="default" w:cs="Times New Roman"/>
                      <w:sz w:val="21"/>
                      <w:szCs w:val="21"/>
                      <w:lang w:val="en-US" w:eastAsia="zh-CN" w:bidi="ar"/>
                    </w:rPr>
                    <w:t>厂界噪声达到《工业企业厂界环境噪声排放标准》(GB12348-2008）中的3类标准要求。</w:t>
                  </w:r>
                </w:p>
              </w:tc>
              <w:tc>
                <w:tcPr>
                  <w:tcW w:w="786" w:type="pct"/>
                  <w:tcBorders>
                    <w:tl2br w:val="nil"/>
                    <w:tr2bl w:val="nil"/>
                  </w:tcBorders>
                  <w:vAlign w:val="center"/>
                </w:tcPr>
                <w:p>
                  <w:pPr>
                    <w:widowControl/>
                    <w:spacing w:line="240" w:lineRule="auto"/>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bidi="ar"/>
                    </w:rPr>
                    <w:t>已落实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4" w:hRule="atLeast"/>
              </w:trPr>
              <w:tc>
                <w:tcPr>
                  <w:tcW w:w="394" w:type="pct"/>
                  <w:tcBorders>
                    <w:tl2br w:val="nil"/>
                    <w:tr2bl w:val="nil"/>
                  </w:tcBorders>
                  <w:vAlign w:val="center"/>
                </w:tcPr>
                <w:p>
                  <w:pPr>
                    <w:widowControl/>
                    <w:spacing w:line="240" w:lineRule="auto"/>
                    <w:jc w:val="center"/>
                    <w:rPr>
                      <w:rFonts w:hint="default" w:ascii="Times New Roman" w:hAnsi="Times New Roman" w:eastAsia="宋体" w:cs="Times New Roman"/>
                      <w:color w:val="000000" w:themeColor="text1"/>
                      <w:sz w:val="21"/>
                      <w:szCs w:val="21"/>
                      <w:lang w:val="en-US" w:eastAsia="zh-CN" w:bidi="ar"/>
                      <w14:textFill>
                        <w14:solidFill>
                          <w14:schemeClr w14:val="tx1"/>
                        </w14:solidFill>
                      </w14:textFill>
                    </w:rPr>
                  </w:pPr>
                  <w:r>
                    <w:rPr>
                      <w:rFonts w:hint="eastAsia" w:cs="Times New Roman"/>
                      <w:color w:val="000000" w:themeColor="text1"/>
                      <w:sz w:val="21"/>
                      <w:szCs w:val="21"/>
                      <w:lang w:val="en-US" w:eastAsia="zh-CN" w:bidi="ar"/>
                      <w14:textFill>
                        <w14:solidFill>
                          <w14:schemeClr w14:val="tx1"/>
                        </w14:solidFill>
                      </w14:textFill>
                    </w:rPr>
                    <w:t>4</w:t>
                  </w:r>
                </w:p>
              </w:tc>
              <w:tc>
                <w:tcPr>
                  <w:tcW w:w="1953" w:type="pct"/>
                  <w:tcBorders>
                    <w:tl2br w:val="nil"/>
                    <w:tr2bl w:val="nil"/>
                  </w:tcBorders>
                  <w:vAlign w:val="center"/>
                </w:tcPr>
                <w:p>
                  <w:pPr>
                    <w:spacing w:line="240" w:lineRule="auto"/>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加强地下水污染防治工作。按照“源头控制、分区防治、污染监控、应急响应”相结合的原则，制定并实施源头控制措施、分区防渗措施、污染监控计划、风险事故应急响应方案等，从源头上减少污染物的产生，防止环境污染。同时，严格按照国家相关规范要求，对工艺、管道、设备及防渗构建物采取相应措施，防止和降低污染物的跑、冒、滴、漏;根据分区防渗要求做好重点防腐防渗工作，强化管理，避免由于泄漏污染地下水。</w:t>
                  </w:r>
                </w:p>
              </w:tc>
              <w:tc>
                <w:tcPr>
                  <w:tcW w:w="1865" w:type="pct"/>
                  <w:tcBorders>
                    <w:tl2br w:val="nil"/>
                    <w:tr2bl w:val="nil"/>
                  </w:tcBorders>
                  <w:vAlign w:val="center"/>
                </w:tcPr>
                <w:p>
                  <w:pPr>
                    <w:spacing w:line="240" w:lineRule="auto"/>
                    <w:jc w:val="center"/>
                    <w:rPr>
                      <w:rFonts w:hint="default" w:cs="Times New Roman"/>
                      <w:sz w:val="21"/>
                      <w:szCs w:val="21"/>
                      <w:lang w:val="en-US" w:eastAsia="zh-CN"/>
                    </w:rPr>
                  </w:pPr>
                  <w:r>
                    <w:rPr>
                      <w:rFonts w:hint="eastAsia" w:ascii="Times New Roman" w:hAnsi="Times New Roman" w:eastAsia="宋体" w:cs="Times New Roman"/>
                      <w:sz w:val="21"/>
                      <w:szCs w:val="21"/>
                      <w:lang w:val="en-US" w:eastAsia="zh-CN"/>
                    </w:rPr>
                    <w:t>厂区</w:t>
                  </w:r>
                  <w:r>
                    <w:rPr>
                      <w:rFonts w:hint="default" w:ascii="Times New Roman" w:hAnsi="Times New Roman" w:eastAsia="宋体" w:cs="Times New Roman"/>
                      <w:sz w:val="21"/>
                      <w:szCs w:val="21"/>
                      <w:lang w:val="en-US" w:eastAsia="zh-CN"/>
                    </w:rPr>
                    <w:t>实施源头控制措施、分区防渗措施、污染监控计划、风险事故应急响应方案等，从源头上减少污染物的产生，防止环境污染。</w:t>
                  </w:r>
                  <w:r>
                    <w:rPr>
                      <w:rFonts w:hint="eastAsia" w:ascii="Times New Roman" w:hAnsi="Times New Roman" w:eastAsia="宋体" w:cs="Times New Roman"/>
                      <w:sz w:val="21"/>
                      <w:szCs w:val="21"/>
                      <w:lang w:val="en-US" w:eastAsia="zh-CN"/>
                    </w:rPr>
                    <w:t>验收期间厂区内无跑</w:t>
                  </w:r>
                  <w:r>
                    <w:rPr>
                      <w:rFonts w:hint="default" w:ascii="Times New Roman" w:hAnsi="Times New Roman" w:eastAsia="宋体" w:cs="Times New Roman"/>
                      <w:sz w:val="21"/>
                      <w:szCs w:val="21"/>
                      <w:lang w:val="en-US" w:eastAsia="zh-CN"/>
                    </w:rPr>
                    <w:t>、冒、滴、漏</w:t>
                  </w:r>
                  <w:r>
                    <w:rPr>
                      <w:rFonts w:hint="eastAsia" w:ascii="Times New Roman" w:hAnsi="Times New Roman" w:eastAsia="宋体" w:cs="Times New Roman"/>
                      <w:sz w:val="21"/>
                      <w:szCs w:val="21"/>
                      <w:lang w:val="en-US" w:eastAsia="zh-CN"/>
                    </w:rPr>
                    <w:t>现象。厂区4号车间做好防渗地面。</w:t>
                  </w:r>
                </w:p>
              </w:tc>
              <w:tc>
                <w:tcPr>
                  <w:tcW w:w="786" w:type="pct"/>
                  <w:tcBorders>
                    <w:tl2br w:val="nil"/>
                    <w:tr2bl w:val="nil"/>
                  </w:tcBorders>
                  <w:vAlign w:val="center"/>
                </w:tcPr>
                <w:p>
                  <w:pPr>
                    <w:spacing w:line="240" w:lineRule="auto"/>
                    <w:jc w:val="center"/>
                    <w:rPr>
                      <w:rFonts w:hint="default" w:ascii="Times New Roman" w:hAnsi="Times New Roman" w:eastAsia="宋体" w:cs="Times New Roman"/>
                      <w:sz w:val="21"/>
                      <w:szCs w:val="21"/>
                      <w:lang w:eastAsia="zh-CN" w:bidi="ar"/>
                    </w:rPr>
                  </w:pPr>
                  <w:r>
                    <w:rPr>
                      <w:rFonts w:hint="default" w:ascii="Times New Roman" w:hAnsi="Times New Roman" w:eastAsia="宋体" w:cs="Times New Roman"/>
                      <w:sz w:val="21"/>
                      <w:szCs w:val="21"/>
                      <w:lang w:eastAsia="zh-CN" w:bidi="ar"/>
                    </w:rPr>
                    <w:t>已落实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94" w:type="pct"/>
                  <w:tcBorders>
                    <w:tl2br w:val="nil"/>
                    <w:tr2bl w:val="nil"/>
                  </w:tcBorders>
                  <w:vAlign w:val="center"/>
                </w:tcPr>
                <w:p>
                  <w:pPr>
                    <w:widowControl/>
                    <w:spacing w:line="240" w:lineRule="auto"/>
                    <w:jc w:val="center"/>
                    <w:rPr>
                      <w:rFonts w:hint="default" w:ascii="Times New Roman" w:hAnsi="Times New Roman" w:eastAsia="宋体" w:cs="Times New Roman"/>
                      <w:color w:val="000000" w:themeColor="text1"/>
                      <w:sz w:val="21"/>
                      <w:szCs w:val="21"/>
                      <w:lang w:eastAsia="zh-CN" w:bidi="ar"/>
                      <w14:textFill>
                        <w14:solidFill>
                          <w14:schemeClr w14:val="tx1"/>
                        </w14:solidFill>
                      </w14:textFill>
                    </w:rPr>
                  </w:pPr>
                  <w:r>
                    <w:rPr>
                      <w:rFonts w:hint="eastAsia" w:cs="Times New Roman"/>
                      <w:color w:val="000000" w:themeColor="text1"/>
                      <w:sz w:val="21"/>
                      <w:szCs w:val="21"/>
                      <w:lang w:val="en-US" w:eastAsia="zh-CN" w:bidi="ar"/>
                      <w14:textFill>
                        <w14:solidFill>
                          <w14:schemeClr w14:val="tx1"/>
                        </w14:solidFill>
                      </w14:textFill>
                    </w:rPr>
                    <w:t>5</w:t>
                  </w:r>
                </w:p>
              </w:tc>
              <w:tc>
                <w:tcPr>
                  <w:tcW w:w="1953" w:type="pct"/>
                  <w:tcBorders>
                    <w:tl2br w:val="nil"/>
                    <w:tr2bl w:val="nil"/>
                  </w:tcBorders>
                  <w:vAlign w:val="center"/>
                </w:tcPr>
                <w:p>
                  <w:pPr>
                    <w:spacing w:line="240" w:lineRule="auto"/>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加强营运期风险防范。严格落实报告表提出的各项环境风险防范措施;按照《突发环境事件应急管理办法》修订完善突发环境事件应急预案，储备风险教助物资并组织演练，杜绝环境风险事故发生。</w:t>
                  </w:r>
                </w:p>
              </w:tc>
              <w:tc>
                <w:tcPr>
                  <w:tcW w:w="1865" w:type="pct"/>
                  <w:tcBorders>
                    <w:tl2br w:val="nil"/>
                    <w:tr2bl w:val="nil"/>
                  </w:tcBorders>
                  <w:vAlign w:val="center"/>
                </w:tcPr>
                <w:p>
                  <w:pPr>
                    <w:spacing w:line="240" w:lineRule="auto"/>
                    <w:jc w:val="center"/>
                    <w:rPr>
                      <w:rFonts w:hint="default" w:ascii="Times New Roman" w:hAnsi="Times New Roman" w:eastAsia="宋体" w:cs="Times New Roman"/>
                      <w:sz w:val="21"/>
                      <w:szCs w:val="21"/>
                      <w:lang w:val="en-US" w:eastAsia="zh-CN"/>
                    </w:rPr>
                  </w:pPr>
                  <w:r>
                    <w:rPr>
                      <w:rFonts w:hint="eastAsia" w:cs="Times New Roman"/>
                      <w:sz w:val="21"/>
                      <w:szCs w:val="21"/>
                      <w:lang w:val="en-US" w:eastAsia="zh-CN"/>
                    </w:rPr>
                    <w:t>本项目做好突发环境事件应急预案，并已在岳阳市生态环境局云溪分局进行备案</w:t>
                  </w:r>
                </w:p>
              </w:tc>
              <w:tc>
                <w:tcPr>
                  <w:tcW w:w="786" w:type="pct"/>
                  <w:tcBorders>
                    <w:tl2br w:val="nil"/>
                    <w:tr2bl w:val="nil"/>
                  </w:tcBorders>
                  <w:vAlign w:val="center"/>
                </w:tcPr>
                <w:p>
                  <w:pPr>
                    <w:spacing w:line="240" w:lineRule="auto"/>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bidi="ar"/>
                    </w:rPr>
                    <w:t>已落实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4" w:hRule="atLeast"/>
              </w:trPr>
              <w:tc>
                <w:tcPr>
                  <w:tcW w:w="394" w:type="pct"/>
                  <w:tcBorders>
                    <w:tl2br w:val="nil"/>
                    <w:tr2bl w:val="nil"/>
                  </w:tcBorders>
                  <w:vAlign w:val="center"/>
                </w:tcPr>
                <w:p>
                  <w:pPr>
                    <w:widowControl/>
                    <w:spacing w:line="240" w:lineRule="auto"/>
                    <w:jc w:val="center"/>
                    <w:rPr>
                      <w:rFonts w:hint="default" w:ascii="Times New Roman" w:hAnsi="Times New Roman" w:eastAsia="宋体" w:cs="Times New Roman"/>
                      <w:color w:val="000000" w:themeColor="text1"/>
                      <w:sz w:val="21"/>
                      <w:szCs w:val="21"/>
                      <w:lang w:eastAsia="zh-CN" w:bidi="ar"/>
                      <w14:textFill>
                        <w14:solidFill>
                          <w14:schemeClr w14:val="tx1"/>
                        </w14:solidFill>
                      </w14:textFill>
                    </w:rPr>
                  </w:pPr>
                  <w:r>
                    <w:rPr>
                      <w:rFonts w:hint="eastAsia" w:cs="Times New Roman"/>
                      <w:color w:val="000000" w:themeColor="text1"/>
                      <w:sz w:val="21"/>
                      <w:szCs w:val="21"/>
                      <w:lang w:val="en-US" w:eastAsia="zh-CN" w:bidi="ar"/>
                      <w14:textFill>
                        <w14:solidFill>
                          <w14:schemeClr w14:val="tx1"/>
                        </w14:solidFill>
                      </w14:textFill>
                    </w:rPr>
                    <w:t>6</w:t>
                  </w:r>
                </w:p>
              </w:tc>
              <w:tc>
                <w:tcPr>
                  <w:tcW w:w="1953" w:type="pct"/>
                  <w:tcBorders>
                    <w:tl2br w:val="nil"/>
                    <w:tr2bl w:val="nil"/>
                  </w:tcBorders>
                  <w:vAlign w:val="center"/>
                </w:tcPr>
                <w:p>
                  <w:pPr>
                    <w:spacing w:line="240" w:lineRule="auto"/>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加强环境管理.建立健全污染防治设施运行管理台帐，设专门的环保机构及环保人员，确保各项污染防治设施的正常运行，各类污染物稳定达标排放。</w:t>
                  </w:r>
                </w:p>
              </w:tc>
              <w:tc>
                <w:tcPr>
                  <w:tcW w:w="1865" w:type="pct"/>
                  <w:tcBorders>
                    <w:tl2br w:val="nil"/>
                    <w:tr2bl w:val="nil"/>
                  </w:tcBorders>
                  <w:vAlign w:val="center"/>
                </w:tcPr>
                <w:p>
                  <w:pPr>
                    <w:spacing w:line="240" w:lineRule="auto"/>
                    <w:jc w:val="center"/>
                    <w:rPr>
                      <w:rFonts w:hint="default" w:ascii="Times New Roman" w:hAnsi="Times New Roman" w:eastAsia="宋体" w:cs="Times New Roman"/>
                      <w:sz w:val="21"/>
                      <w:szCs w:val="21"/>
                      <w:lang w:val="en-US" w:eastAsia="zh-CN"/>
                    </w:rPr>
                  </w:pPr>
                  <w:r>
                    <w:rPr>
                      <w:rFonts w:hint="eastAsia" w:cs="Times New Roman"/>
                      <w:sz w:val="21"/>
                      <w:szCs w:val="21"/>
                      <w:lang w:eastAsia="zh-CN"/>
                    </w:rPr>
                    <w:t>项目有专门的环保人员，</w:t>
                  </w:r>
                  <w:r>
                    <w:rPr>
                      <w:rFonts w:hint="eastAsia" w:cs="Times New Roman"/>
                      <w:sz w:val="21"/>
                      <w:szCs w:val="21"/>
                      <w:lang w:val="en-US" w:eastAsia="zh-CN"/>
                    </w:rPr>
                    <w:t>对各类生产设备及污防设施进行检修。建立健全了污染防治设施运行管理台账。制定和落实各项风险防范及应急处置措施。经验收监测各类污染物稳定达标排放。</w:t>
                  </w:r>
                </w:p>
              </w:tc>
              <w:tc>
                <w:tcPr>
                  <w:tcW w:w="786" w:type="pct"/>
                  <w:tcBorders>
                    <w:tl2br w:val="nil"/>
                    <w:tr2bl w:val="nil"/>
                  </w:tcBorders>
                  <w:vAlign w:val="center"/>
                </w:tcPr>
                <w:p>
                  <w:pPr>
                    <w:spacing w:line="240" w:lineRule="auto"/>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bidi="ar"/>
                    </w:rPr>
                    <w:t>已落实</w:t>
                  </w:r>
                </w:p>
              </w:tc>
            </w:tr>
          </w:tbl>
          <w:p>
            <w:pPr>
              <w:pStyle w:val="35"/>
              <w:spacing w:before="7" w:line="360" w:lineRule="auto"/>
              <w:ind w:left="107" w:right="164" w:firstLine="480"/>
              <w:jc w:val="left"/>
              <w:rPr>
                <w:rFonts w:hint="default" w:ascii="Times New Roman" w:hAnsi="Times New Roman" w:eastAsia="宋体" w:cs="Times New Roman"/>
                <w:sz w:val="24"/>
                <w:lang w:eastAsia="zh-CN"/>
              </w:rPr>
            </w:pPr>
          </w:p>
        </w:tc>
      </w:tr>
    </w:tbl>
    <w:p>
      <w:pPr>
        <w:rPr>
          <w:rFonts w:hint="default" w:ascii="Times New Roman" w:hAnsi="Times New Roman" w:eastAsia="宋体" w:cs="Times New Roman"/>
          <w:lang w:eastAsia="zh-CN"/>
        </w:rPr>
      </w:pPr>
    </w:p>
    <w:p>
      <w:pPr>
        <w:pStyle w:val="2"/>
        <w:rPr>
          <w:rFonts w:hint="default" w:ascii="Times New Roman" w:hAnsi="Times New Roman" w:eastAsia="宋体" w:cs="Times New Roman"/>
          <w:lang w:eastAsia="zh-CN"/>
        </w:rPr>
      </w:pPr>
      <w:r>
        <w:rPr>
          <w:rFonts w:hint="default" w:ascii="Times New Roman" w:hAnsi="Times New Roman" w:eastAsia="宋体" w:cs="Times New Roman"/>
          <w:lang w:eastAsia="zh-CN"/>
        </w:rPr>
        <w:br w:type="page"/>
      </w:r>
    </w:p>
    <w:p>
      <w:pPr>
        <w:spacing w:line="386" w:lineRule="exact"/>
        <w:rPr>
          <w:rFonts w:hint="default" w:ascii="Times New Roman" w:hAnsi="Times New Roman" w:eastAsia="宋体" w:cs="Times New Roman"/>
          <w:b/>
          <w:sz w:val="28"/>
          <w:szCs w:val="28"/>
          <w:lang w:eastAsia="zh-CN"/>
        </w:rPr>
      </w:pPr>
      <w:r>
        <w:rPr>
          <w:rFonts w:hint="default" w:ascii="Times New Roman" w:hAnsi="Times New Roman" w:eastAsia="宋体" w:cs="Times New Roman"/>
          <w:b/>
          <w:sz w:val="28"/>
          <w:szCs w:val="28"/>
        </w:rPr>
        <w:t>表</w:t>
      </w:r>
      <w:r>
        <w:rPr>
          <w:rFonts w:hint="default" w:ascii="Times New Roman" w:hAnsi="Times New Roman" w:eastAsia="宋体" w:cs="Times New Roman"/>
          <w:b/>
          <w:sz w:val="28"/>
          <w:szCs w:val="28"/>
          <w:lang w:eastAsia="zh-CN"/>
        </w:rPr>
        <w:t>五</w:t>
      </w:r>
    </w:p>
    <w:tbl>
      <w:tblPr>
        <w:tblStyle w:val="20"/>
        <w:tblW w:w="9426" w:type="dxa"/>
        <w:jc w:val="center"/>
        <w:tblBorders>
          <w:top w:val="single" w:color="auto" w:sz="12" w:space="0"/>
          <w:left w:val="single" w:color="auto" w:sz="12" w:space="0"/>
          <w:bottom w:val="single" w:color="auto" w:sz="12" w:space="0"/>
          <w:right w:val="single" w:color="auto" w:sz="12" w:space="0"/>
          <w:insideH w:val="single" w:color="auto" w:sz="4" w:space="0"/>
          <w:insideV w:val="none" w:color="auto" w:sz="0" w:space="0"/>
        </w:tblBorders>
        <w:tblLayout w:type="autofit"/>
        <w:tblCellMar>
          <w:top w:w="0" w:type="dxa"/>
          <w:left w:w="108" w:type="dxa"/>
          <w:bottom w:w="0" w:type="dxa"/>
          <w:right w:w="108" w:type="dxa"/>
        </w:tblCellMar>
      </w:tblPr>
      <w:tblGrid>
        <w:gridCol w:w="9426"/>
      </w:tblGrid>
      <w:tr>
        <w:tblPrEx>
          <w:tblBorders>
            <w:top w:val="single" w:color="auto" w:sz="12" w:space="0"/>
            <w:left w:val="single" w:color="auto" w:sz="12" w:space="0"/>
            <w:bottom w:val="single" w:color="auto" w:sz="12" w:space="0"/>
            <w:right w:val="single" w:color="auto" w:sz="12" w:space="0"/>
            <w:insideH w:val="single" w:color="auto" w:sz="4" w:space="0"/>
            <w:insideV w:val="none" w:color="auto" w:sz="0" w:space="0"/>
          </w:tblBorders>
          <w:tblCellMar>
            <w:top w:w="0" w:type="dxa"/>
            <w:left w:w="108" w:type="dxa"/>
            <w:bottom w:w="0" w:type="dxa"/>
            <w:right w:w="108" w:type="dxa"/>
          </w:tblCellMar>
        </w:tblPrEx>
        <w:trPr>
          <w:trHeight w:val="12847" w:hRule="atLeast"/>
          <w:jc w:val="center"/>
        </w:trPr>
        <w:tc>
          <w:tcPr>
            <w:tcW w:w="9426" w:type="dxa"/>
            <w:tcBorders>
              <w:tl2br w:val="nil"/>
              <w:tr2bl w:val="nil"/>
            </w:tcBorders>
          </w:tcPr>
          <w:p>
            <w:pPr>
              <w:pStyle w:val="35"/>
              <w:keepNext w:val="0"/>
              <w:keepLines w:val="0"/>
              <w:pageBreakBefore w:val="0"/>
              <w:widowControl w:val="0"/>
              <w:kinsoku/>
              <w:wordWrap/>
              <w:overflowPunct/>
              <w:topLinePunct w:val="0"/>
              <w:bidi w:val="0"/>
              <w:adjustRightInd/>
              <w:snapToGrid/>
              <w:spacing w:line="360" w:lineRule="auto"/>
              <w:ind w:left="107"/>
              <w:contextualSpacing/>
              <w:jc w:val="left"/>
              <w:textAlignment w:val="auto"/>
              <w:rPr>
                <w:rFonts w:hint="default" w:ascii="Times New Roman" w:hAnsi="Times New Roman" w:eastAsia="宋体" w:cs="Times New Roman"/>
                <w:b/>
                <w:bCs/>
                <w:sz w:val="28"/>
                <w:szCs w:val="28"/>
                <w:lang w:eastAsia="zh-CN"/>
              </w:rPr>
            </w:pPr>
            <w:r>
              <w:rPr>
                <w:rFonts w:hint="default" w:ascii="Times New Roman" w:hAnsi="Times New Roman" w:eastAsia="宋体" w:cs="Times New Roman"/>
                <w:b/>
                <w:bCs/>
                <w:sz w:val="28"/>
                <w:szCs w:val="28"/>
                <w:lang w:eastAsia="zh-CN"/>
              </w:rPr>
              <w:t>验收监测质量保证及质量控制：</w:t>
            </w:r>
          </w:p>
          <w:p>
            <w:pPr>
              <w:keepNext w:val="0"/>
              <w:keepLines w:val="0"/>
              <w:pageBreakBefore w:val="0"/>
              <w:widowControl w:val="0"/>
              <w:kinsoku/>
              <w:wordWrap/>
              <w:overflowPunct/>
              <w:topLinePunct w:val="0"/>
              <w:autoSpaceDE/>
              <w:autoSpaceDN/>
              <w:bidi w:val="0"/>
              <w:adjustRightInd/>
              <w:snapToGrid/>
              <w:spacing w:line="360" w:lineRule="auto"/>
              <w:jc w:val="both"/>
              <w:textAlignment w:val="auto"/>
              <w:outlineLvl w:val="9"/>
              <w:rPr>
                <w:rFonts w:hint="default" w:ascii="Times New Roman" w:hAnsi="Times New Roman" w:eastAsia="宋体" w:cs="Times New Roman"/>
                <w:b/>
                <w:color w:val="auto"/>
                <w:sz w:val="28"/>
                <w:szCs w:val="28"/>
                <w:u w:val="none" w:color="auto"/>
              </w:rPr>
            </w:pPr>
            <w:r>
              <w:rPr>
                <w:rFonts w:hint="default" w:ascii="Times New Roman" w:hAnsi="Times New Roman" w:eastAsia="宋体" w:cs="Times New Roman"/>
                <w:b/>
                <w:color w:val="auto"/>
                <w:sz w:val="28"/>
                <w:szCs w:val="28"/>
                <w:u w:val="none" w:color="auto"/>
                <w:lang w:val="en-US" w:eastAsia="zh-CN"/>
              </w:rPr>
              <w:t>1</w:t>
            </w:r>
            <w:r>
              <w:rPr>
                <w:rFonts w:hint="default" w:ascii="Times New Roman" w:hAnsi="Times New Roman" w:eastAsia="宋体" w:cs="Times New Roman"/>
                <w:b/>
                <w:color w:val="auto"/>
                <w:sz w:val="28"/>
                <w:szCs w:val="28"/>
                <w:u w:val="none" w:color="auto"/>
              </w:rPr>
              <w:t>、监测分析过程中的质量保证和质量控制</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both"/>
              <w:textAlignment w:val="auto"/>
              <w:outlineLvl w:val="9"/>
              <w:rPr>
                <w:rFonts w:hint="default" w:ascii="Times New Roman" w:hAnsi="Times New Roman" w:eastAsia="宋体" w:cs="Times New Roman"/>
                <w:color w:val="auto"/>
                <w:sz w:val="28"/>
                <w:szCs w:val="28"/>
                <w:u w:val="none" w:color="auto"/>
              </w:rPr>
            </w:pPr>
            <w:r>
              <w:rPr>
                <w:rFonts w:hint="default" w:ascii="Times New Roman" w:hAnsi="Times New Roman" w:eastAsia="宋体" w:cs="Times New Roman"/>
                <w:color w:val="auto"/>
                <w:sz w:val="28"/>
                <w:szCs w:val="28"/>
                <w:u w:val="none" w:color="auto"/>
              </w:rPr>
              <w:t>建设项目监测分析严格按照《建设项目环境保护设施竣工验收监测技术要求（试行）》和相关监测技术规范要求进行。</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both"/>
              <w:textAlignment w:val="auto"/>
              <w:outlineLvl w:val="9"/>
              <w:rPr>
                <w:rFonts w:hint="default" w:ascii="Times New Roman" w:hAnsi="Times New Roman" w:eastAsia="宋体" w:cs="Times New Roman"/>
                <w:color w:val="auto"/>
                <w:sz w:val="28"/>
                <w:szCs w:val="28"/>
                <w:u w:val="none" w:color="auto"/>
              </w:rPr>
            </w:pPr>
            <w:r>
              <w:rPr>
                <w:rFonts w:hint="default" w:ascii="Times New Roman" w:hAnsi="Times New Roman" w:eastAsia="宋体" w:cs="Times New Roman"/>
                <w:color w:val="auto"/>
                <w:sz w:val="28"/>
                <w:szCs w:val="28"/>
                <w:u w:val="none" w:color="auto"/>
              </w:rPr>
              <w:t>质量保证与质量控制严格执行国家环保局颁发的《环境监测技术规范》和国家有关采样、分析的标准及方法，实施全过程的质量保证。</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560" w:firstLineChars="200"/>
              <w:jc w:val="both"/>
              <w:textAlignment w:val="auto"/>
              <w:outlineLvl w:val="9"/>
              <w:rPr>
                <w:rFonts w:hint="default" w:ascii="Times New Roman" w:hAnsi="Times New Roman" w:eastAsia="宋体" w:cs="Times New Roman"/>
                <w:sz w:val="28"/>
                <w:szCs w:val="28"/>
              </w:rPr>
            </w:pPr>
            <w:r>
              <w:rPr>
                <w:rFonts w:hint="default" w:ascii="Times New Roman" w:hAnsi="Times New Roman" w:eastAsia="宋体" w:cs="Times New Roman"/>
                <w:sz w:val="28"/>
                <w:szCs w:val="28"/>
              </w:rPr>
              <w:t>（1）点位设置：根据项目布局、污染源排放情况，按监测规范要求合理布设监测点位，保证各监测点位的代表性、可比性和科学性。</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560" w:firstLineChars="200"/>
              <w:jc w:val="both"/>
              <w:textAlignment w:val="auto"/>
              <w:outlineLvl w:val="9"/>
              <w:rPr>
                <w:rFonts w:hint="default" w:ascii="Times New Roman" w:hAnsi="Times New Roman" w:eastAsia="宋体" w:cs="Times New Roman"/>
                <w:sz w:val="28"/>
                <w:szCs w:val="28"/>
              </w:rPr>
            </w:pPr>
            <w:r>
              <w:rPr>
                <w:rFonts w:hint="default" w:ascii="Times New Roman" w:hAnsi="Times New Roman" w:eastAsia="宋体" w:cs="Times New Roman"/>
                <w:sz w:val="28"/>
                <w:szCs w:val="28"/>
              </w:rPr>
              <w:t>（2）监测分析方法采用国家和行业标准分析方法，监测人员经过持证上岗考核并持有合格证书，所用监测仪器设备状态正常且均在有效检定周期内。</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560" w:firstLineChars="200"/>
              <w:jc w:val="both"/>
              <w:textAlignment w:val="auto"/>
              <w:outlineLvl w:val="9"/>
              <w:rPr>
                <w:rFonts w:hint="default" w:ascii="Times New Roman" w:hAnsi="Times New Roman" w:eastAsia="宋体" w:cs="Times New Roman"/>
                <w:sz w:val="28"/>
                <w:szCs w:val="28"/>
              </w:rPr>
            </w:pPr>
            <w:r>
              <w:rPr>
                <w:rFonts w:hint="default" w:ascii="Times New Roman" w:hAnsi="Times New Roman" w:eastAsia="宋体" w:cs="Times New Roman"/>
                <w:sz w:val="28"/>
                <w:szCs w:val="28"/>
              </w:rPr>
              <w:t>（3）气体采样仪器使用标准流量计进行流量校准，并按照国家标准、技术规范和质量保证的要求进行全过程质量控制。</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560" w:firstLineChars="200"/>
              <w:jc w:val="both"/>
              <w:textAlignment w:val="auto"/>
              <w:outlineLvl w:val="9"/>
              <w:rPr>
                <w:rFonts w:hint="default" w:ascii="Times New Roman" w:hAnsi="Times New Roman" w:eastAsia="宋体" w:cs="Times New Roman"/>
                <w:sz w:val="28"/>
                <w:szCs w:val="28"/>
              </w:rPr>
            </w:pPr>
            <w:r>
              <w:rPr>
                <w:rFonts w:hint="default" w:ascii="Times New Roman" w:hAnsi="Times New Roman" w:eastAsia="宋体" w:cs="Times New Roman"/>
                <w:sz w:val="28"/>
                <w:szCs w:val="28"/>
              </w:rPr>
              <w:t>（4）噪声监测根据当天的天气情况，在无雨雪、雷电，风速在5m/s以下进行测量，且测量前后使用声校准器校准测量仪器的示值偏差不大于0.5dB。</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560" w:firstLineChars="200"/>
              <w:jc w:val="both"/>
              <w:textAlignment w:val="auto"/>
              <w:outlineLvl w:val="9"/>
              <w:rPr>
                <w:rFonts w:hint="default" w:ascii="Times New Roman" w:hAnsi="Times New Roman" w:eastAsia="宋体" w:cs="Times New Roman"/>
                <w:sz w:val="28"/>
                <w:szCs w:val="28"/>
              </w:rPr>
            </w:pPr>
            <w:r>
              <w:rPr>
                <w:rFonts w:hint="default" w:ascii="Times New Roman" w:hAnsi="Times New Roman" w:eastAsia="宋体" w:cs="Times New Roman"/>
                <w:sz w:val="28"/>
                <w:szCs w:val="28"/>
              </w:rPr>
              <w:t>（5）在监测期间，样品采集、运输、保存均按照环境保护部发布的《环境监测质量管理技术导则》（HJ 630-2011）的要求进行。</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560" w:firstLineChars="200"/>
              <w:jc w:val="both"/>
              <w:textAlignment w:val="auto"/>
              <w:outlineLvl w:val="9"/>
              <w:rPr>
                <w:rFonts w:hint="default" w:ascii="Times New Roman" w:hAnsi="Times New Roman" w:eastAsia="宋体" w:cs="Times New Roman"/>
                <w:sz w:val="28"/>
                <w:szCs w:val="28"/>
              </w:rPr>
            </w:pPr>
            <w:r>
              <w:rPr>
                <w:rFonts w:hint="default" w:ascii="Times New Roman" w:hAnsi="Times New Roman" w:eastAsia="宋体" w:cs="Times New Roman"/>
                <w:sz w:val="28"/>
                <w:szCs w:val="28"/>
              </w:rPr>
              <w:t>（6）实验室分析人员按国家和行业标准分析方法对样品进行分析，正确、真实、齐全、清晰填写实验室分析原始记录，监测数据和实行三级审核制度。</w:t>
            </w:r>
          </w:p>
          <w:p>
            <w:pPr>
              <w:pStyle w:val="11"/>
              <w:keepNext w:val="0"/>
              <w:keepLines w:val="0"/>
              <w:pageBreakBefore w:val="0"/>
              <w:widowControl w:val="0"/>
              <w:kinsoku/>
              <w:wordWrap/>
              <w:overflowPunct/>
              <w:topLinePunct w:val="0"/>
              <w:bidi w:val="0"/>
              <w:adjustRightInd/>
              <w:snapToGrid/>
              <w:spacing w:after="0" w:line="360" w:lineRule="auto"/>
              <w:ind w:left="0" w:leftChars="0" w:firstLine="560" w:firstLineChars="200"/>
              <w:jc w:val="both"/>
              <w:textAlignment w:val="auto"/>
              <w:rPr>
                <w:rFonts w:hint="default" w:ascii="Times New Roman" w:hAnsi="Times New Roman" w:eastAsia="宋体" w:cs="Times New Roman"/>
                <w:lang w:eastAsia="zh-CN"/>
              </w:rPr>
            </w:pPr>
            <w:r>
              <w:rPr>
                <w:rFonts w:hint="default" w:ascii="Times New Roman" w:hAnsi="Times New Roman" w:eastAsia="宋体" w:cs="Times New Roman"/>
                <w:sz w:val="28"/>
                <w:szCs w:val="28"/>
              </w:rPr>
              <w:t>（7）项目负责人负责报告编制，审核人员负责校对，确保报告中数据与原始数据一致无误。经报告编写人、审核人、签发人三级审核签字后方可报出。</w:t>
            </w:r>
          </w:p>
        </w:tc>
      </w:tr>
    </w:tbl>
    <w:p>
      <w:pPr>
        <w:widowControl/>
        <w:autoSpaceDE/>
        <w:autoSpaceDN/>
        <w:rPr>
          <w:rFonts w:hint="default" w:ascii="Times New Roman" w:hAnsi="Times New Roman" w:eastAsia="宋体" w:cs="Times New Roman"/>
          <w:b/>
          <w:sz w:val="24"/>
          <w:szCs w:val="24"/>
          <w:lang w:eastAsia="zh-CN"/>
        </w:rPr>
      </w:pPr>
    </w:p>
    <w:p>
      <w:pPr>
        <w:widowControl/>
        <w:autoSpaceDE/>
        <w:autoSpaceDN/>
        <w:rPr>
          <w:rFonts w:hint="default" w:ascii="Times New Roman" w:hAnsi="Times New Roman" w:eastAsia="宋体" w:cs="Times New Roman"/>
          <w:lang w:eastAsia="zh-CN"/>
        </w:rPr>
      </w:pPr>
      <w:r>
        <w:rPr>
          <w:rFonts w:hint="default" w:ascii="Times New Roman" w:hAnsi="Times New Roman" w:eastAsia="宋体" w:cs="Times New Roman"/>
          <w:lang w:eastAsia="zh-CN"/>
        </w:rPr>
        <w:br w:type="page"/>
      </w:r>
    </w:p>
    <w:p>
      <w:pPr>
        <w:spacing w:line="386" w:lineRule="exact"/>
        <w:rPr>
          <w:rFonts w:hint="default" w:ascii="Times New Roman" w:hAnsi="Times New Roman" w:eastAsia="宋体" w:cs="Times New Roman"/>
          <w:b/>
          <w:sz w:val="28"/>
          <w:szCs w:val="28"/>
          <w:lang w:eastAsia="zh-CN"/>
        </w:rPr>
      </w:pPr>
      <w:r>
        <w:rPr>
          <w:rFonts w:hint="default" w:ascii="Times New Roman" w:hAnsi="Times New Roman" w:eastAsia="宋体" w:cs="Times New Roman"/>
          <w:b/>
          <w:sz w:val="28"/>
          <w:szCs w:val="28"/>
        </w:rPr>
        <w:t>表</w:t>
      </w:r>
      <w:r>
        <w:rPr>
          <w:rFonts w:hint="default" w:ascii="Times New Roman" w:hAnsi="Times New Roman" w:eastAsia="宋体" w:cs="Times New Roman"/>
          <w:b/>
          <w:sz w:val="28"/>
          <w:szCs w:val="28"/>
          <w:lang w:eastAsia="zh-CN"/>
        </w:rPr>
        <w:t>六</w:t>
      </w:r>
    </w:p>
    <w:tbl>
      <w:tblPr>
        <w:tblStyle w:val="20"/>
        <w:tblW w:w="937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52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867" w:hRule="atLeast"/>
          <w:jc w:val="center"/>
        </w:trPr>
        <w:tc>
          <w:tcPr>
            <w:tcW w:w="9374" w:type="dxa"/>
            <w:tcBorders>
              <w:tl2br w:val="nil"/>
              <w:tr2bl w:val="nil"/>
            </w:tcBorders>
          </w:tcPr>
          <w:p>
            <w:pPr>
              <w:pStyle w:val="35"/>
              <w:spacing w:line="374" w:lineRule="exact"/>
              <w:ind w:left="107"/>
              <w:jc w:val="left"/>
              <w:rPr>
                <w:rFonts w:hint="default" w:ascii="Times New Roman" w:hAnsi="Times New Roman" w:eastAsia="宋体" w:cs="Times New Roman"/>
                <w:sz w:val="28"/>
                <w:szCs w:val="28"/>
                <w:lang w:eastAsia="zh-CN"/>
              </w:rPr>
            </w:pPr>
            <w:r>
              <w:rPr>
                <w:rFonts w:hint="default" w:ascii="Times New Roman" w:hAnsi="Times New Roman" w:eastAsia="宋体" w:cs="Times New Roman"/>
                <w:b/>
                <w:bCs/>
                <w:sz w:val="28"/>
                <w:szCs w:val="28"/>
                <w:lang w:eastAsia="zh-CN"/>
              </w:rPr>
              <w:t>验收监测内容</w:t>
            </w:r>
            <w:r>
              <w:rPr>
                <w:rFonts w:hint="default" w:ascii="Times New Roman" w:hAnsi="Times New Roman" w:eastAsia="宋体" w:cs="Times New Roman"/>
                <w:sz w:val="28"/>
                <w:szCs w:val="28"/>
                <w:lang w:eastAsia="zh-CN"/>
              </w:rPr>
              <w:t>：</w:t>
            </w:r>
          </w:p>
          <w:p>
            <w:pPr>
              <w:pStyle w:val="36"/>
              <w:spacing w:before="156" w:beforeLines="50" w:after="156" w:afterLines="50"/>
              <w:jc w:val="left"/>
              <w:rPr>
                <w:rFonts w:hint="default" w:ascii="Times New Roman" w:hAnsi="Times New Roman" w:eastAsia="宋体" w:cs="Times New Roman"/>
                <w:b w:val="0"/>
                <w:bCs w:val="0"/>
                <w:sz w:val="28"/>
                <w:szCs w:val="28"/>
                <w:lang w:val="en-US" w:eastAsia="zh-CN"/>
              </w:rPr>
            </w:pPr>
            <w:bookmarkStart w:id="0" w:name="_Toc850"/>
            <w:bookmarkStart w:id="1" w:name="_Toc29999"/>
            <w:r>
              <w:rPr>
                <w:rFonts w:hint="default" w:ascii="Times New Roman" w:hAnsi="Times New Roman" w:eastAsia="宋体" w:cs="Times New Roman"/>
                <w:b w:val="0"/>
                <w:bCs w:val="0"/>
                <w:sz w:val="28"/>
                <w:szCs w:val="28"/>
                <w:lang w:eastAsia="zh-CN"/>
              </w:rPr>
              <w:t>本项目验收监测内容见表</w:t>
            </w:r>
            <w:r>
              <w:rPr>
                <w:rFonts w:hint="eastAsia" w:cs="Times New Roman"/>
                <w:b w:val="0"/>
                <w:bCs w:val="0"/>
                <w:sz w:val="28"/>
                <w:szCs w:val="28"/>
                <w:lang w:val="en-US" w:eastAsia="zh-CN"/>
              </w:rPr>
              <w:t>10</w:t>
            </w:r>
            <w:r>
              <w:rPr>
                <w:rFonts w:hint="default" w:ascii="Times New Roman" w:hAnsi="Times New Roman" w:eastAsia="宋体" w:cs="Times New Roman"/>
                <w:b w:val="0"/>
                <w:bCs w:val="0"/>
                <w:sz w:val="28"/>
                <w:szCs w:val="28"/>
                <w:lang w:val="en-US" w:eastAsia="zh-CN"/>
              </w:rPr>
              <w:t>：</w:t>
            </w:r>
          </w:p>
          <w:p>
            <w:pPr>
              <w:pStyle w:val="36"/>
              <w:spacing w:before="156" w:beforeLines="50" w:after="156" w:afterLines="50"/>
              <w:rPr>
                <w:rFonts w:hint="default" w:ascii="Times New Roman" w:hAnsi="Times New Roman" w:eastAsia="宋体" w:cs="Times New Roman"/>
                <w:b/>
                <w:bCs/>
                <w:sz w:val="24"/>
                <w:szCs w:val="24"/>
                <w:lang w:eastAsia="zh-CN"/>
              </w:rPr>
            </w:pPr>
            <w:r>
              <w:rPr>
                <w:rFonts w:hint="default" w:ascii="Times New Roman" w:hAnsi="Times New Roman" w:eastAsia="宋体" w:cs="Times New Roman"/>
                <w:b/>
                <w:bCs/>
                <w:sz w:val="24"/>
                <w:szCs w:val="24"/>
                <w:lang w:eastAsia="zh-CN"/>
              </w:rPr>
              <w:t>表</w:t>
            </w:r>
            <w:r>
              <w:rPr>
                <w:rFonts w:hint="eastAsia" w:cs="Times New Roman"/>
                <w:b/>
                <w:bCs/>
                <w:sz w:val="24"/>
                <w:szCs w:val="24"/>
                <w:lang w:val="en-US" w:eastAsia="zh-CN"/>
              </w:rPr>
              <w:t>10</w:t>
            </w:r>
            <w:r>
              <w:rPr>
                <w:rFonts w:hint="default" w:ascii="Times New Roman" w:hAnsi="Times New Roman" w:eastAsia="宋体" w:cs="Times New Roman"/>
                <w:b/>
                <w:bCs/>
                <w:sz w:val="24"/>
                <w:szCs w:val="24"/>
                <w:lang w:eastAsia="zh-CN"/>
              </w:rPr>
              <w:t xml:space="preserve">  验收监测工作内容一览表</w:t>
            </w:r>
          </w:p>
          <w:tbl>
            <w:tblPr>
              <w:tblStyle w:val="47"/>
              <w:tblW w:w="9288"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8" w:space="0"/>
              </w:tblBorders>
              <w:tblLayout w:type="autofit"/>
              <w:tblCellMar>
                <w:top w:w="0" w:type="dxa"/>
                <w:left w:w="108" w:type="dxa"/>
                <w:bottom w:w="0" w:type="dxa"/>
                <w:right w:w="108" w:type="dxa"/>
              </w:tblCellMar>
            </w:tblPr>
            <w:tblGrid>
              <w:gridCol w:w="554"/>
              <w:gridCol w:w="944"/>
              <w:gridCol w:w="2271"/>
              <w:gridCol w:w="1358"/>
              <w:gridCol w:w="2483"/>
              <w:gridCol w:w="1678"/>
            </w:tblGrid>
            <w:tr>
              <w:tblPrEx>
                <w:tblBorders>
                  <w:top w:val="single" w:color="auto" w:sz="8" w:space="0"/>
                  <w:left w:val="single" w:color="auto" w:sz="8" w:space="0"/>
                  <w:bottom w:val="single" w:color="auto" w:sz="8" w:space="0"/>
                  <w:right w:val="single" w:color="auto" w:sz="8" w:space="0"/>
                  <w:insideH w:val="single" w:color="auto" w:sz="4" w:space="0"/>
                  <w:insideV w:val="single" w:color="auto" w:sz="8" w:space="0"/>
                </w:tblBorders>
                <w:tblCellMar>
                  <w:top w:w="0" w:type="dxa"/>
                  <w:left w:w="108" w:type="dxa"/>
                  <w:bottom w:w="0" w:type="dxa"/>
                  <w:right w:w="108" w:type="dxa"/>
                </w:tblCellMar>
              </w:tblPrEx>
              <w:trPr>
                <w:trHeight w:val="386" w:hRule="atLeast"/>
                <w:jc w:val="center"/>
              </w:trPr>
              <w:tc>
                <w:tcPr>
                  <w:tcW w:w="298" w:type="pct"/>
                  <w:tcBorders>
                    <w:tl2br w:val="nil"/>
                    <w:tr2bl w:val="nil"/>
                  </w:tcBorders>
                  <w:vAlign w:val="center"/>
                </w:tcPr>
                <w:p>
                  <w:pPr>
                    <w:keepNext w:val="0"/>
                    <w:keepLines w:val="0"/>
                    <w:pageBreakBefore w:val="0"/>
                    <w:widowControl w:val="0"/>
                    <w:suppressLineNumbers w:val="0"/>
                    <w:kinsoku/>
                    <w:wordWrap/>
                    <w:topLinePunct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b/>
                      <w:bCs/>
                      <w:sz w:val="21"/>
                      <w:szCs w:val="21"/>
                    </w:rPr>
                  </w:pPr>
                  <w:r>
                    <w:rPr>
                      <w:rFonts w:hint="default" w:ascii="Times New Roman" w:hAnsi="Times New Roman" w:eastAsia="宋体" w:cs="Times New Roman"/>
                      <w:b/>
                      <w:bCs/>
                      <w:sz w:val="21"/>
                      <w:szCs w:val="21"/>
                    </w:rPr>
                    <w:t>类别</w:t>
                  </w:r>
                </w:p>
              </w:tc>
              <w:tc>
                <w:tcPr>
                  <w:tcW w:w="2461" w:type="pct"/>
                  <w:gridSpan w:val="3"/>
                  <w:tcBorders>
                    <w:tl2br w:val="nil"/>
                    <w:tr2bl w:val="nil"/>
                  </w:tcBorders>
                  <w:vAlign w:val="center"/>
                </w:tcPr>
                <w:p>
                  <w:pPr>
                    <w:keepNext w:val="0"/>
                    <w:keepLines w:val="0"/>
                    <w:pageBreakBefore w:val="0"/>
                    <w:widowControl w:val="0"/>
                    <w:suppressLineNumbers w:val="0"/>
                    <w:kinsoku/>
                    <w:wordWrap/>
                    <w:topLinePunct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b/>
                      <w:bCs/>
                      <w:sz w:val="21"/>
                      <w:szCs w:val="21"/>
                    </w:rPr>
                  </w:pPr>
                  <w:r>
                    <w:rPr>
                      <w:rFonts w:hint="default" w:ascii="Times New Roman" w:hAnsi="Times New Roman" w:eastAsia="宋体" w:cs="Times New Roman"/>
                      <w:b/>
                      <w:bCs/>
                      <w:sz w:val="21"/>
                      <w:szCs w:val="21"/>
                    </w:rPr>
                    <w:t>监测布点</w:t>
                  </w:r>
                </w:p>
              </w:tc>
              <w:tc>
                <w:tcPr>
                  <w:tcW w:w="1336" w:type="pct"/>
                  <w:tcBorders>
                    <w:tl2br w:val="nil"/>
                    <w:tr2bl w:val="nil"/>
                  </w:tcBorders>
                  <w:vAlign w:val="center"/>
                </w:tcPr>
                <w:p>
                  <w:pPr>
                    <w:keepNext w:val="0"/>
                    <w:keepLines w:val="0"/>
                    <w:pageBreakBefore w:val="0"/>
                    <w:widowControl w:val="0"/>
                    <w:suppressLineNumbers w:val="0"/>
                    <w:kinsoku/>
                    <w:wordWrap/>
                    <w:topLinePunct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b/>
                      <w:bCs/>
                      <w:sz w:val="21"/>
                      <w:szCs w:val="21"/>
                    </w:rPr>
                  </w:pPr>
                  <w:r>
                    <w:rPr>
                      <w:rFonts w:hint="default" w:ascii="Times New Roman" w:hAnsi="Times New Roman" w:eastAsia="宋体" w:cs="Times New Roman"/>
                      <w:b/>
                      <w:bCs/>
                      <w:sz w:val="21"/>
                      <w:szCs w:val="21"/>
                    </w:rPr>
                    <w:t>监测因子</w:t>
                  </w:r>
                </w:p>
              </w:tc>
              <w:tc>
                <w:tcPr>
                  <w:tcW w:w="903" w:type="pct"/>
                  <w:tcBorders>
                    <w:tl2br w:val="nil"/>
                    <w:tr2bl w:val="nil"/>
                  </w:tcBorders>
                  <w:vAlign w:val="center"/>
                </w:tcPr>
                <w:p>
                  <w:pPr>
                    <w:keepNext w:val="0"/>
                    <w:keepLines w:val="0"/>
                    <w:pageBreakBefore w:val="0"/>
                    <w:widowControl w:val="0"/>
                    <w:suppressLineNumbers w:val="0"/>
                    <w:kinsoku/>
                    <w:wordWrap/>
                    <w:topLinePunct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b/>
                      <w:bCs/>
                      <w:sz w:val="21"/>
                      <w:szCs w:val="21"/>
                    </w:rPr>
                  </w:pPr>
                  <w:r>
                    <w:rPr>
                      <w:rFonts w:hint="default" w:ascii="Times New Roman" w:hAnsi="Times New Roman" w:eastAsia="宋体" w:cs="Times New Roman"/>
                      <w:b/>
                      <w:bCs/>
                      <w:sz w:val="21"/>
                      <w:szCs w:val="21"/>
                    </w:rPr>
                    <w:t>监测频次</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8" w:space="0"/>
                </w:tblBorders>
                <w:tblCellMar>
                  <w:top w:w="0" w:type="dxa"/>
                  <w:left w:w="108" w:type="dxa"/>
                  <w:bottom w:w="0" w:type="dxa"/>
                  <w:right w:w="108" w:type="dxa"/>
                </w:tblCellMar>
              </w:tblPrEx>
              <w:trPr>
                <w:trHeight w:val="386" w:hRule="atLeast"/>
                <w:jc w:val="center"/>
              </w:trPr>
              <w:tc>
                <w:tcPr>
                  <w:tcW w:w="298" w:type="pct"/>
                  <w:vMerge w:val="restart"/>
                  <w:tcBorders>
                    <w:tl2br w:val="nil"/>
                    <w:tr2bl w:val="nil"/>
                  </w:tcBorders>
                  <w:vAlign w:val="center"/>
                </w:tcPr>
                <w:p>
                  <w:pPr>
                    <w:keepNext w:val="0"/>
                    <w:keepLines w:val="0"/>
                    <w:pageBreakBefore w:val="0"/>
                    <w:widowControl w:val="0"/>
                    <w:suppressLineNumbers w:val="0"/>
                    <w:kinsoku/>
                    <w:wordWrap/>
                    <w:topLinePunct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b/>
                      <w:bCs/>
                      <w:sz w:val="21"/>
                      <w:szCs w:val="21"/>
                    </w:rPr>
                  </w:pPr>
                  <w:r>
                    <w:rPr>
                      <w:rFonts w:hint="default" w:ascii="Times New Roman" w:hAnsi="Times New Roman" w:eastAsia="宋体" w:cs="Times New Roman"/>
                      <w:b/>
                      <w:bCs/>
                      <w:sz w:val="21"/>
                      <w:szCs w:val="21"/>
                    </w:rPr>
                    <w:t>废水</w:t>
                  </w:r>
                </w:p>
              </w:tc>
              <w:tc>
                <w:tcPr>
                  <w:tcW w:w="1730" w:type="pct"/>
                  <w:gridSpan w:val="2"/>
                  <w:tcBorders>
                    <w:tl2br w:val="nil"/>
                    <w:tr2bl w:val="nil"/>
                  </w:tcBorders>
                  <w:vAlign w:val="center"/>
                </w:tcPr>
                <w:p>
                  <w:pPr>
                    <w:keepNext w:val="0"/>
                    <w:keepLines w:val="0"/>
                    <w:pageBreakBefore w:val="0"/>
                    <w:widowControl w:val="0"/>
                    <w:suppressLineNumbers w:val="0"/>
                    <w:kinsoku/>
                    <w:wordWrap/>
                    <w:topLinePunct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化粪池进口</w:t>
                  </w:r>
                </w:p>
              </w:tc>
              <w:tc>
                <w:tcPr>
                  <w:tcW w:w="731" w:type="pct"/>
                  <w:tcBorders>
                    <w:tl2br w:val="nil"/>
                    <w:tr2bl w:val="nil"/>
                  </w:tcBorders>
                  <w:vAlign w:val="center"/>
                </w:tcPr>
                <w:p>
                  <w:pPr>
                    <w:keepNext w:val="0"/>
                    <w:keepLines w:val="0"/>
                    <w:pageBreakBefore w:val="0"/>
                    <w:widowControl w:val="0"/>
                    <w:suppressLineNumbers w:val="0"/>
                    <w:kinsoku/>
                    <w:wordWrap/>
                    <w:topLinePunct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S</w:t>
                  </w:r>
                  <w:r>
                    <w:rPr>
                      <w:rFonts w:hint="default" w:ascii="Times New Roman" w:hAnsi="Times New Roman" w:eastAsia="宋体" w:cs="Times New Roman"/>
                      <w:sz w:val="21"/>
                      <w:szCs w:val="21"/>
                      <w:vertAlign w:val="subscript"/>
                      <w:lang w:val="en-US" w:eastAsia="zh-CN"/>
                    </w:rPr>
                    <w:t>1</w:t>
                  </w:r>
                </w:p>
              </w:tc>
              <w:tc>
                <w:tcPr>
                  <w:tcW w:w="1336" w:type="pct"/>
                  <w:tcBorders>
                    <w:tl2br w:val="nil"/>
                    <w:tr2bl w:val="nil"/>
                  </w:tcBorders>
                  <w:vAlign w:val="center"/>
                </w:tcPr>
                <w:p>
                  <w:pPr>
                    <w:pStyle w:val="48"/>
                    <w:keepNext w:val="0"/>
                    <w:keepLines w:val="0"/>
                    <w:pageBreakBefore w:val="0"/>
                    <w:widowControl w:val="0"/>
                    <w:suppressLineNumbers w:val="0"/>
                    <w:kinsoku/>
                    <w:wordWrap/>
                    <w:topLinePunct w:val="0"/>
                    <w:bidi w:val="0"/>
                    <w:adjustRightInd w:val="0"/>
                    <w:snapToGrid w:val="0"/>
                    <w:spacing w:before="0" w:beforeLines="0" w:beforeAutospacing="0" w:after="0" w:afterLines="0" w:afterAutospacing="0" w:line="240" w:lineRule="auto"/>
                    <w:ind w:left="0" w:leftChars="0" w:right="0" w:righ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color w:val="auto"/>
                      <w:sz w:val="21"/>
                      <w:szCs w:val="21"/>
                      <w:u w:val="none"/>
                      <w:lang w:val="en-US" w:eastAsia="zh-CN"/>
                    </w:rPr>
                    <w:t>pH、COD、氨氮、悬浮物、BOD</w:t>
                  </w:r>
                  <w:r>
                    <w:rPr>
                      <w:rFonts w:hint="default" w:ascii="Times New Roman" w:hAnsi="Times New Roman" w:eastAsia="宋体" w:cs="Times New Roman"/>
                      <w:color w:val="auto"/>
                      <w:sz w:val="21"/>
                      <w:szCs w:val="21"/>
                      <w:u w:val="none"/>
                      <w:vertAlign w:val="subscript"/>
                      <w:lang w:val="en-US" w:eastAsia="zh-CN"/>
                    </w:rPr>
                    <w:t>5</w:t>
                  </w:r>
                </w:p>
              </w:tc>
              <w:tc>
                <w:tcPr>
                  <w:tcW w:w="903" w:type="pct"/>
                  <w:tcBorders>
                    <w:tl2br w:val="nil"/>
                    <w:tr2bl w:val="nil"/>
                  </w:tcBorders>
                  <w:vAlign w:val="center"/>
                </w:tcPr>
                <w:p>
                  <w:pPr>
                    <w:keepNext w:val="0"/>
                    <w:keepLines w:val="0"/>
                    <w:pageBreakBefore w:val="0"/>
                    <w:widowControl w:val="0"/>
                    <w:suppressLineNumbers w:val="0"/>
                    <w:kinsoku/>
                    <w:wordWrap/>
                    <w:topLinePunct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监测2天，每天4次</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8" w:space="0"/>
                </w:tblBorders>
                <w:tblCellMar>
                  <w:top w:w="0" w:type="dxa"/>
                  <w:left w:w="108" w:type="dxa"/>
                  <w:bottom w:w="0" w:type="dxa"/>
                  <w:right w:w="108" w:type="dxa"/>
                </w:tblCellMar>
              </w:tblPrEx>
              <w:trPr>
                <w:trHeight w:val="652" w:hRule="atLeast"/>
                <w:jc w:val="center"/>
              </w:trPr>
              <w:tc>
                <w:tcPr>
                  <w:tcW w:w="298" w:type="pct"/>
                  <w:vMerge w:val="continue"/>
                  <w:tcBorders>
                    <w:tl2br w:val="nil"/>
                    <w:tr2bl w:val="nil"/>
                  </w:tcBorders>
                  <w:vAlign w:val="center"/>
                </w:tcPr>
                <w:p>
                  <w:pPr>
                    <w:keepNext w:val="0"/>
                    <w:keepLines w:val="0"/>
                    <w:pageBreakBefore w:val="0"/>
                    <w:widowControl w:val="0"/>
                    <w:suppressLineNumbers w:val="0"/>
                    <w:kinsoku/>
                    <w:wordWrap/>
                    <w:topLinePunct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b/>
                      <w:bCs/>
                      <w:sz w:val="21"/>
                      <w:szCs w:val="21"/>
                    </w:rPr>
                  </w:pPr>
                </w:p>
              </w:tc>
              <w:tc>
                <w:tcPr>
                  <w:tcW w:w="1730" w:type="pct"/>
                  <w:gridSpan w:val="2"/>
                  <w:tcBorders>
                    <w:tl2br w:val="nil"/>
                    <w:tr2bl w:val="nil"/>
                  </w:tcBorders>
                  <w:vAlign w:val="center"/>
                </w:tcPr>
                <w:p>
                  <w:pPr>
                    <w:keepNext w:val="0"/>
                    <w:keepLines w:val="0"/>
                    <w:pageBreakBefore w:val="0"/>
                    <w:widowControl w:val="0"/>
                    <w:suppressLineNumbers w:val="0"/>
                    <w:kinsoku/>
                    <w:wordWrap/>
                    <w:topLinePunct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化粪池出口</w:t>
                  </w:r>
                </w:p>
              </w:tc>
              <w:tc>
                <w:tcPr>
                  <w:tcW w:w="731" w:type="pct"/>
                  <w:tcBorders>
                    <w:tl2br w:val="nil"/>
                    <w:tr2bl w:val="nil"/>
                  </w:tcBorders>
                  <w:vAlign w:val="center"/>
                </w:tcPr>
                <w:p>
                  <w:pPr>
                    <w:keepNext w:val="0"/>
                    <w:keepLines w:val="0"/>
                    <w:pageBreakBefore w:val="0"/>
                    <w:widowControl w:val="0"/>
                    <w:suppressLineNumbers w:val="0"/>
                    <w:kinsoku/>
                    <w:wordWrap/>
                    <w:topLinePunct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S</w:t>
                  </w:r>
                  <w:r>
                    <w:rPr>
                      <w:rFonts w:hint="default" w:ascii="Times New Roman" w:hAnsi="Times New Roman" w:eastAsia="宋体" w:cs="Times New Roman"/>
                      <w:sz w:val="21"/>
                      <w:szCs w:val="21"/>
                      <w:vertAlign w:val="subscript"/>
                      <w:lang w:val="en-US" w:eastAsia="zh-CN"/>
                    </w:rPr>
                    <w:t>2</w:t>
                  </w:r>
                </w:p>
              </w:tc>
              <w:tc>
                <w:tcPr>
                  <w:tcW w:w="1336" w:type="pct"/>
                  <w:tcBorders>
                    <w:tl2br w:val="nil"/>
                    <w:tr2bl w:val="nil"/>
                  </w:tcBorders>
                  <w:vAlign w:val="center"/>
                </w:tcPr>
                <w:p>
                  <w:pPr>
                    <w:pStyle w:val="48"/>
                    <w:keepNext w:val="0"/>
                    <w:keepLines w:val="0"/>
                    <w:pageBreakBefore w:val="0"/>
                    <w:widowControl w:val="0"/>
                    <w:suppressLineNumbers w:val="0"/>
                    <w:kinsoku/>
                    <w:wordWrap/>
                    <w:topLinePunct w:val="0"/>
                    <w:bidi w:val="0"/>
                    <w:adjustRightInd w:val="0"/>
                    <w:snapToGrid w:val="0"/>
                    <w:spacing w:before="0" w:beforeLines="0" w:beforeAutospacing="0" w:after="0" w:afterLines="0" w:afterAutospacing="0" w:line="240" w:lineRule="auto"/>
                    <w:ind w:left="0" w:leftChars="0" w:right="0" w:rightChars="0"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color w:val="auto"/>
                      <w:sz w:val="21"/>
                      <w:szCs w:val="21"/>
                      <w:u w:val="none"/>
                      <w:lang w:val="en-US" w:eastAsia="zh-CN"/>
                    </w:rPr>
                    <w:t>pH、COD、氨氮、悬浮物、BOD</w:t>
                  </w:r>
                  <w:r>
                    <w:rPr>
                      <w:rFonts w:hint="default" w:ascii="Times New Roman" w:hAnsi="Times New Roman" w:eastAsia="宋体" w:cs="Times New Roman"/>
                      <w:color w:val="auto"/>
                      <w:sz w:val="21"/>
                      <w:szCs w:val="21"/>
                      <w:u w:val="none"/>
                      <w:vertAlign w:val="subscript"/>
                      <w:lang w:val="en-US" w:eastAsia="zh-CN"/>
                    </w:rPr>
                    <w:t>5</w:t>
                  </w:r>
                </w:p>
              </w:tc>
              <w:tc>
                <w:tcPr>
                  <w:tcW w:w="903" w:type="pct"/>
                  <w:tcBorders>
                    <w:tl2br w:val="nil"/>
                    <w:tr2bl w:val="nil"/>
                  </w:tcBorders>
                  <w:vAlign w:val="center"/>
                </w:tcPr>
                <w:p>
                  <w:pPr>
                    <w:keepNext w:val="0"/>
                    <w:keepLines w:val="0"/>
                    <w:pageBreakBefore w:val="0"/>
                    <w:widowControl w:val="0"/>
                    <w:suppressLineNumbers w:val="0"/>
                    <w:kinsoku/>
                    <w:wordWrap/>
                    <w:topLinePunct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监测2天，每天4次</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8" w:space="0"/>
                </w:tblBorders>
                <w:tblCellMar>
                  <w:top w:w="0" w:type="dxa"/>
                  <w:left w:w="108" w:type="dxa"/>
                  <w:bottom w:w="0" w:type="dxa"/>
                  <w:right w:w="108" w:type="dxa"/>
                </w:tblCellMar>
              </w:tblPrEx>
              <w:trPr>
                <w:trHeight w:val="386" w:hRule="atLeast"/>
                <w:jc w:val="center"/>
              </w:trPr>
              <w:tc>
                <w:tcPr>
                  <w:tcW w:w="298" w:type="pct"/>
                  <w:tcBorders>
                    <w:tl2br w:val="nil"/>
                    <w:tr2bl w:val="nil"/>
                  </w:tcBorders>
                  <w:vAlign w:val="center"/>
                </w:tcPr>
                <w:p>
                  <w:pPr>
                    <w:keepNext w:val="0"/>
                    <w:keepLines w:val="0"/>
                    <w:pageBreakBefore w:val="0"/>
                    <w:widowControl w:val="0"/>
                    <w:suppressLineNumbers w:val="0"/>
                    <w:kinsoku/>
                    <w:wordWrap/>
                    <w:topLinePunct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b/>
                      <w:bCs/>
                      <w:sz w:val="21"/>
                      <w:szCs w:val="21"/>
                    </w:rPr>
                  </w:pPr>
                  <w:r>
                    <w:rPr>
                      <w:rFonts w:hint="default" w:ascii="Times New Roman" w:hAnsi="Times New Roman" w:eastAsia="宋体" w:cs="Times New Roman"/>
                      <w:b/>
                      <w:bCs/>
                      <w:sz w:val="21"/>
                      <w:szCs w:val="21"/>
                    </w:rPr>
                    <w:t>废气</w:t>
                  </w:r>
                </w:p>
              </w:tc>
              <w:tc>
                <w:tcPr>
                  <w:tcW w:w="508" w:type="pct"/>
                  <w:tcBorders>
                    <w:tl2br w:val="nil"/>
                    <w:tr2bl w:val="nil"/>
                  </w:tcBorders>
                  <w:vAlign w:val="center"/>
                </w:tcPr>
                <w:p>
                  <w:pPr>
                    <w:keepNext w:val="0"/>
                    <w:keepLines w:val="0"/>
                    <w:pageBreakBefore w:val="0"/>
                    <w:widowControl w:val="0"/>
                    <w:suppressLineNumbers w:val="0"/>
                    <w:kinsoku/>
                    <w:wordWrap/>
                    <w:topLinePunct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rPr>
                    <w:t>无组织</w:t>
                  </w:r>
                  <w:r>
                    <w:rPr>
                      <w:rFonts w:hint="default" w:ascii="Times New Roman" w:hAnsi="Times New Roman" w:eastAsia="宋体" w:cs="Times New Roman"/>
                      <w:sz w:val="21"/>
                      <w:szCs w:val="21"/>
                      <w:lang w:val="en-US" w:eastAsia="zh-CN"/>
                    </w:rPr>
                    <w:t>废气</w:t>
                  </w:r>
                </w:p>
              </w:tc>
              <w:tc>
                <w:tcPr>
                  <w:tcW w:w="1222" w:type="pct"/>
                  <w:tcBorders>
                    <w:tl2br w:val="nil"/>
                    <w:tr2bl w:val="nil"/>
                  </w:tcBorders>
                  <w:vAlign w:val="center"/>
                </w:tcPr>
                <w:p>
                  <w:pPr>
                    <w:keepNext w:val="0"/>
                    <w:keepLines w:val="0"/>
                    <w:pageBreakBefore w:val="0"/>
                    <w:widowControl w:val="0"/>
                    <w:suppressLineNumbers w:val="0"/>
                    <w:kinsoku/>
                    <w:wordWrap/>
                    <w:topLinePunct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下风向厂界外设置3个点</w:t>
                  </w:r>
                </w:p>
              </w:tc>
              <w:tc>
                <w:tcPr>
                  <w:tcW w:w="731" w:type="pct"/>
                  <w:tcBorders>
                    <w:tl2br w:val="nil"/>
                    <w:tr2bl w:val="nil"/>
                  </w:tcBorders>
                  <w:vAlign w:val="center"/>
                </w:tcPr>
                <w:p>
                  <w:pPr>
                    <w:keepNext w:val="0"/>
                    <w:keepLines w:val="0"/>
                    <w:pageBreakBefore w:val="0"/>
                    <w:widowControl w:val="0"/>
                    <w:suppressLineNumbers w:val="0"/>
                    <w:kinsoku/>
                    <w:wordWrap/>
                    <w:topLinePunct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Q</w:t>
                  </w:r>
                  <w:r>
                    <w:rPr>
                      <w:rFonts w:hint="default" w:ascii="Times New Roman" w:hAnsi="Times New Roman" w:eastAsia="宋体" w:cs="Times New Roman"/>
                      <w:sz w:val="21"/>
                      <w:szCs w:val="21"/>
                      <w:vertAlign w:val="subscript"/>
                    </w:rPr>
                    <w:t>1</w:t>
                  </w:r>
                  <w:r>
                    <w:rPr>
                      <w:rFonts w:hint="default" w:ascii="Times New Roman" w:hAnsi="Times New Roman" w:eastAsia="宋体" w:cs="Times New Roman"/>
                      <w:sz w:val="21"/>
                      <w:szCs w:val="21"/>
                    </w:rPr>
                    <w:t>、</w:t>
                  </w:r>
                  <w:r>
                    <w:rPr>
                      <w:rFonts w:hint="default" w:ascii="Times New Roman" w:hAnsi="Times New Roman" w:eastAsia="宋体" w:cs="Times New Roman"/>
                      <w:sz w:val="21"/>
                      <w:szCs w:val="21"/>
                      <w:lang w:val="en-US" w:eastAsia="zh-CN"/>
                    </w:rPr>
                    <w:t>Q</w:t>
                  </w:r>
                  <w:r>
                    <w:rPr>
                      <w:rFonts w:hint="default" w:ascii="Times New Roman" w:hAnsi="Times New Roman" w:eastAsia="宋体" w:cs="Times New Roman"/>
                      <w:sz w:val="21"/>
                      <w:szCs w:val="21"/>
                      <w:vertAlign w:val="subscript"/>
                    </w:rPr>
                    <w:t>2</w:t>
                  </w:r>
                  <w:r>
                    <w:rPr>
                      <w:rFonts w:hint="default" w:ascii="Times New Roman" w:hAnsi="Times New Roman" w:eastAsia="宋体" w:cs="Times New Roman"/>
                      <w:sz w:val="21"/>
                      <w:szCs w:val="21"/>
                      <w:lang w:eastAsia="zh-CN"/>
                    </w:rPr>
                    <w:t>、</w:t>
                  </w:r>
                  <w:r>
                    <w:rPr>
                      <w:rFonts w:hint="default" w:ascii="Times New Roman" w:hAnsi="Times New Roman" w:eastAsia="宋体" w:cs="Times New Roman"/>
                      <w:sz w:val="21"/>
                      <w:szCs w:val="21"/>
                      <w:lang w:val="en-US" w:eastAsia="zh-CN"/>
                    </w:rPr>
                    <w:t>Q</w:t>
                  </w:r>
                  <w:r>
                    <w:rPr>
                      <w:rFonts w:hint="default" w:ascii="Times New Roman" w:hAnsi="Times New Roman" w:eastAsia="宋体" w:cs="Times New Roman"/>
                      <w:sz w:val="21"/>
                      <w:szCs w:val="21"/>
                      <w:vertAlign w:val="subscript"/>
                      <w:lang w:val="en-US" w:eastAsia="zh-CN"/>
                    </w:rPr>
                    <w:t>3</w:t>
                  </w:r>
                </w:p>
              </w:tc>
              <w:tc>
                <w:tcPr>
                  <w:tcW w:w="1336" w:type="pct"/>
                  <w:tcBorders>
                    <w:tl2br w:val="nil"/>
                    <w:tr2bl w:val="nil"/>
                  </w:tcBorders>
                  <w:vAlign w:val="center"/>
                </w:tcPr>
                <w:p>
                  <w:pPr>
                    <w:keepNext w:val="0"/>
                    <w:keepLines w:val="0"/>
                    <w:pageBreakBefore w:val="0"/>
                    <w:widowControl w:val="0"/>
                    <w:suppressLineNumbers w:val="0"/>
                    <w:kinsoku/>
                    <w:wordWrap/>
                    <w:topLinePunct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sz w:val="21"/>
                      <w:szCs w:val="21"/>
                      <w:lang w:val="en-US" w:eastAsia="zh-CN" w:bidi="ar-SA"/>
                    </w:rPr>
                  </w:pPr>
                  <w:r>
                    <w:rPr>
                      <w:rFonts w:hint="default" w:ascii="Times New Roman" w:hAnsi="Times New Roman" w:eastAsia="宋体" w:cs="Times New Roman"/>
                      <w:sz w:val="21"/>
                      <w:szCs w:val="21"/>
                      <w:lang w:val="en-US" w:eastAsia="zh-CN"/>
                    </w:rPr>
                    <w:t>颗粒物</w:t>
                  </w:r>
                </w:p>
              </w:tc>
              <w:tc>
                <w:tcPr>
                  <w:tcW w:w="903" w:type="pct"/>
                  <w:tcBorders>
                    <w:tl2br w:val="nil"/>
                    <w:tr2bl w:val="nil"/>
                  </w:tcBorders>
                  <w:vAlign w:val="center"/>
                </w:tcPr>
                <w:p>
                  <w:pPr>
                    <w:keepNext w:val="0"/>
                    <w:keepLines w:val="0"/>
                    <w:pageBreakBefore w:val="0"/>
                    <w:widowControl w:val="0"/>
                    <w:suppressLineNumbers w:val="0"/>
                    <w:kinsoku/>
                    <w:wordWrap/>
                    <w:topLinePunct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监测2天，每天3次</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8" w:space="0"/>
                </w:tblBorders>
                <w:tblCellMar>
                  <w:top w:w="0" w:type="dxa"/>
                  <w:left w:w="108" w:type="dxa"/>
                  <w:bottom w:w="0" w:type="dxa"/>
                  <w:right w:w="108" w:type="dxa"/>
                </w:tblCellMar>
              </w:tblPrEx>
              <w:trPr>
                <w:trHeight w:val="386" w:hRule="atLeast"/>
                <w:jc w:val="center"/>
              </w:trPr>
              <w:tc>
                <w:tcPr>
                  <w:tcW w:w="298" w:type="pct"/>
                  <w:tcBorders>
                    <w:tl2br w:val="nil"/>
                    <w:tr2bl w:val="nil"/>
                  </w:tcBorders>
                  <w:vAlign w:val="center"/>
                </w:tcPr>
                <w:p>
                  <w:pPr>
                    <w:keepNext w:val="0"/>
                    <w:keepLines w:val="0"/>
                    <w:pageBreakBefore w:val="0"/>
                    <w:widowControl w:val="0"/>
                    <w:suppressLineNumbers w:val="0"/>
                    <w:kinsoku/>
                    <w:wordWrap/>
                    <w:topLinePunct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b/>
                      <w:bCs/>
                      <w:sz w:val="21"/>
                      <w:szCs w:val="21"/>
                    </w:rPr>
                  </w:pPr>
                  <w:r>
                    <w:rPr>
                      <w:rFonts w:hint="default" w:ascii="Times New Roman" w:hAnsi="Times New Roman" w:eastAsia="宋体" w:cs="Times New Roman"/>
                      <w:b/>
                      <w:bCs/>
                      <w:sz w:val="21"/>
                      <w:szCs w:val="21"/>
                    </w:rPr>
                    <w:t>噪声</w:t>
                  </w:r>
                </w:p>
              </w:tc>
              <w:tc>
                <w:tcPr>
                  <w:tcW w:w="1730" w:type="pct"/>
                  <w:gridSpan w:val="2"/>
                  <w:tcBorders>
                    <w:tl2br w:val="nil"/>
                    <w:tr2bl w:val="nil"/>
                  </w:tcBorders>
                  <w:vAlign w:val="center"/>
                </w:tcPr>
                <w:p>
                  <w:pPr>
                    <w:keepNext w:val="0"/>
                    <w:keepLines w:val="0"/>
                    <w:pageBreakBefore w:val="0"/>
                    <w:widowControl w:val="0"/>
                    <w:suppressLineNumbers w:val="0"/>
                    <w:kinsoku/>
                    <w:wordWrap/>
                    <w:topLinePunct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四周各设一个厂界噪声监测点，共4个点</w:t>
                  </w:r>
                </w:p>
              </w:tc>
              <w:tc>
                <w:tcPr>
                  <w:tcW w:w="731" w:type="pct"/>
                  <w:tcBorders>
                    <w:tl2br w:val="nil"/>
                    <w:tr2bl w:val="nil"/>
                  </w:tcBorders>
                  <w:vAlign w:val="center"/>
                </w:tcPr>
                <w:p>
                  <w:pPr>
                    <w:keepNext w:val="0"/>
                    <w:keepLines w:val="0"/>
                    <w:pageBreakBefore w:val="0"/>
                    <w:widowControl w:val="0"/>
                    <w:suppressLineNumbers w:val="0"/>
                    <w:kinsoku/>
                    <w:wordWrap/>
                    <w:topLinePunct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Z</w:t>
                  </w:r>
                  <w:r>
                    <w:rPr>
                      <w:rFonts w:hint="default" w:ascii="Times New Roman" w:hAnsi="Times New Roman" w:eastAsia="宋体" w:cs="Times New Roman"/>
                      <w:sz w:val="21"/>
                      <w:szCs w:val="21"/>
                    </w:rPr>
                    <w:t>1、</w:t>
                  </w:r>
                  <w:r>
                    <w:rPr>
                      <w:rFonts w:hint="default" w:ascii="Times New Roman" w:hAnsi="Times New Roman" w:eastAsia="宋体" w:cs="Times New Roman"/>
                      <w:sz w:val="21"/>
                      <w:szCs w:val="21"/>
                      <w:lang w:val="en-US" w:eastAsia="zh-CN"/>
                    </w:rPr>
                    <w:t>Z</w:t>
                  </w:r>
                  <w:r>
                    <w:rPr>
                      <w:rFonts w:hint="default" w:ascii="Times New Roman" w:hAnsi="Times New Roman" w:eastAsia="宋体" w:cs="Times New Roman"/>
                      <w:sz w:val="21"/>
                      <w:szCs w:val="21"/>
                    </w:rPr>
                    <w:t>2、</w:t>
                  </w:r>
                  <w:r>
                    <w:rPr>
                      <w:rFonts w:hint="default" w:ascii="Times New Roman" w:hAnsi="Times New Roman" w:eastAsia="宋体" w:cs="Times New Roman"/>
                      <w:sz w:val="21"/>
                      <w:szCs w:val="21"/>
                      <w:lang w:val="en-US" w:eastAsia="zh-CN"/>
                    </w:rPr>
                    <w:t>Z</w:t>
                  </w:r>
                  <w:r>
                    <w:rPr>
                      <w:rFonts w:hint="default" w:ascii="Times New Roman" w:hAnsi="Times New Roman" w:eastAsia="宋体" w:cs="Times New Roman"/>
                      <w:sz w:val="21"/>
                      <w:szCs w:val="21"/>
                    </w:rPr>
                    <w:t>3、</w:t>
                  </w:r>
                  <w:r>
                    <w:rPr>
                      <w:rFonts w:hint="default" w:ascii="Times New Roman" w:hAnsi="Times New Roman" w:eastAsia="宋体" w:cs="Times New Roman"/>
                      <w:sz w:val="21"/>
                      <w:szCs w:val="21"/>
                      <w:lang w:val="en-US" w:eastAsia="zh-CN"/>
                    </w:rPr>
                    <w:t>Z</w:t>
                  </w:r>
                  <w:r>
                    <w:rPr>
                      <w:rFonts w:hint="default" w:ascii="Times New Roman" w:hAnsi="Times New Roman" w:eastAsia="宋体" w:cs="Times New Roman"/>
                      <w:sz w:val="21"/>
                      <w:szCs w:val="21"/>
                    </w:rPr>
                    <w:t>4</w:t>
                  </w:r>
                </w:p>
              </w:tc>
              <w:tc>
                <w:tcPr>
                  <w:tcW w:w="1336" w:type="pct"/>
                  <w:tcBorders>
                    <w:tl2br w:val="nil"/>
                    <w:tr2bl w:val="nil"/>
                  </w:tcBorders>
                  <w:vAlign w:val="center"/>
                </w:tcPr>
                <w:p>
                  <w:pPr>
                    <w:keepNext w:val="0"/>
                    <w:keepLines w:val="0"/>
                    <w:pageBreakBefore w:val="0"/>
                    <w:widowControl w:val="0"/>
                    <w:suppressLineNumbers w:val="0"/>
                    <w:kinsoku/>
                    <w:wordWrap/>
                    <w:topLinePunct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等效连续A声级</w:t>
                  </w:r>
                </w:p>
              </w:tc>
              <w:tc>
                <w:tcPr>
                  <w:tcW w:w="903" w:type="pct"/>
                  <w:tcBorders>
                    <w:tl2br w:val="nil"/>
                    <w:tr2bl w:val="nil"/>
                  </w:tcBorders>
                  <w:vAlign w:val="center"/>
                </w:tcPr>
                <w:p>
                  <w:pPr>
                    <w:keepNext w:val="0"/>
                    <w:keepLines w:val="0"/>
                    <w:pageBreakBefore w:val="0"/>
                    <w:widowControl w:val="0"/>
                    <w:suppressLineNumbers w:val="0"/>
                    <w:kinsoku/>
                    <w:wordWrap/>
                    <w:topLinePunct w:val="0"/>
                    <w:bidi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监测2天，昼夜各1次</w:t>
                  </w:r>
                </w:p>
              </w:tc>
            </w:tr>
          </w:tbl>
          <w:p>
            <w:pPr>
              <w:jc w:val="both"/>
              <w:rPr>
                <w:rFonts w:hint="default"/>
                <w:lang w:eastAsia="zh-CN"/>
              </w:rPr>
            </w:pPr>
          </w:p>
          <w:bookmarkEnd w:id="0"/>
          <w:bookmarkEnd w:id="1"/>
          <w:p>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jc w:val="both"/>
              <w:textAlignment w:val="auto"/>
              <w:outlineLvl w:val="9"/>
              <w:rPr>
                <w:rFonts w:hint="default" w:ascii="Times New Roman" w:hAnsi="Times New Roman" w:eastAsia="宋体" w:cs="Times New Roman"/>
                <w:b w:val="0"/>
                <w:bCs/>
                <w:color w:val="auto"/>
                <w:sz w:val="28"/>
                <w:szCs w:val="28"/>
                <w:u w:val="none" w:color="auto"/>
                <w:lang w:eastAsia="zh-CN"/>
              </w:rPr>
            </w:pPr>
            <w:r>
              <w:rPr>
                <w:rFonts w:hint="default" w:ascii="Times New Roman" w:hAnsi="Times New Roman" w:eastAsia="宋体" w:cs="Times New Roman"/>
                <w:b w:val="0"/>
                <w:bCs/>
                <w:color w:val="auto"/>
                <w:sz w:val="28"/>
                <w:szCs w:val="28"/>
                <w:u w:val="none" w:color="auto"/>
                <w:lang w:eastAsia="zh-CN"/>
              </w:rPr>
              <w:t>本项目验收</w:t>
            </w:r>
            <w:r>
              <w:rPr>
                <w:rFonts w:hint="default" w:ascii="Times New Roman" w:hAnsi="Times New Roman" w:eastAsia="宋体" w:cs="Times New Roman"/>
                <w:b w:val="0"/>
                <w:bCs/>
                <w:color w:val="auto"/>
                <w:sz w:val="28"/>
                <w:szCs w:val="28"/>
                <w:u w:val="none" w:color="auto"/>
              </w:rPr>
              <w:t>监测分析方法</w:t>
            </w:r>
            <w:r>
              <w:rPr>
                <w:rFonts w:hint="default" w:ascii="Times New Roman" w:hAnsi="Times New Roman" w:eastAsia="宋体" w:cs="Times New Roman"/>
                <w:b w:val="0"/>
                <w:bCs/>
                <w:color w:val="auto"/>
                <w:sz w:val="28"/>
                <w:szCs w:val="28"/>
                <w:u w:val="none" w:color="auto"/>
                <w:lang w:eastAsia="zh-CN"/>
              </w:rPr>
              <w:t>：</w:t>
            </w:r>
          </w:p>
          <w:p>
            <w:pPr>
              <w:jc w:val="center"/>
              <w:rPr>
                <w:rFonts w:hint="default" w:ascii="Times New Roman" w:hAnsi="Times New Roman" w:eastAsia="宋体" w:cs="Times New Roman"/>
                <w:b/>
                <w:color w:val="auto"/>
                <w:sz w:val="24"/>
                <w:szCs w:val="24"/>
                <w:u w:val="none" w:color="auto"/>
              </w:rPr>
            </w:pPr>
            <w:r>
              <w:rPr>
                <w:rFonts w:hint="default" w:ascii="Times New Roman" w:hAnsi="Times New Roman" w:eastAsia="宋体" w:cs="Times New Roman"/>
                <w:b/>
                <w:color w:val="auto"/>
                <w:sz w:val="24"/>
                <w:szCs w:val="24"/>
                <w:u w:val="none" w:color="auto"/>
              </w:rPr>
              <w:t>表</w:t>
            </w:r>
            <w:r>
              <w:rPr>
                <w:rFonts w:hint="eastAsia" w:ascii="Times New Roman" w:hAnsi="Times New Roman" w:cs="Times New Roman"/>
                <w:b/>
                <w:color w:val="auto"/>
                <w:sz w:val="24"/>
                <w:szCs w:val="24"/>
                <w:u w:val="none" w:color="auto"/>
                <w:lang w:val="en-US" w:eastAsia="zh-CN"/>
              </w:rPr>
              <w:t>1</w:t>
            </w:r>
            <w:r>
              <w:rPr>
                <w:rFonts w:hint="eastAsia" w:cs="Times New Roman"/>
                <w:b/>
                <w:color w:val="auto"/>
                <w:sz w:val="24"/>
                <w:szCs w:val="24"/>
                <w:u w:val="none" w:color="auto"/>
                <w:lang w:val="en-US" w:eastAsia="zh-CN"/>
              </w:rPr>
              <w:t>1</w:t>
            </w:r>
            <w:r>
              <w:rPr>
                <w:rFonts w:hint="default" w:ascii="Times New Roman" w:hAnsi="Times New Roman" w:eastAsia="宋体" w:cs="Times New Roman"/>
                <w:b/>
                <w:color w:val="auto"/>
                <w:sz w:val="24"/>
                <w:szCs w:val="24"/>
                <w:u w:val="none" w:color="auto"/>
                <w:lang w:val="en-US" w:eastAsia="zh-CN"/>
              </w:rPr>
              <w:t xml:space="preserve"> </w:t>
            </w:r>
            <w:r>
              <w:rPr>
                <w:rFonts w:hint="default" w:ascii="Times New Roman" w:hAnsi="Times New Roman" w:eastAsia="宋体" w:cs="Times New Roman"/>
                <w:b/>
                <w:color w:val="auto"/>
                <w:sz w:val="24"/>
                <w:szCs w:val="24"/>
                <w:u w:val="none" w:color="auto"/>
              </w:rPr>
              <w:t>监测分析方法和主要仪器一览表</w:t>
            </w:r>
          </w:p>
          <w:tbl>
            <w:tblPr>
              <w:tblStyle w:val="19"/>
              <w:tblW w:w="4919" w:type="pct"/>
              <w:tblInd w:w="11"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783"/>
              <w:gridCol w:w="950"/>
              <w:gridCol w:w="3812"/>
              <w:gridCol w:w="2328"/>
              <w:gridCol w:w="127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428" w:type="pct"/>
                  <w:tcBorders>
                    <w:tl2br w:val="nil"/>
                    <w:tr2bl w:val="nil"/>
                  </w:tcBorders>
                  <w:noWrap w:val="0"/>
                  <w:vAlign w:val="center"/>
                </w:tcPr>
                <w:p>
                  <w:pPr>
                    <w:keepNext w:val="0"/>
                    <w:keepLines w:val="0"/>
                    <w:pageBreakBefore w:val="0"/>
                    <w:kinsoku/>
                    <w:wordWrap/>
                    <w:overflowPunct/>
                    <w:topLinePunct w:val="0"/>
                    <w:autoSpaceDE/>
                    <w:autoSpaceDN w:val="0"/>
                    <w:bidi w:val="0"/>
                    <w:adjustRightInd/>
                    <w:snapToGrid/>
                    <w:spacing w:beforeAutospacing="0" w:afterAutospacing="0" w:line="240" w:lineRule="auto"/>
                    <w:jc w:val="center"/>
                    <w:textAlignment w:val="center"/>
                    <w:outlineLvl w:val="9"/>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类别</w:t>
                  </w:r>
                </w:p>
              </w:tc>
              <w:tc>
                <w:tcPr>
                  <w:tcW w:w="519" w:type="pct"/>
                  <w:tcBorders>
                    <w:tl2br w:val="nil"/>
                    <w:tr2bl w:val="nil"/>
                  </w:tcBorders>
                  <w:noWrap w:val="0"/>
                  <w:vAlign w:val="center"/>
                </w:tcPr>
                <w:p>
                  <w:pPr>
                    <w:keepNext w:val="0"/>
                    <w:keepLines w:val="0"/>
                    <w:pageBreakBefore w:val="0"/>
                    <w:kinsoku/>
                    <w:wordWrap/>
                    <w:overflowPunct/>
                    <w:topLinePunct w:val="0"/>
                    <w:autoSpaceDE/>
                    <w:autoSpaceDN w:val="0"/>
                    <w:bidi w:val="0"/>
                    <w:adjustRightInd/>
                    <w:snapToGrid/>
                    <w:spacing w:beforeAutospacing="0" w:afterAutospacing="0" w:line="240" w:lineRule="auto"/>
                    <w:jc w:val="center"/>
                    <w:textAlignment w:val="center"/>
                    <w:outlineLvl w:val="9"/>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分析</w:t>
                  </w:r>
                </w:p>
                <w:p>
                  <w:pPr>
                    <w:keepNext w:val="0"/>
                    <w:keepLines w:val="0"/>
                    <w:pageBreakBefore w:val="0"/>
                    <w:kinsoku/>
                    <w:wordWrap/>
                    <w:overflowPunct/>
                    <w:topLinePunct w:val="0"/>
                    <w:autoSpaceDE/>
                    <w:autoSpaceDN w:val="0"/>
                    <w:bidi w:val="0"/>
                    <w:adjustRightInd/>
                    <w:snapToGrid/>
                    <w:spacing w:beforeAutospacing="0" w:afterAutospacing="0" w:line="240" w:lineRule="auto"/>
                    <w:jc w:val="center"/>
                    <w:textAlignment w:val="center"/>
                    <w:outlineLvl w:val="9"/>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项目</w:t>
                  </w:r>
                </w:p>
              </w:tc>
              <w:tc>
                <w:tcPr>
                  <w:tcW w:w="2083" w:type="pct"/>
                  <w:tcBorders>
                    <w:tl2br w:val="nil"/>
                    <w:tr2bl w:val="nil"/>
                  </w:tcBorders>
                  <w:noWrap w:val="0"/>
                  <w:vAlign w:val="center"/>
                </w:tcPr>
                <w:p>
                  <w:pPr>
                    <w:keepNext w:val="0"/>
                    <w:keepLines w:val="0"/>
                    <w:pageBreakBefore w:val="0"/>
                    <w:kinsoku/>
                    <w:wordWrap/>
                    <w:overflowPunct/>
                    <w:topLinePunct w:val="0"/>
                    <w:autoSpaceDE/>
                    <w:autoSpaceDN w:val="0"/>
                    <w:bidi w:val="0"/>
                    <w:adjustRightInd/>
                    <w:snapToGrid/>
                    <w:spacing w:beforeAutospacing="0" w:afterAutospacing="0" w:line="240" w:lineRule="auto"/>
                    <w:jc w:val="center"/>
                    <w:textAlignment w:val="center"/>
                    <w:outlineLvl w:val="9"/>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分析方法及方法来源</w:t>
                  </w:r>
                </w:p>
              </w:tc>
              <w:tc>
                <w:tcPr>
                  <w:tcW w:w="1272" w:type="pct"/>
                  <w:tcBorders>
                    <w:tl2br w:val="nil"/>
                    <w:tr2bl w:val="nil"/>
                  </w:tcBorders>
                  <w:noWrap w:val="0"/>
                  <w:vAlign w:val="center"/>
                </w:tcPr>
                <w:p>
                  <w:pPr>
                    <w:keepNext w:val="0"/>
                    <w:keepLines w:val="0"/>
                    <w:pageBreakBefore w:val="0"/>
                    <w:kinsoku/>
                    <w:wordWrap/>
                    <w:overflowPunct/>
                    <w:topLinePunct w:val="0"/>
                    <w:autoSpaceDE/>
                    <w:autoSpaceDN w:val="0"/>
                    <w:bidi w:val="0"/>
                    <w:adjustRightInd/>
                    <w:snapToGrid/>
                    <w:spacing w:beforeAutospacing="0" w:afterAutospacing="0" w:line="240" w:lineRule="auto"/>
                    <w:jc w:val="center"/>
                    <w:textAlignment w:val="center"/>
                    <w:outlineLvl w:val="9"/>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使用仪器</w:t>
                  </w:r>
                </w:p>
              </w:tc>
              <w:tc>
                <w:tcPr>
                  <w:tcW w:w="696" w:type="pct"/>
                  <w:tcBorders>
                    <w:tl2br w:val="nil"/>
                    <w:tr2bl w:val="nil"/>
                  </w:tcBorders>
                  <w:noWrap w:val="0"/>
                  <w:vAlign w:val="center"/>
                </w:tcPr>
                <w:p>
                  <w:pPr>
                    <w:keepNext w:val="0"/>
                    <w:keepLines w:val="0"/>
                    <w:pageBreakBefore w:val="0"/>
                    <w:kinsoku/>
                    <w:wordWrap/>
                    <w:overflowPunct/>
                    <w:topLinePunct w:val="0"/>
                    <w:autoSpaceDE/>
                    <w:autoSpaceDN w:val="0"/>
                    <w:bidi w:val="0"/>
                    <w:adjustRightInd/>
                    <w:snapToGrid/>
                    <w:spacing w:beforeAutospacing="0" w:afterAutospacing="0" w:line="240" w:lineRule="auto"/>
                    <w:jc w:val="center"/>
                    <w:textAlignment w:val="center"/>
                    <w:outlineLvl w:val="9"/>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最低检</w:t>
                  </w:r>
                </w:p>
                <w:p>
                  <w:pPr>
                    <w:keepNext w:val="0"/>
                    <w:keepLines w:val="0"/>
                    <w:pageBreakBefore w:val="0"/>
                    <w:kinsoku/>
                    <w:wordWrap/>
                    <w:overflowPunct/>
                    <w:topLinePunct w:val="0"/>
                    <w:autoSpaceDE/>
                    <w:autoSpaceDN w:val="0"/>
                    <w:bidi w:val="0"/>
                    <w:adjustRightInd/>
                    <w:snapToGrid/>
                    <w:spacing w:beforeAutospacing="0" w:afterAutospacing="0" w:line="240" w:lineRule="auto"/>
                    <w:jc w:val="center"/>
                    <w:textAlignment w:val="center"/>
                    <w:outlineLvl w:val="9"/>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出限</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428" w:type="pct"/>
                  <w:vMerge w:val="restart"/>
                  <w:tcBorders>
                    <w:tl2br w:val="nil"/>
                    <w:tr2bl w:val="nil"/>
                  </w:tcBorders>
                  <w:noWrap w:val="0"/>
                  <w:vAlign w:val="center"/>
                </w:tcPr>
                <w:p>
                  <w:pPr>
                    <w:keepNext w:val="0"/>
                    <w:keepLines w:val="0"/>
                    <w:pageBreakBefore w:val="0"/>
                    <w:kinsoku/>
                    <w:wordWrap/>
                    <w:overflowPunct/>
                    <w:topLinePunct w:val="0"/>
                    <w:autoSpaceDE/>
                    <w:autoSpaceDN w:val="0"/>
                    <w:bidi w:val="0"/>
                    <w:adjustRightInd/>
                    <w:snapToGrid/>
                    <w:spacing w:beforeAutospacing="0" w:afterAutospacing="0" w:line="240" w:lineRule="auto"/>
                    <w:ind w:left="-120" w:leftChars="-50" w:right="-120" w:rightChars="-50"/>
                    <w:jc w:val="center"/>
                    <w:textAlignment w:val="center"/>
                    <w:outlineLvl w:val="9"/>
                    <w:rPr>
                      <w:rFonts w:hint="default" w:ascii="Times New Roman" w:hAnsi="Times New Roman" w:eastAsia="宋体" w:cs="Times New Roman"/>
                      <w:b w:val="0"/>
                      <w:color w:val="000000"/>
                      <w:sz w:val="21"/>
                      <w:szCs w:val="21"/>
                      <w:lang w:val="en-US" w:eastAsia="zh-CN"/>
                    </w:rPr>
                  </w:pPr>
                  <w:r>
                    <w:rPr>
                      <w:rFonts w:hint="eastAsia" w:cs="Times New Roman"/>
                      <w:b w:val="0"/>
                      <w:color w:val="000000"/>
                      <w:sz w:val="21"/>
                      <w:szCs w:val="21"/>
                      <w:lang w:val="en-US" w:eastAsia="zh-CN"/>
                    </w:rPr>
                    <w:t>废水</w:t>
                  </w:r>
                </w:p>
              </w:tc>
              <w:tc>
                <w:tcPr>
                  <w:tcW w:w="519" w:type="pct"/>
                  <w:tcBorders>
                    <w:tl2br w:val="nil"/>
                    <w:tr2bl w:val="nil"/>
                  </w:tcBorders>
                  <w:noWrap w:val="0"/>
                  <w:vAlign w:val="center"/>
                </w:tcPr>
                <w:p>
                  <w:pPr>
                    <w:numPr>
                      <w:ilvl w:val="0"/>
                      <w:numId w:val="0"/>
                    </w:numPr>
                    <w:spacing w:beforeLines="0" w:afterLines="0"/>
                    <w:ind w:left="0" w:leftChars="0" w:firstLine="0" w:firstLineChars="0"/>
                    <w:jc w:val="center"/>
                    <w:rPr>
                      <w:rFonts w:hint="default" w:ascii="Times New Roman" w:hAnsi="Times New Roman" w:eastAsia="Times New Roman" w:cs="Times New Roman"/>
                      <w:color w:val="000000"/>
                      <w:spacing w:val="-2"/>
                      <w:kern w:val="0"/>
                      <w:sz w:val="21"/>
                      <w:szCs w:val="21"/>
                      <w:lang w:val="en-US" w:eastAsia="zh-CN" w:bidi="ar-SA"/>
                    </w:rPr>
                  </w:pPr>
                  <w:r>
                    <w:rPr>
                      <w:rFonts w:hint="eastAsia" w:ascii="Times New Roman" w:hAnsi="Times New Roman" w:eastAsia="Times New Roman" w:cs="Times New Roman"/>
                      <w:color w:val="auto"/>
                      <w:sz w:val="21"/>
                      <w:szCs w:val="21"/>
                    </w:rPr>
                    <w:t>pH</w:t>
                  </w:r>
                </w:p>
              </w:tc>
              <w:tc>
                <w:tcPr>
                  <w:tcW w:w="2083" w:type="pct"/>
                  <w:tcBorders>
                    <w:tl2br w:val="nil"/>
                    <w:tr2bl w:val="nil"/>
                  </w:tcBorders>
                  <w:noWrap w:val="0"/>
                  <w:vAlign w:val="center"/>
                </w:tcPr>
                <w:p>
                  <w:pPr>
                    <w:widowControl/>
                    <w:spacing w:beforeLines="0" w:afterLines="0"/>
                    <w:jc w:val="center"/>
                    <w:textAlignment w:val="center"/>
                    <w:rPr>
                      <w:rFonts w:hint="default" w:ascii="Times New Roman" w:hAnsi="Times New Roman" w:eastAsia="Times New Roman" w:cs="Times New Roman"/>
                      <w:color w:val="000000"/>
                      <w:spacing w:val="-2"/>
                      <w:kern w:val="0"/>
                      <w:sz w:val="21"/>
                      <w:szCs w:val="21"/>
                      <w:lang w:val="en-US" w:eastAsia="zh-CN" w:bidi="ar-SA"/>
                    </w:rPr>
                  </w:pPr>
                  <w:r>
                    <w:rPr>
                      <w:rFonts w:hint="eastAsia" w:ascii="Times New Roman" w:hAnsi="Times New Roman" w:cs="Times New Roman"/>
                      <w:color w:val="auto"/>
                      <w:kern w:val="0"/>
                      <w:sz w:val="21"/>
                      <w:szCs w:val="21"/>
                      <w:lang w:bidi="ar"/>
                    </w:rPr>
                    <w:t>《水和废水监测分析方法》(第四版增补版）国家环境保护总局 2002年 便携式pH计法（B） 3.1.6（2）</w:t>
                  </w:r>
                </w:p>
              </w:tc>
              <w:tc>
                <w:tcPr>
                  <w:tcW w:w="1272" w:type="pct"/>
                  <w:tcBorders>
                    <w:tl2br w:val="nil"/>
                    <w:tr2bl w:val="nil"/>
                  </w:tcBorders>
                  <w:noWrap w:val="0"/>
                  <w:vAlign w:val="center"/>
                </w:tcPr>
                <w:p>
                  <w:pPr>
                    <w:widowControl/>
                    <w:spacing w:beforeLines="0" w:afterLines="0"/>
                    <w:jc w:val="center"/>
                    <w:textAlignment w:val="center"/>
                    <w:rPr>
                      <w:rFonts w:hint="default" w:ascii="Times New Roman" w:hAnsi="Times New Roman" w:eastAsia="Times New Roman" w:cs="Times New Roman"/>
                      <w:color w:val="000000"/>
                      <w:spacing w:val="-2"/>
                      <w:kern w:val="0"/>
                      <w:sz w:val="21"/>
                      <w:szCs w:val="21"/>
                      <w:lang w:val="en-US" w:eastAsia="zh-CN" w:bidi="ar-SA"/>
                    </w:rPr>
                  </w:pPr>
                  <w:r>
                    <w:rPr>
                      <w:rFonts w:hint="eastAsia" w:ascii="Times New Roman" w:hAnsi="Times New Roman" w:cs="Times New Roman"/>
                      <w:color w:val="auto"/>
                      <w:sz w:val="21"/>
                      <w:szCs w:val="21"/>
                    </w:rPr>
                    <w:t>多参数分析仪</w:t>
                  </w:r>
                </w:p>
              </w:tc>
              <w:tc>
                <w:tcPr>
                  <w:tcW w:w="696" w:type="pct"/>
                  <w:tcBorders>
                    <w:tl2br w:val="nil"/>
                    <w:tr2bl w:val="nil"/>
                  </w:tcBorders>
                  <w:noWrap w:val="0"/>
                  <w:vAlign w:val="center"/>
                </w:tcPr>
                <w:p>
                  <w:pPr>
                    <w:widowControl/>
                    <w:spacing w:beforeLines="0" w:afterLines="0"/>
                    <w:jc w:val="center"/>
                    <w:textAlignment w:val="center"/>
                    <w:rPr>
                      <w:rFonts w:hint="default" w:ascii="Times New Roman" w:hAnsi="Times New Roman" w:eastAsia="Times New Roman" w:cs="Times New Roman"/>
                      <w:kern w:val="0"/>
                      <w:sz w:val="21"/>
                      <w:szCs w:val="21"/>
                      <w:lang w:val="en-US" w:eastAsia="zh-CN" w:bidi="ar-SA"/>
                    </w:rPr>
                  </w:pPr>
                  <w:r>
                    <w:rPr>
                      <w:rFonts w:hint="eastAsia" w:ascii="Times New Roman" w:hAnsi="Times New Roman" w:eastAsia="Times New Roman" w:cs="Times New Roman"/>
                      <w:color w:val="auto"/>
                      <w:kern w:val="0"/>
                      <w:sz w:val="21"/>
                      <w:szCs w:val="21"/>
                      <w:lang w:bidi="ar"/>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428" w:type="pct"/>
                  <w:vMerge w:val="continue"/>
                  <w:tcBorders>
                    <w:tl2br w:val="nil"/>
                    <w:tr2bl w:val="nil"/>
                  </w:tcBorders>
                  <w:noWrap w:val="0"/>
                  <w:vAlign w:val="center"/>
                </w:tcPr>
                <w:p>
                  <w:pPr>
                    <w:keepNext w:val="0"/>
                    <w:keepLines w:val="0"/>
                    <w:pageBreakBefore w:val="0"/>
                    <w:kinsoku/>
                    <w:wordWrap/>
                    <w:overflowPunct/>
                    <w:topLinePunct w:val="0"/>
                    <w:autoSpaceDE/>
                    <w:autoSpaceDN w:val="0"/>
                    <w:bidi w:val="0"/>
                    <w:adjustRightInd/>
                    <w:snapToGrid/>
                    <w:spacing w:beforeAutospacing="0" w:afterAutospacing="0" w:line="240" w:lineRule="auto"/>
                    <w:ind w:left="-120" w:leftChars="-50" w:right="-120" w:rightChars="-50"/>
                    <w:jc w:val="center"/>
                    <w:textAlignment w:val="center"/>
                    <w:outlineLvl w:val="9"/>
                    <w:rPr>
                      <w:rFonts w:hint="default" w:ascii="Times New Roman" w:hAnsi="Times New Roman" w:eastAsia="宋体" w:cs="Times New Roman"/>
                      <w:b w:val="0"/>
                      <w:color w:val="000000"/>
                      <w:sz w:val="21"/>
                      <w:szCs w:val="21"/>
                      <w:lang w:val="en-US" w:eastAsia="zh-CN"/>
                    </w:rPr>
                  </w:pPr>
                </w:p>
              </w:tc>
              <w:tc>
                <w:tcPr>
                  <w:tcW w:w="519" w:type="pct"/>
                  <w:tcBorders>
                    <w:tl2br w:val="nil"/>
                    <w:tr2bl w:val="nil"/>
                  </w:tcBorders>
                  <w:noWrap w:val="0"/>
                  <w:vAlign w:val="center"/>
                </w:tcPr>
                <w:p>
                  <w:pPr>
                    <w:spacing w:beforeLines="0" w:afterLines="0"/>
                    <w:jc w:val="center"/>
                    <w:rPr>
                      <w:rFonts w:hint="default" w:ascii="Times New Roman" w:hAnsi="Times New Roman" w:eastAsia="Times New Roman" w:cs="Times New Roman"/>
                      <w:color w:val="000000"/>
                      <w:spacing w:val="-2"/>
                      <w:kern w:val="0"/>
                      <w:sz w:val="21"/>
                      <w:szCs w:val="21"/>
                      <w:lang w:val="en-US" w:eastAsia="zh-CN" w:bidi="ar-SA"/>
                    </w:rPr>
                  </w:pPr>
                  <w:r>
                    <w:rPr>
                      <w:rFonts w:hint="eastAsia" w:ascii="Times New Roman" w:hAnsi="Times New Roman" w:cs="Times New Roman"/>
                      <w:color w:val="auto"/>
                      <w:sz w:val="21"/>
                      <w:szCs w:val="21"/>
                    </w:rPr>
                    <w:t>化学需氧量</w:t>
                  </w:r>
                </w:p>
              </w:tc>
              <w:tc>
                <w:tcPr>
                  <w:tcW w:w="2083" w:type="pct"/>
                  <w:tcBorders>
                    <w:tl2br w:val="nil"/>
                    <w:tr2bl w:val="nil"/>
                  </w:tcBorders>
                  <w:noWrap w:val="0"/>
                  <w:vAlign w:val="center"/>
                </w:tcPr>
                <w:p>
                  <w:pPr>
                    <w:spacing w:beforeLines="0" w:afterLines="0" w:line="240" w:lineRule="atLeast"/>
                    <w:jc w:val="center"/>
                    <w:rPr>
                      <w:rFonts w:hint="default" w:ascii="Times New Roman" w:hAnsi="Times New Roman" w:eastAsia="Times New Roman" w:cs="Times New Roman"/>
                      <w:color w:val="000000"/>
                      <w:spacing w:val="-2"/>
                      <w:kern w:val="0"/>
                      <w:sz w:val="21"/>
                      <w:szCs w:val="21"/>
                      <w:lang w:val="en-US" w:eastAsia="zh-CN" w:bidi="ar-SA"/>
                    </w:rPr>
                  </w:pPr>
                  <w:r>
                    <w:rPr>
                      <w:rFonts w:hint="eastAsia" w:ascii="Times New Roman" w:hAnsi="Times New Roman" w:cs="Times New Roman"/>
                      <w:color w:val="auto"/>
                      <w:sz w:val="21"/>
                      <w:szCs w:val="21"/>
                    </w:rPr>
                    <w:t>《水质　化学需氧量的测定　重铬酸钾法》</w:t>
                  </w:r>
                  <w:r>
                    <w:rPr>
                      <w:rFonts w:hint="eastAsia" w:ascii="Times New Roman" w:hAnsi="Times New Roman" w:eastAsia="Times New Roman" w:cs="Times New Roman"/>
                      <w:color w:val="auto"/>
                      <w:sz w:val="21"/>
                      <w:szCs w:val="21"/>
                    </w:rPr>
                    <w:fldChar w:fldCharType="begin"/>
                  </w:r>
                  <w:r>
                    <w:rPr>
                      <w:rFonts w:hint="eastAsia" w:ascii="Times New Roman" w:hAnsi="Times New Roman" w:eastAsia="Times New Roman" w:cs="Times New Roman"/>
                      <w:color w:val="auto"/>
                      <w:sz w:val="21"/>
                      <w:szCs w:val="21"/>
                    </w:rPr>
                    <w:instrText xml:space="preserve"> HYPERLINK "http://www.baidu.com/link?url=JlUgrcCjxXuT0Ge_b3YkGiU8BjGu2YPkV2c7AyWmG7SFLIX48vc-6wq4u_jBhSWHn2n39VV_a8pnGyKr8FSFXK" \t "https://www.baidu.com/_blank" </w:instrText>
                  </w:r>
                  <w:r>
                    <w:rPr>
                      <w:rFonts w:hint="eastAsia" w:ascii="Times New Roman" w:hAnsi="Times New Roman" w:eastAsia="Times New Roman" w:cs="Times New Roman"/>
                      <w:color w:val="auto"/>
                      <w:sz w:val="21"/>
                      <w:szCs w:val="21"/>
                    </w:rPr>
                    <w:fldChar w:fldCharType="separate"/>
                  </w:r>
                  <w:r>
                    <w:rPr>
                      <w:rFonts w:hint="eastAsia" w:ascii="Times New Roman" w:hAnsi="Times New Roman" w:eastAsia="Times New Roman" w:cs="Times New Roman"/>
                      <w:color w:val="auto"/>
                      <w:sz w:val="21"/>
                      <w:szCs w:val="21"/>
                    </w:rPr>
                    <w:t>HJ 828-2017</w:t>
                  </w:r>
                  <w:r>
                    <w:rPr>
                      <w:rFonts w:hint="eastAsia" w:ascii="Times New Roman" w:hAnsi="Times New Roman" w:eastAsia="Times New Roman" w:cs="Times New Roman"/>
                      <w:color w:val="auto"/>
                      <w:sz w:val="21"/>
                      <w:szCs w:val="21"/>
                    </w:rPr>
                    <w:fldChar w:fldCharType="end"/>
                  </w:r>
                </w:p>
              </w:tc>
              <w:tc>
                <w:tcPr>
                  <w:tcW w:w="1272" w:type="pct"/>
                  <w:tcBorders>
                    <w:tl2br w:val="nil"/>
                    <w:tr2bl w:val="nil"/>
                  </w:tcBorders>
                  <w:noWrap w:val="0"/>
                  <w:vAlign w:val="center"/>
                </w:tcPr>
                <w:p>
                  <w:pPr>
                    <w:spacing w:beforeLines="0" w:afterLines="0"/>
                    <w:jc w:val="center"/>
                    <w:rPr>
                      <w:rFonts w:hint="default" w:ascii="Times New Roman" w:hAnsi="Times New Roman" w:eastAsia="Times New Roman" w:cs="Times New Roman"/>
                      <w:color w:val="000000"/>
                      <w:spacing w:val="-2"/>
                      <w:kern w:val="0"/>
                      <w:sz w:val="21"/>
                      <w:szCs w:val="21"/>
                      <w:lang w:val="en-US" w:eastAsia="zh-CN" w:bidi="ar-SA"/>
                    </w:rPr>
                  </w:pPr>
                  <w:r>
                    <w:rPr>
                      <w:rFonts w:hint="eastAsia" w:ascii="Times New Roman" w:hAnsi="Times New Roman" w:cs="Times New Roman"/>
                      <w:color w:val="auto"/>
                      <w:sz w:val="21"/>
                      <w:szCs w:val="21"/>
                    </w:rPr>
                    <w:t>滴定管</w:t>
                  </w:r>
                </w:p>
              </w:tc>
              <w:tc>
                <w:tcPr>
                  <w:tcW w:w="696" w:type="pct"/>
                  <w:tcBorders>
                    <w:tl2br w:val="nil"/>
                    <w:tr2bl w:val="nil"/>
                  </w:tcBorders>
                  <w:noWrap w:val="0"/>
                  <w:vAlign w:val="center"/>
                </w:tcPr>
                <w:p>
                  <w:pPr>
                    <w:spacing w:beforeLines="0" w:afterLines="0"/>
                    <w:jc w:val="center"/>
                    <w:rPr>
                      <w:rFonts w:hint="default" w:ascii="Times New Roman" w:hAnsi="Times New Roman" w:eastAsia="Times New Roman" w:cs="Times New Roman"/>
                      <w:kern w:val="0"/>
                      <w:sz w:val="21"/>
                      <w:szCs w:val="21"/>
                      <w:lang w:val="en-US" w:eastAsia="zh-CN" w:bidi="ar-SA"/>
                    </w:rPr>
                  </w:pPr>
                  <w:r>
                    <w:rPr>
                      <w:rFonts w:hint="eastAsia" w:ascii="Times New Roman" w:hAnsi="Times New Roman" w:eastAsia="Times New Roman" w:cs="Times New Roman"/>
                      <w:color w:val="auto"/>
                      <w:sz w:val="21"/>
                      <w:szCs w:val="21"/>
                    </w:rPr>
                    <w:t>4mg/L</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428" w:type="pct"/>
                  <w:vMerge w:val="continue"/>
                  <w:tcBorders>
                    <w:tl2br w:val="nil"/>
                    <w:tr2bl w:val="nil"/>
                  </w:tcBorders>
                  <w:noWrap w:val="0"/>
                  <w:vAlign w:val="center"/>
                </w:tcPr>
                <w:p>
                  <w:pPr>
                    <w:keepNext w:val="0"/>
                    <w:keepLines w:val="0"/>
                    <w:pageBreakBefore w:val="0"/>
                    <w:kinsoku/>
                    <w:wordWrap/>
                    <w:overflowPunct/>
                    <w:topLinePunct w:val="0"/>
                    <w:autoSpaceDE/>
                    <w:autoSpaceDN w:val="0"/>
                    <w:bidi w:val="0"/>
                    <w:adjustRightInd/>
                    <w:snapToGrid/>
                    <w:spacing w:beforeAutospacing="0" w:afterAutospacing="0" w:line="240" w:lineRule="auto"/>
                    <w:ind w:left="-120" w:leftChars="-50" w:right="-120" w:rightChars="-50"/>
                    <w:jc w:val="center"/>
                    <w:textAlignment w:val="center"/>
                    <w:outlineLvl w:val="9"/>
                    <w:rPr>
                      <w:rFonts w:hint="default" w:ascii="Times New Roman" w:hAnsi="Times New Roman" w:eastAsia="宋体" w:cs="Times New Roman"/>
                      <w:b w:val="0"/>
                      <w:color w:val="000000"/>
                      <w:sz w:val="21"/>
                      <w:szCs w:val="21"/>
                      <w:lang w:val="en-US" w:eastAsia="zh-CN"/>
                    </w:rPr>
                  </w:pPr>
                </w:p>
              </w:tc>
              <w:tc>
                <w:tcPr>
                  <w:tcW w:w="519" w:type="pct"/>
                  <w:tcBorders>
                    <w:tl2br w:val="nil"/>
                    <w:tr2bl w:val="nil"/>
                  </w:tcBorders>
                  <w:noWrap w:val="0"/>
                  <w:vAlign w:val="center"/>
                </w:tcPr>
                <w:p>
                  <w:pPr>
                    <w:spacing w:beforeLines="0" w:afterLines="0"/>
                    <w:jc w:val="center"/>
                    <w:rPr>
                      <w:rFonts w:hint="default" w:ascii="Times New Roman" w:hAnsi="Times New Roman" w:eastAsia="Times New Roman" w:cs="Times New Roman"/>
                      <w:color w:val="000000"/>
                      <w:spacing w:val="-2"/>
                      <w:kern w:val="0"/>
                      <w:sz w:val="21"/>
                      <w:szCs w:val="21"/>
                      <w:lang w:val="en-US" w:eastAsia="zh-CN" w:bidi="ar-SA"/>
                    </w:rPr>
                  </w:pPr>
                  <w:r>
                    <w:rPr>
                      <w:rFonts w:hint="eastAsia" w:ascii="Times New Roman" w:hAnsi="Times New Roman" w:cs="Times New Roman"/>
                      <w:color w:val="auto"/>
                      <w:kern w:val="0"/>
                      <w:sz w:val="21"/>
                      <w:szCs w:val="21"/>
                    </w:rPr>
                    <w:t>氨氮</w:t>
                  </w:r>
                </w:p>
              </w:tc>
              <w:tc>
                <w:tcPr>
                  <w:tcW w:w="2083" w:type="pct"/>
                  <w:tcBorders>
                    <w:tl2br w:val="nil"/>
                    <w:tr2bl w:val="nil"/>
                  </w:tcBorders>
                  <w:noWrap w:val="0"/>
                  <w:vAlign w:val="center"/>
                </w:tcPr>
                <w:p>
                  <w:pPr>
                    <w:spacing w:beforeLines="0" w:afterLines="0"/>
                    <w:jc w:val="center"/>
                    <w:rPr>
                      <w:rFonts w:hint="default" w:ascii="Times New Roman" w:hAnsi="Times New Roman" w:eastAsia="Times New Roman" w:cs="Times New Roman"/>
                      <w:color w:val="000000"/>
                      <w:spacing w:val="-2"/>
                      <w:kern w:val="0"/>
                      <w:sz w:val="21"/>
                      <w:szCs w:val="21"/>
                      <w:lang w:val="en-US" w:eastAsia="zh-CN" w:bidi="ar-SA"/>
                    </w:rPr>
                  </w:pPr>
                  <w:r>
                    <w:rPr>
                      <w:rFonts w:hint="eastAsia" w:ascii="Times New Roman" w:hAnsi="Times New Roman" w:cs="Times New Roman"/>
                      <w:color w:val="auto"/>
                      <w:sz w:val="21"/>
                      <w:szCs w:val="21"/>
                    </w:rPr>
                    <w:t xml:space="preserve">《水质 氨氮的测定》纳氏试剂光度法HJ535-2009 </w:t>
                  </w:r>
                </w:p>
              </w:tc>
              <w:tc>
                <w:tcPr>
                  <w:tcW w:w="1272" w:type="pct"/>
                  <w:tcBorders>
                    <w:tl2br w:val="nil"/>
                    <w:tr2bl w:val="nil"/>
                  </w:tcBorders>
                  <w:noWrap w:val="0"/>
                  <w:vAlign w:val="center"/>
                </w:tcPr>
                <w:p>
                  <w:pPr>
                    <w:spacing w:beforeLines="0" w:afterLines="0"/>
                    <w:jc w:val="center"/>
                    <w:rPr>
                      <w:rFonts w:hint="default" w:ascii="Times New Roman" w:hAnsi="Times New Roman" w:eastAsia="Times New Roman" w:cs="Times New Roman"/>
                      <w:color w:val="000000"/>
                      <w:spacing w:val="-2"/>
                      <w:kern w:val="0"/>
                      <w:sz w:val="21"/>
                      <w:szCs w:val="21"/>
                      <w:lang w:val="en-US" w:eastAsia="zh-CN" w:bidi="ar-SA"/>
                    </w:rPr>
                  </w:pPr>
                  <w:r>
                    <w:rPr>
                      <w:rFonts w:hint="eastAsia" w:ascii="Times New Roman" w:hAnsi="Times New Roman" w:cs="Times New Roman"/>
                      <w:color w:val="auto"/>
                      <w:sz w:val="21"/>
                      <w:szCs w:val="21"/>
                    </w:rPr>
                    <w:t>紫外可见分光光度计</w:t>
                  </w:r>
                  <w:r>
                    <w:rPr>
                      <w:rFonts w:hint="eastAsia" w:ascii="Times New Roman" w:hAnsi="Times New Roman" w:eastAsia="Times New Roman" w:cs="Times New Roman"/>
                      <w:color w:val="auto"/>
                      <w:sz w:val="21"/>
                      <w:szCs w:val="21"/>
                    </w:rPr>
                    <w:t>/TU-1901</w:t>
                  </w:r>
                </w:p>
              </w:tc>
              <w:tc>
                <w:tcPr>
                  <w:tcW w:w="696" w:type="pct"/>
                  <w:tcBorders>
                    <w:tl2br w:val="nil"/>
                    <w:tr2bl w:val="nil"/>
                  </w:tcBorders>
                  <w:noWrap w:val="0"/>
                  <w:vAlign w:val="center"/>
                </w:tcPr>
                <w:p>
                  <w:pPr>
                    <w:spacing w:beforeLines="0" w:afterLines="0"/>
                    <w:jc w:val="center"/>
                    <w:rPr>
                      <w:rFonts w:hint="default" w:ascii="Times New Roman" w:hAnsi="Times New Roman" w:eastAsia="Times New Roman" w:cs="Times New Roman"/>
                      <w:kern w:val="0"/>
                      <w:sz w:val="21"/>
                      <w:szCs w:val="21"/>
                      <w:lang w:val="en-US" w:eastAsia="zh-CN" w:bidi="ar-SA"/>
                    </w:rPr>
                  </w:pPr>
                  <w:r>
                    <w:rPr>
                      <w:rFonts w:hint="eastAsia" w:ascii="Times New Roman" w:hAnsi="Times New Roman" w:eastAsia="Times New Roman" w:cs="Times New Roman"/>
                      <w:color w:val="auto"/>
                      <w:sz w:val="21"/>
                      <w:szCs w:val="21"/>
                    </w:rPr>
                    <w:t>0.025mg/L</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428" w:type="pct"/>
                  <w:vMerge w:val="continue"/>
                  <w:tcBorders>
                    <w:tl2br w:val="nil"/>
                    <w:tr2bl w:val="nil"/>
                  </w:tcBorders>
                  <w:noWrap w:val="0"/>
                  <w:vAlign w:val="center"/>
                </w:tcPr>
                <w:p>
                  <w:pPr>
                    <w:keepNext w:val="0"/>
                    <w:keepLines w:val="0"/>
                    <w:pageBreakBefore w:val="0"/>
                    <w:kinsoku/>
                    <w:wordWrap/>
                    <w:overflowPunct/>
                    <w:topLinePunct w:val="0"/>
                    <w:autoSpaceDE/>
                    <w:autoSpaceDN w:val="0"/>
                    <w:bidi w:val="0"/>
                    <w:adjustRightInd/>
                    <w:snapToGrid/>
                    <w:spacing w:beforeAutospacing="0" w:afterAutospacing="0" w:line="240" w:lineRule="auto"/>
                    <w:ind w:left="-120" w:leftChars="-50" w:right="-120" w:rightChars="-50"/>
                    <w:jc w:val="center"/>
                    <w:textAlignment w:val="center"/>
                    <w:outlineLvl w:val="9"/>
                    <w:rPr>
                      <w:rFonts w:hint="default" w:ascii="Times New Roman" w:hAnsi="Times New Roman" w:eastAsia="宋体" w:cs="Times New Roman"/>
                      <w:b w:val="0"/>
                      <w:color w:val="000000"/>
                      <w:sz w:val="21"/>
                      <w:szCs w:val="21"/>
                      <w:lang w:val="en-US" w:eastAsia="zh-CN"/>
                    </w:rPr>
                  </w:pPr>
                </w:p>
              </w:tc>
              <w:tc>
                <w:tcPr>
                  <w:tcW w:w="519" w:type="pct"/>
                  <w:tcBorders>
                    <w:tl2br w:val="nil"/>
                    <w:tr2bl w:val="nil"/>
                  </w:tcBorders>
                  <w:noWrap w:val="0"/>
                  <w:vAlign w:val="center"/>
                </w:tcPr>
                <w:p>
                  <w:pPr>
                    <w:spacing w:beforeLines="0" w:afterLines="0"/>
                    <w:jc w:val="center"/>
                    <w:rPr>
                      <w:rFonts w:hint="default" w:ascii="Times New Roman" w:hAnsi="Times New Roman" w:eastAsia="Times New Roman" w:cs="Times New Roman"/>
                      <w:kern w:val="0"/>
                      <w:sz w:val="21"/>
                      <w:szCs w:val="21"/>
                      <w:lang w:val="en-US" w:eastAsia="zh-CN" w:bidi="ar-SA"/>
                    </w:rPr>
                  </w:pPr>
                  <w:r>
                    <w:rPr>
                      <w:rFonts w:hint="eastAsia" w:ascii="Times New Roman" w:hAnsi="Times New Roman" w:eastAsia="Times New Roman" w:cs="Times New Roman"/>
                      <w:color w:val="auto"/>
                      <w:kern w:val="0"/>
                      <w:sz w:val="21"/>
                      <w:szCs w:val="21"/>
                    </w:rPr>
                    <w:t>BOD</w:t>
                  </w:r>
                  <w:r>
                    <w:rPr>
                      <w:rFonts w:hint="eastAsia" w:ascii="Times New Roman" w:hAnsi="Times New Roman" w:eastAsia="Times New Roman" w:cs="Times New Roman"/>
                      <w:color w:val="auto"/>
                      <w:kern w:val="0"/>
                      <w:sz w:val="21"/>
                      <w:szCs w:val="21"/>
                      <w:vertAlign w:val="subscript"/>
                    </w:rPr>
                    <w:t>5</w:t>
                  </w:r>
                </w:p>
              </w:tc>
              <w:tc>
                <w:tcPr>
                  <w:tcW w:w="2083" w:type="pct"/>
                  <w:tcBorders>
                    <w:tl2br w:val="nil"/>
                    <w:tr2bl w:val="nil"/>
                  </w:tcBorders>
                  <w:noWrap w:val="0"/>
                  <w:vAlign w:val="center"/>
                </w:tcPr>
                <w:p>
                  <w:pPr>
                    <w:spacing w:beforeLines="0" w:afterLines="0"/>
                    <w:jc w:val="center"/>
                    <w:rPr>
                      <w:rFonts w:hint="default" w:ascii="Times New Roman" w:hAnsi="Times New Roman" w:eastAsia="Times New Roman" w:cs="Times New Roman"/>
                      <w:kern w:val="0"/>
                      <w:sz w:val="21"/>
                      <w:szCs w:val="21"/>
                      <w:lang w:val="en-US" w:eastAsia="zh-CN" w:bidi="ar-SA"/>
                    </w:rPr>
                  </w:pPr>
                  <w:r>
                    <w:rPr>
                      <w:rFonts w:hint="eastAsia" w:ascii="Times New Roman" w:hAnsi="Times New Roman" w:cs="Times New Roman"/>
                      <w:color w:val="auto"/>
                      <w:sz w:val="21"/>
                      <w:szCs w:val="21"/>
                    </w:rPr>
                    <w:t>《水质 五日生化需氧量的测定 稀释与接种法》HJ505-2009</w:t>
                  </w:r>
                </w:p>
              </w:tc>
              <w:tc>
                <w:tcPr>
                  <w:tcW w:w="1272" w:type="pct"/>
                  <w:tcBorders>
                    <w:tl2br w:val="nil"/>
                    <w:tr2bl w:val="nil"/>
                  </w:tcBorders>
                  <w:noWrap w:val="0"/>
                  <w:vAlign w:val="center"/>
                </w:tcPr>
                <w:p>
                  <w:pPr>
                    <w:spacing w:beforeLines="0" w:afterLines="0"/>
                    <w:jc w:val="center"/>
                    <w:rPr>
                      <w:rFonts w:hint="default" w:ascii="Times New Roman" w:hAnsi="Times New Roman" w:eastAsia="Times New Roman" w:cs="Times New Roman"/>
                      <w:kern w:val="0"/>
                      <w:sz w:val="21"/>
                      <w:szCs w:val="21"/>
                      <w:lang w:val="en-US" w:eastAsia="zh-CN" w:bidi="ar-SA"/>
                    </w:rPr>
                  </w:pPr>
                  <w:r>
                    <w:rPr>
                      <w:rFonts w:hint="eastAsia" w:ascii="Times New Roman" w:hAnsi="Times New Roman" w:cs="Times New Roman"/>
                      <w:color w:val="auto"/>
                      <w:sz w:val="21"/>
                      <w:szCs w:val="21"/>
                    </w:rPr>
                    <w:t>生化培养箱/</w:t>
                  </w:r>
                  <w:r>
                    <w:rPr>
                      <w:rFonts w:hint="eastAsia" w:ascii="Times New Roman" w:hAnsi="Times New Roman" w:eastAsia="Times New Roman" w:cs="Times New Roman"/>
                      <w:color w:val="auto"/>
                      <w:sz w:val="21"/>
                      <w:szCs w:val="21"/>
                    </w:rPr>
                    <w:t>SPX-150</w:t>
                  </w:r>
                </w:p>
              </w:tc>
              <w:tc>
                <w:tcPr>
                  <w:tcW w:w="696" w:type="pct"/>
                  <w:tcBorders>
                    <w:tl2br w:val="nil"/>
                    <w:tr2bl w:val="nil"/>
                  </w:tcBorders>
                  <w:noWrap w:val="0"/>
                  <w:vAlign w:val="center"/>
                </w:tcPr>
                <w:p>
                  <w:pPr>
                    <w:spacing w:beforeLines="0" w:afterLines="0"/>
                    <w:jc w:val="center"/>
                    <w:rPr>
                      <w:rFonts w:hint="default" w:ascii="Times New Roman" w:hAnsi="Times New Roman" w:eastAsia="Times New Roman" w:cs="Times New Roman"/>
                      <w:color w:val="000000"/>
                      <w:kern w:val="0"/>
                      <w:sz w:val="21"/>
                      <w:szCs w:val="21"/>
                      <w:lang w:val="en-US" w:eastAsia="zh-CN" w:bidi="ar"/>
                    </w:rPr>
                  </w:pPr>
                  <w:r>
                    <w:rPr>
                      <w:rFonts w:hint="eastAsia" w:ascii="Times New Roman" w:hAnsi="Times New Roman" w:eastAsia="Times New Roman" w:cs="Times New Roman"/>
                      <w:color w:val="auto"/>
                      <w:sz w:val="21"/>
                      <w:szCs w:val="21"/>
                    </w:rPr>
                    <w:t>0.5mg/L</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428" w:type="pct"/>
                  <w:vMerge w:val="continue"/>
                  <w:tcBorders>
                    <w:tl2br w:val="nil"/>
                    <w:tr2bl w:val="nil"/>
                  </w:tcBorders>
                  <w:noWrap w:val="0"/>
                  <w:vAlign w:val="center"/>
                </w:tcPr>
                <w:p>
                  <w:pPr>
                    <w:keepNext w:val="0"/>
                    <w:keepLines w:val="0"/>
                    <w:pageBreakBefore w:val="0"/>
                    <w:kinsoku/>
                    <w:wordWrap/>
                    <w:overflowPunct/>
                    <w:topLinePunct w:val="0"/>
                    <w:autoSpaceDE/>
                    <w:autoSpaceDN w:val="0"/>
                    <w:bidi w:val="0"/>
                    <w:adjustRightInd/>
                    <w:snapToGrid/>
                    <w:spacing w:beforeAutospacing="0" w:afterAutospacing="0" w:line="240" w:lineRule="auto"/>
                    <w:ind w:left="-120" w:leftChars="-50" w:right="-120" w:rightChars="-50"/>
                    <w:jc w:val="center"/>
                    <w:textAlignment w:val="center"/>
                    <w:outlineLvl w:val="9"/>
                    <w:rPr>
                      <w:rFonts w:hint="default" w:ascii="Times New Roman" w:hAnsi="Times New Roman" w:eastAsia="宋体" w:cs="Times New Roman"/>
                      <w:b w:val="0"/>
                      <w:color w:val="000000"/>
                      <w:sz w:val="21"/>
                      <w:szCs w:val="21"/>
                      <w:lang w:val="en-US" w:eastAsia="zh-CN"/>
                    </w:rPr>
                  </w:pPr>
                </w:p>
              </w:tc>
              <w:tc>
                <w:tcPr>
                  <w:tcW w:w="519" w:type="pct"/>
                  <w:tcBorders>
                    <w:tl2br w:val="nil"/>
                    <w:tr2bl w:val="nil"/>
                  </w:tcBorders>
                  <w:noWrap w:val="0"/>
                  <w:vAlign w:val="center"/>
                </w:tcPr>
                <w:p>
                  <w:pPr>
                    <w:spacing w:beforeLines="0" w:afterLines="0"/>
                    <w:jc w:val="center"/>
                    <w:rPr>
                      <w:rFonts w:hint="default" w:ascii="Times New Roman" w:hAnsi="Times New Roman" w:eastAsia="Times New Roman" w:cs="Times New Roman"/>
                      <w:color w:val="000000"/>
                      <w:spacing w:val="-2"/>
                      <w:kern w:val="0"/>
                      <w:sz w:val="21"/>
                      <w:szCs w:val="21"/>
                      <w:lang w:val="en-US" w:eastAsia="zh-CN" w:bidi="ar-SA"/>
                    </w:rPr>
                  </w:pPr>
                  <w:r>
                    <w:rPr>
                      <w:rFonts w:hint="eastAsia" w:ascii="Times New Roman" w:hAnsi="Times New Roman" w:cs="Times New Roman"/>
                      <w:color w:val="auto"/>
                      <w:sz w:val="21"/>
                      <w:szCs w:val="21"/>
                    </w:rPr>
                    <w:t>悬浮物</w:t>
                  </w:r>
                </w:p>
              </w:tc>
              <w:tc>
                <w:tcPr>
                  <w:tcW w:w="2083" w:type="pct"/>
                  <w:tcBorders>
                    <w:tl2br w:val="nil"/>
                    <w:tr2bl w:val="nil"/>
                  </w:tcBorders>
                  <w:noWrap w:val="0"/>
                  <w:vAlign w:val="center"/>
                </w:tcPr>
                <w:p>
                  <w:pPr>
                    <w:spacing w:beforeLines="0" w:afterLines="0"/>
                    <w:jc w:val="center"/>
                    <w:rPr>
                      <w:rFonts w:hint="default" w:ascii="Times New Roman" w:hAnsi="Times New Roman" w:eastAsia="Times New Roman" w:cs="Times New Roman"/>
                      <w:color w:val="000000"/>
                      <w:spacing w:val="-2"/>
                      <w:kern w:val="0"/>
                      <w:sz w:val="21"/>
                      <w:szCs w:val="21"/>
                      <w:lang w:val="en-US" w:eastAsia="zh-CN" w:bidi="ar-SA"/>
                    </w:rPr>
                  </w:pPr>
                  <w:r>
                    <w:rPr>
                      <w:rFonts w:hint="eastAsia" w:ascii="Times New Roman" w:hAnsi="Times New Roman" w:cs="Times New Roman"/>
                      <w:color w:val="auto"/>
                      <w:sz w:val="21"/>
                      <w:szCs w:val="21"/>
                    </w:rPr>
                    <w:t>《水质　悬浮物的测定　重量法》GB/T11901-1989</w:t>
                  </w:r>
                </w:p>
              </w:tc>
              <w:tc>
                <w:tcPr>
                  <w:tcW w:w="1272" w:type="pct"/>
                  <w:tcBorders>
                    <w:tl2br w:val="nil"/>
                    <w:tr2bl w:val="nil"/>
                  </w:tcBorders>
                  <w:noWrap w:val="0"/>
                  <w:vAlign w:val="center"/>
                </w:tcPr>
                <w:p>
                  <w:pPr>
                    <w:spacing w:beforeLines="0" w:afterLines="0"/>
                    <w:jc w:val="center"/>
                    <w:rPr>
                      <w:rFonts w:hint="default" w:ascii="Times New Roman" w:hAnsi="Times New Roman" w:eastAsia="Times New Roman" w:cs="Times New Roman"/>
                      <w:color w:val="000000"/>
                      <w:spacing w:val="-2"/>
                      <w:kern w:val="0"/>
                      <w:sz w:val="21"/>
                      <w:szCs w:val="21"/>
                      <w:lang w:val="en-US" w:eastAsia="zh-CN" w:bidi="ar-SA"/>
                    </w:rPr>
                  </w:pPr>
                  <w:r>
                    <w:rPr>
                      <w:rFonts w:hint="eastAsia" w:ascii="Times New Roman" w:hAnsi="Times New Roman" w:cs="Times New Roman"/>
                      <w:color w:val="auto"/>
                      <w:sz w:val="21"/>
                      <w:szCs w:val="21"/>
                    </w:rPr>
                    <w:t>分析天平</w:t>
                  </w:r>
                  <w:r>
                    <w:rPr>
                      <w:rFonts w:hint="eastAsia" w:ascii="Times New Roman" w:hAnsi="Times New Roman" w:eastAsia="Times New Roman" w:cs="Times New Roman"/>
                      <w:color w:val="auto"/>
                      <w:sz w:val="21"/>
                      <w:szCs w:val="21"/>
                    </w:rPr>
                    <w:t>/LE204E</w:t>
                  </w:r>
                </w:p>
              </w:tc>
              <w:tc>
                <w:tcPr>
                  <w:tcW w:w="696" w:type="pct"/>
                  <w:tcBorders>
                    <w:tl2br w:val="nil"/>
                    <w:tr2bl w:val="nil"/>
                  </w:tcBorders>
                  <w:noWrap w:val="0"/>
                  <w:vAlign w:val="center"/>
                </w:tcPr>
                <w:p>
                  <w:pPr>
                    <w:spacing w:beforeLines="0" w:afterLines="0"/>
                    <w:jc w:val="center"/>
                    <w:rPr>
                      <w:rFonts w:hint="default" w:ascii="Times New Roman" w:hAnsi="Times New Roman" w:eastAsia="Times New Roman" w:cs="Times New Roman"/>
                      <w:kern w:val="0"/>
                      <w:sz w:val="21"/>
                      <w:szCs w:val="21"/>
                      <w:lang w:val="en-US" w:eastAsia="zh-CN" w:bidi="ar-SA"/>
                    </w:rPr>
                  </w:pPr>
                  <w:r>
                    <w:rPr>
                      <w:rFonts w:hint="eastAsia" w:ascii="Times New Roman" w:hAnsi="Times New Roman" w:eastAsia="Times New Roman" w:cs="Times New Roman"/>
                      <w:color w:val="auto"/>
                      <w:sz w:val="21"/>
                      <w:szCs w:val="21"/>
                    </w:rPr>
                    <w:t>4mg/L</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428" w:type="pct"/>
                  <w:tcBorders>
                    <w:tl2br w:val="nil"/>
                    <w:tr2bl w:val="nil"/>
                  </w:tcBorders>
                  <w:noWrap w:val="0"/>
                  <w:vAlign w:val="center"/>
                </w:tcPr>
                <w:p>
                  <w:pPr>
                    <w:keepNext w:val="0"/>
                    <w:keepLines w:val="0"/>
                    <w:pageBreakBefore w:val="0"/>
                    <w:kinsoku/>
                    <w:wordWrap/>
                    <w:overflowPunct/>
                    <w:topLinePunct w:val="0"/>
                    <w:autoSpaceDE/>
                    <w:autoSpaceDN w:val="0"/>
                    <w:bidi w:val="0"/>
                    <w:adjustRightInd/>
                    <w:snapToGrid/>
                    <w:spacing w:beforeAutospacing="0" w:afterAutospacing="0" w:line="240" w:lineRule="auto"/>
                    <w:ind w:left="-120" w:leftChars="-50" w:right="-120" w:rightChars="-50"/>
                    <w:jc w:val="center"/>
                    <w:textAlignment w:val="center"/>
                    <w:outlineLvl w:val="9"/>
                    <w:rPr>
                      <w:rFonts w:hint="default" w:ascii="Times New Roman" w:hAnsi="Times New Roman" w:eastAsia="宋体" w:cs="Times New Roman"/>
                      <w:b w:val="0"/>
                      <w:color w:val="000000"/>
                      <w:sz w:val="21"/>
                      <w:szCs w:val="21"/>
                      <w:lang w:val="en-US" w:eastAsia="zh-CN"/>
                    </w:rPr>
                  </w:pPr>
                  <w:r>
                    <w:rPr>
                      <w:rFonts w:hint="default" w:ascii="Times New Roman" w:hAnsi="Times New Roman" w:eastAsia="宋体" w:cs="Times New Roman"/>
                      <w:b w:val="0"/>
                      <w:color w:val="000000"/>
                      <w:sz w:val="21"/>
                      <w:szCs w:val="21"/>
                      <w:lang w:val="en-US" w:eastAsia="zh-CN"/>
                    </w:rPr>
                    <w:t>无组织废气</w:t>
                  </w:r>
                </w:p>
              </w:tc>
              <w:tc>
                <w:tcPr>
                  <w:tcW w:w="519" w:type="pct"/>
                  <w:tcBorders>
                    <w:tl2br w:val="nil"/>
                    <w:tr2bl w:val="nil"/>
                  </w:tcBorders>
                  <w:noWrap w:val="0"/>
                  <w:vAlign w:val="center"/>
                </w:tcPr>
                <w:p>
                  <w:pPr>
                    <w:jc w:val="center"/>
                    <w:rPr>
                      <w:rFonts w:hint="default" w:ascii="Times New Roman" w:hAnsi="Times New Roman" w:eastAsia="宋体" w:cs="Times New Roman"/>
                      <w:color w:val="000000"/>
                      <w:spacing w:val="-2"/>
                      <w:kern w:val="2"/>
                      <w:sz w:val="21"/>
                      <w:szCs w:val="21"/>
                      <w:lang w:val="en-US" w:eastAsia="zh-CN" w:bidi="ar-SA"/>
                    </w:rPr>
                  </w:pPr>
                  <w:r>
                    <w:rPr>
                      <w:rFonts w:hint="eastAsia" w:ascii="Times New Roman" w:hAnsi="Times New Roman" w:eastAsia="宋体" w:cs="Times New Roman"/>
                      <w:kern w:val="0"/>
                      <w:sz w:val="21"/>
                      <w:szCs w:val="21"/>
                      <w:highlight w:val="none"/>
                      <w:lang w:val="en-US" w:eastAsia="zh-CN"/>
                    </w:rPr>
                    <w:t>颗粒物</w:t>
                  </w:r>
                </w:p>
              </w:tc>
              <w:tc>
                <w:tcPr>
                  <w:tcW w:w="2083" w:type="pct"/>
                  <w:tcBorders>
                    <w:tl2br w:val="nil"/>
                    <w:tr2bl w:val="nil"/>
                  </w:tcBorders>
                  <w:noWrap w:val="0"/>
                  <w:vAlign w:val="center"/>
                </w:tcPr>
                <w:p>
                  <w:pPr>
                    <w:keepNext w:val="0"/>
                    <w:keepLines w:val="0"/>
                    <w:widowControl w:val="0"/>
                    <w:suppressLineNumbers w:val="0"/>
                    <w:spacing w:before="0" w:beforeAutospacing="0" w:after="0" w:afterAutospacing="0"/>
                    <w:ind w:left="0" w:leftChars="0" w:right="0" w:rightChars="0"/>
                    <w:jc w:val="center"/>
                    <w:rPr>
                      <w:rFonts w:hint="default" w:ascii="Times New Roman" w:hAnsi="Times New Roman" w:eastAsia="宋体" w:cs="Times New Roman"/>
                      <w:color w:val="000000"/>
                      <w:spacing w:val="-2"/>
                      <w:kern w:val="2"/>
                      <w:sz w:val="21"/>
                      <w:szCs w:val="21"/>
                      <w:lang w:val="en-US" w:eastAsia="zh-CN" w:bidi="ar-SA"/>
                    </w:rPr>
                  </w:pPr>
                  <w:r>
                    <w:rPr>
                      <w:rFonts w:hint="default" w:ascii="Times New Roman" w:hAnsi="Times New Roman" w:eastAsia="宋体" w:cs="Times New Roman"/>
                      <w:color w:val="000000"/>
                      <w:spacing w:val="-2"/>
                      <w:kern w:val="2"/>
                      <w:sz w:val="21"/>
                      <w:szCs w:val="21"/>
                      <w:lang w:val="en-US" w:eastAsia="zh-CN" w:bidi="ar-SA"/>
                    </w:rPr>
                    <w:t>《环境空气 总悬浮颗粒物的测定 重量法》GBT 15432-1995</w:t>
                  </w:r>
                </w:p>
              </w:tc>
              <w:tc>
                <w:tcPr>
                  <w:tcW w:w="1272" w:type="pct"/>
                  <w:tcBorders>
                    <w:tl2br w:val="nil"/>
                    <w:tr2bl w:val="nil"/>
                  </w:tcBorders>
                  <w:noWrap w:val="0"/>
                  <w:vAlign w:val="center"/>
                </w:tcPr>
                <w:p>
                  <w:pPr>
                    <w:keepNext w:val="0"/>
                    <w:keepLines w:val="0"/>
                    <w:widowControl w:val="0"/>
                    <w:suppressLineNumbers w:val="0"/>
                    <w:spacing w:before="0" w:beforeAutospacing="0" w:after="0" w:afterAutospacing="0"/>
                    <w:ind w:left="0" w:leftChars="0" w:right="0" w:rightChars="0"/>
                    <w:jc w:val="center"/>
                    <w:rPr>
                      <w:rFonts w:hint="default" w:ascii="Times New Roman" w:hAnsi="Times New Roman" w:eastAsia="宋体" w:cs="Times New Roman"/>
                      <w:color w:val="000000"/>
                      <w:spacing w:val="-2"/>
                      <w:kern w:val="2"/>
                      <w:sz w:val="21"/>
                      <w:szCs w:val="21"/>
                      <w:lang w:val="en-US" w:eastAsia="zh-CN" w:bidi="ar-SA"/>
                    </w:rPr>
                  </w:pPr>
                  <w:r>
                    <w:rPr>
                      <w:rFonts w:hint="default" w:ascii="Times New Roman" w:hAnsi="Times New Roman" w:eastAsia="宋体" w:cs="Times New Roman"/>
                      <w:color w:val="auto"/>
                      <w:sz w:val="21"/>
                      <w:szCs w:val="21"/>
                    </w:rPr>
                    <w:t>分析天平</w:t>
                  </w:r>
                  <w:r>
                    <w:rPr>
                      <w:rFonts w:hint="eastAsia" w:ascii="Times New Roman" w:hAnsi="Times New Roman" w:eastAsia="宋体" w:cs="Times New Roman"/>
                      <w:color w:val="auto"/>
                      <w:sz w:val="21"/>
                      <w:szCs w:val="21"/>
                      <w:lang w:val="en-US" w:eastAsia="zh-CN"/>
                    </w:rPr>
                    <w:t>AUW-120D</w:t>
                  </w:r>
                </w:p>
              </w:tc>
              <w:tc>
                <w:tcPr>
                  <w:tcW w:w="696" w:type="pct"/>
                  <w:tcBorders>
                    <w:tl2br w:val="nil"/>
                    <w:tr2bl w:val="nil"/>
                  </w:tcBorders>
                  <w:noWrap w:val="0"/>
                  <w:vAlign w:val="center"/>
                </w:tcPr>
                <w:p>
                  <w:pPr>
                    <w:keepNext w:val="0"/>
                    <w:keepLines w:val="0"/>
                    <w:widowControl w:val="0"/>
                    <w:suppressLineNumbers w:val="0"/>
                    <w:spacing w:before="0" w:beforeAutospacing="0" w:after="0" w:afterAutospacing="0"/>
                    <w:ind w:left="0" w:leftChars="0" w:right="0" w:rightChars="0"/>
                    <w:jc w:val="center"/>
                    <w:rPr>
                      <w:rFonts w:hint="default" w:ascii="Times New Roman" w:hAnsi="Times New Roman" w:eastAsia="宋体" w:cs="Times New Roman"/>
                      <w:color w:val="000000"/>
                      <w:kern w:val="2"/>
                      <w:sz w:val="21"/>
                      <w:szCs w:val="21"/>
                      <w:lang w:val="en-US" w:eastAsia="zh-CN" w:bidi="ar-SA"/>
                    </w:rPr>
                  </w:pPr>
                  <w:r>
                    <w:rPr>
                      <w:rFonts w:hint="eastAsia" w:ascii="Times New Roman" w:hAnsi="Times New Roman" w:eastAsia="宋体" w:cs="Times New Roman"/>
                      <w:color w:val="000000"/>
                      <w:kern w:val="2"/>
                      <w:sz w:val="21"/>
                      <w:szCs w:val="21"/>
                      <w:lang w:val="en-US" w:eastAsia="zh-CN" w:bidi="ar-SA"/>
                    </w:rPr>
                    <w:t>0.001</w:t>
                  </w:r>
                  <w:r>
                    <w:rPr>
                      <w:rFonts w:hint="default" w:ascii="Times New Roman" w:hAnsi="Times New Roman" w:eastAsia="宋体" w:cs="Times New Roman"/>
                      <w:kern w:val="0"/>
                      <w:sz w:val="21"/>
                      <w:szCs w:val="21"/>
                      <w:highlight w:val="none"/>
                    </w:rPr>
                    <w:t>mg/m</w:t>
                  </w:r>
                  <w:r>
                    <w:rPr>
                      <w:rFonts w:hint="default" w:ascii="Times New Roman" w:hAnsi="Times New Roman" w:eastAsia="宋体" w:cs="Times New Roman"/>
                      <w:kern w:val="0"/>
                      <w:sz w:val="21"/>
                      <w:szCs w:val="21"/>
                      <w:highlight w:val="none"/>
                      <w:vertAlign w:val="superscript"/>
                    </w:rPr>
                    <w:t>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428" w:type="pct"/>
                  <w:tcBorders>
                    <w:tl2br w:val="nil"/>
                    <w:tr2bl w:val="nil"/>
                  </w:tcBorders>
                  <w:noWrap w:val="0"/>
                  <w:vAlign w:val="center"/>
                </w:tcPr>
                <w:p>
                  <w:pPr>
                    <w:keepNext w:val="0"/>
                    <w:keepLines w:val="0"/>
                    <w:pageBreakBefore w:val="0"/>
                    <w:kinsoku/>
                    <w:wordWrap/>
                    <w:overflowPunct/>
                    <w:topLinePunct w:val="0"/>
                    <w:autoSpaceDE/>
                    <w:autoSpaceDN w:val="0"/>
                    <w:bidi w:val="0"/>
                    <w:adjustRightInd/>
                    <w:snapToGrid/>
                    <w:spacing w:beforeAutospacing="0" w:afterAutospacing="0" w:line="240" w:lineRule="auto"/>
                    <w:ind w:left="-120" w:leftChars="-50" w:right="-120" w:rightChars="-50"/>
                    <w:jc w:val="center"/>
                    <w:textAlignment w:val="center"/>
                    <w:outlineLvl w:val="9"/>
                    <w:rPr>
                      <w:rFonts w:hint="default" w:ascii="Times New Roman" w:hAnsi="Times New Roman" w:eastAsia="宋体" w:cs="Times New Roman"/>
                      <w:b w:val="0"/>
                      <w:color w:val="000000"/>
                      <w:sz w:val="21"/>
                      <w:szCs w:val="21"/>
                    </w:rPr>
                  </w:pPr>
                  <w:r>
                    <w:rPr>
                      <w:rFonts w:hint="default" w:ascii="Times New Roman" w:hAnsi="Times New Roman" w:eastAsia="宋体" w:cs="Times New Roman"/>
                      <w:b w:val="0"/>
                      <w:color w:val="000000"/>
                      <w:sz w:val="21"/>
                      <w:szCs w:val="21"/>
                    </w:rPr>
                    <w:t>噪声</w:t>
                  </w:r>
                </w:p>
              </w:tc>
              <w:tc>
                <w:tcPr>
                  <w:tcW w:w="519" w:type="pct"/>
                  <w:tcBorders>
                    <w:tl2br w:val="nil"/>
                    <w:tr2bl w:val="nil"/>
                  </w:tcBorders>
                  <w:noWrap w:val="0"/>
                  <w:vAlign w:val="center"/>
                </w:tcPr>
                <w:p>
                  <w:pPr>
                    <w:keepNext w:val="0"/>
                    <w:keepLines w:val="0"/>
                    <w:pageBreakBefore w:val="0"/>
                    <w:kinsoku/>
                    <w:wordWrap/>
                    <w:overflowPunct/>
                    <w:topLinePunct w:val="0"/>
                    <w:autoSpaceDE/>
                    <w:bidi w:val="0"/>
                    <w:adjustRightInd/>
                    <w:snapToGrid/>
                    <w:spacing w:beforeAutospacing="0" w:afterAutospacing="0" w:line="240" w:lineRule="auto"/>
                    <w:jc w:val="center"/>
                    <w:outlineLvl w:val="9"/>
                    <w:rPr>
                      <w:rFonts w:hint="default" w:ascii="Times New Roman" w:hAnsi="Times New Roman" w:eastAsia="宋体" w:cs="Times New Roman"/>
                      <w:b w:val="0"/>
                      <w:color w:val="000000"/>
                      <w:sz w:val="21"/>
                      <w:szCs w:val="21"/>
                    </w:rPr>
                  </w:pPr>
                  <w:r>
                    <w:rPr>
                      <w:rFonts w:hint="default" w:ascii="Times New Roman" w:hAnsi="Times New Roman" w:eastAsia="宋体" w:cs="Times New Roman"/>
                      <w:b w:val="0"/>
                      <w:color w:val="000000"/>
                      <w:sz w:val="21"/>
                      <w:szCs w:val="21"/>
                    </w:rPr>
                    <w:t>厂界噪声</w:t>
                  </w:r>
                </w:p>
              </w:tc>
              <w:tc>
                <w:tcPr>
                  <w:tcW w:w="2083" w:type="pct"/>
                  <w:tcBorders>
                    <w:tl2br w:val="nil"/>
                    <w:tr2bl w:val="nil"/>
                  </w:tcBorders>
                  <w:noWrap w:val="0"/>
                  <w:vAlign w:val="center"/>
                </w:tcPr>
                <w:p>
                  <w:pPr>
                    <w:keepNext w:val="0"/>
                    <w:keepLines w:val="0"/>
                    <w:pageBreakBefore w:val="0"/>
                    <w:kinsoku/>
                    <w:wordWrap/>
                    <w:overflowPunct/>
                    <w:topLinePunct w:val="0"/>
                    <w:autoSpaceDE/>
                    <w:bidi w:val="0"/>
                    <w:adjustRightInd/>
                    <w:snapToGrid/>
                    <w:spacing w:beforeAutospacing="0" w:afterAutospacing="0" w:line="240" w:lineRule="auto"/>
                    <w:jc w:val="center"/>
                    <w:textAlignment w:val="center"/>
                    <w:outlineLvl w:val="9"/>
                    <w:rPr>
                      <w:rFonts w:hint="default" w:ascii="Times New Roman" w:hAnsi="Times New Roman" w:eastAsia="宋体" w:cs="Times New Roman"/>
                      <w:b w:val="0"/>
                      <w:bCs w:val="0"/>
                      <w:color w:val="000000"/>
                      <w:sz w:val="21"/>
                      <w:szCs w:val="21"/>
                    </w:rPr>
                  </w:pPr>
                  <w:r>
                    <w:rPr>
                      <w:rFonts w:hint="default" w:ascii="Times New Roman" w:hAnsi="Times New Roman" w:eastAsia="宋体" w:cs="Times New Roman"/>
                      <w:b w:val="0"/>
                      <w:bCs w:val="0"/>
                      <w:color w:val="000000"/>
                      <w:sz w:val="21"/>
                      <w:szCs w:val="21"/>
                    </w:rPr>
                    <w:t>《工业企业厂界噪声排放标准》</w:t>
                  </w:r>
                </w:p>
                <w:p>
                  <w:pPr>
                    <w:keepNext w:val="0"/>
                    <w:keepLines w:val="0"/>
                    <w:pageBreakBefore w:val="0"/>
                    <w:kinsoku/>
                    <w:wordWrap/>
                    <w:overflowPunct/>
                    <w:topLinePunct w:val="0"/>
                    <w:autoSpaceDE/>
                    <w:bidi w:val="0"/>
                    <w:adjustRightInd/>
                    <w:snapToGrid/>
                    <w:spacing w:beforeAutospacing="0" w:afterAutospacing="0" w:line="240" w:lineRule="auto"/>
                    <w:jc w:val="center"/>
                    <w:textAlignment w:val="center"/>
                    <w:outlineLvl w:val="9"/>
                    <w:rPr>
                      <w:rFonts w:hint="default" w:ascii="Times New Roman" w:hAnsi="Times New Roman" w:eastAsia="宋体" w:cs="Times New Roman"/>
                      <w:b w:val="0"/>
                      <w:bCs w:val="0"/>
                      <w:color w:val="000000"/>
                      <w:sz w:val="21"/>
                      <w:szCs w:val="21"/>
                    </w:rPr>
                  </w:pPr>
                  <w:r>
                    <w:rPr>
                      <w:rFonts w:hint="default" w:ascii="Times New Roman" w:hAnsi="Times New Roman" w:eastAsia="宋体" w:cs="Times New Roman"/>
                      <w:b w:val="0"/>
                      <w:bCs w:val="0"/>
                      <w:color w:val="000000"/>
                      <w:sz w:val="21"/>
                      <w:szCs w:val="21"/>
                    </w:rPr>
                    <w:t xml:space="preserve"> GB 12348-2008</w:t>
                  </w:r>
                </w:p>
              </w:tc>
              <w:tc>
                <w:tcPr>
                  <w:tcW w:w="1272" w:type="pct"/>
                  <w:tcBorders>
                    <w:tl2br w:val="nil"/>
                    <w:tr2bl w:val="nil"/>
                  </w:tcBorders>
                  <w:noWrap w:val="0"/>
                  <w:vAlign w:val="center"/>
                </w:tcPr>
                <w:p>
                  <w:pPr>
                    <w:keepNext w:val="0"/>
                    <w:keepLines w:val="0"/>
                    <w:pageBreakBefore w:val="0"/>
                    <w:kinsoku/>
                    <w:wordWrap/>
                    <w:overflowPunct/>
                    <w:topLinePunct w:val="0"/>
                    <w:autoSpaceDE/>
                    <w:bidi w:val="0"/>
                    <w:adjustRightInd/>
                    <w:snapToGrid/>
                    <w:spacing w:beforeAutospacing="0" w:afterAutospacing="0" w:line="240" w:lineRule="auto"/>
                    <w:jc w:val="center"/>
                    <w:outlineLvl w:val="9"/>
                    <w:rPr>
                      <w:rFonts w:hint="default" w:ascii="Times New Roman" w:hAnsi="Times New Roman" w:eastAsia="宋体" w:cs="Times New Roman"/>
                      <w:b w:val="0"/>
                      <w:color w:val="000000"/>
                      <w:sz w:val="21"/>
                      <w:szCs w:val="21"/>
                    </w:rPr>
                  </w:pPr>
                  <w:r>
                    <w:rPr>
                      <w:rFonts w:hint="default" w:ascii="Times New Roman" w:hAnsi="Times New Roman" w:eastAsia="宋体" w:cs="Times New Roman"/>
                      <w:b w:val="0"/>
                      <w:color w:val="000000"/>
                      <w:sz w:val="21"/>
                      <w:szCs w:val="21"/>
                    </w:rPr>
                    <w:t>AWA6228</w:t>
                  </w:r>
                </w:p>
                <w:p>
                  <w:pPr>
                    <w:keepNext w:val="0"/>
                    <w:keepLines w:val="0"/>
                    <w:pageBreakBefore w:val="0"/>
                    <w:kinsoku/>
                    <w:wordWrap/>
                    <w:overflowPunct/>
                    <w:topLinePunct w:val="0"/>
                    <w:autoSpaceDE/>
                    <w:bidi w:val="0"/>
                    <w:adjustRightInd/>
                    <w:snapToGrid/>
                    <w:spacing w:beforeAutospacing="0" w:afterAutospacing="0" w:line="240" w:lineRule="auto"/>
                    <w:jc w:val="center"/>
                    <w:outlineLvl w:val="9"/>
                    <w:rPr>
                      <w:rFonts w:hint="default" w:ascii="Times New Roman" w:hAnsi="Times New Roman" w:eastAsia="宋体" w:cs="Times New Roman"/>
                      <w:b w:val="0"/>
                      <w:color w:val="000000"/>
                      <w:sz w:val="21"/>
                      <w:szCs w:val="21"/>
                    </w:rPr>
                  </w:pPr>
                  <w:r>
                    <w:rPr>
                      <w:rFonts w:hint="default" w:ascii="Times New Roman" w:hAnsi="Times New Roman" w:eastAsia="宋体" w:cs="Times New Roman"/>
                      <w:b w:val="0"/>
                      <w:color w:val="000000"/>
                      <w:sz w:val="21"/>
                      <w:szCs w:val="21"/>
                    </w:rPr>
                    <w:t>多功能声级计</w:t>
                  </w:r>
                </w:p>
                <w:p>
                  <w:pPr>
                    <w:keepNext w:val="0"/>
                    <w:keepLines w:val="0"/>
                    <w:pageBreakBefore w:val="0"/>
                    <w:kinsoku/>
                    <w:wordWrap/>
                    <w:overflowPunct/>
                    <w:topLinePunct w:val="0"/>
                    <w:autoSpaceDE/>
                    <w:bidi w:val="0"/>
                    <w:adjustRightInd/>
                    <w:snapToGrid/>
                    <w:spacing w:beforeAutospacing="0" w:afterAutospacing="0" w:line="240" w:lineRule="auto"/>
                    <w:jc w:val="center"/>
                    <w:outlineLvl w:val="9"/>
                    <w:rPr>
                      <w:rFonts w:hint="default" w:ascii="Times New Roman" w:hAnsi="Times New Roman" w:eastAsia="宋体" w:cs="Times New Roman"/>
                      <w:b w:val="0"/>
                      <w:color w:val="000000"/>
                      <w:sz w:val="21"/>
                      <w:szCs w:val="21"/>
                    </w:rPr>
                  </w:pPr>
                  <w:r>
                    <w:rPr>
                      <w:rFonts w:hint="default" w:ascii="Times New Roman" w:hAnsi="Times New Roman" w:eastAsia="宋体" w:cs="Times New Roman"/>
                      <w:b w:val="0"/>
                      <w:color w:val="000000"/>
                      <w:sz w:val="21"/>
                      <w:szCs w:val="21"/>
                    </w:rPr>
                    <w:t>AWA6021A</w:t>
                  </w:r>
                </w:p>
                <w:p>
                  <w:pPr>
                    <w:keepNext w:val="0"/>
                    <w:keepLines w:val="0"/>
                    <w:pageBreakBefore w:val="0"/>
                    <w:kinsoku/>
                    <w:wordWrap/>
                    <w:overflowPunct/>
                    <w:topLinePunct w:val="0"/>
                    <w:autoSpaceDE/>
                    <w:bidi w:val="0"/>
                    <w:adjustRightInd/>
                    <w:snapToGrid/>
                    <w:spacing w:beforeAutospacing="0" w:afterAutospacing="0" w:line="240" w:lineRule="auto"/>
                    <w:jc w:val="center"/>
                    <w:textAlignment w:val="center"/>
                    <w:outlineLvl w:val="9"/>
                    <w:rPr>
                      <w:rFonts w:hint="default" w:ascii="Times New Roman" w:hAnsi="Times New Roman" w:eastAsia="宋体" w:cs="Times New Roman"/>
                      <w:b w:val="0"/>
                      <w:bCs w:val="0"/>
                      <w:color w:val="000000"/>
                      <w:sz w:val="21"/>
                      <w:szCs w:val="21"/>
                    </w:rPr>
                  </w:pPr>
                  <w:r>
                    <w:rPr>
                      <w:rFonts w:hint="default" w:ascii="Times New Roman" w:hAnsi="Times New Roman" w:eastAsia="宋体" w:cs="Times New Roman"/>
                      <w:b w:val="0"/>
                      <w:color w:val="000000"/>
                      <w:sz w:val="21"/>
                      <w:szCs w:val="21"/>
                    </w:rPr>
                    <w:t>声级校准器</w:t>
                  </w:r>
                </w:p>
              </w:tc>
              <w:tc>
                <w:tcPr>
                  <w:tcW w:w="696" w:type="pct"/>
                  <w:tcBorders>
                    <w:tl2br w:val="nil"/>
                    <w:tr2bl w:val="nil"/>
                  </w:tcBorders>
                  <w:noWrap w:val="0"/>
                  <w:vAlign w:val="center"/>
                </w:tcPr>
                <w:p>
                  <w:pPr>
                    <w:keepNext w:val="0"/>
                    <w:keepLines w:val="0"/>
                    <w:pageBreakBefore w:val="0"/>
                    <w:kinsoku/>
                    <w:wordWrap/>
                    <w:overflowPunct/>
                    <w:topLinePunct w:val="0"/>
                    <w:autoSpaceDE/>
                    <w:bidi w:val="0"/>
                    <w:adjustRightInd/>
                    <w:snapToGrid/>
                    <w:spacing w:beforeAutospacing="0" w:afterAutospacing="0" w:line="240" w:lineRule="auto"/>
                    <w:jc w:val="center"/>
                    <w:textAlignment w:val="center"/>
                    <w:outlineLvl w:val="9"/>
                    <w:rPr>
                      <w:rFonts w:hint="default" w:ascii="Times New Roman" w:hAnsi="Times New Roman" w:eastAsia="宋体" w:cs="Times New Roman"/>
                      <w:b w:val="0"/>
                      <w:bCs w:val="0"/>
                      <w:color w:val="000000"/>
                      <w:sz w:val="21"/>
                      <w:szCs w:val="21"/>
                    </w:rPr>
                  </w:pPr>
                  <w:r>
                    <w:rPr>
                      <w:rFonts w:hint="default" w:ascii="Times New Roman" w:hAnsi="Times New Roman" w:eastAsia="宋体" w:cs="Times New Roman"/>
                      <w:color w:val="000000"/>
                      <w:sz w:val="21"/>
                      <w:szCs w:val="21"/>
                    </w:rPr>
                    <w:t>/</w:t>
                  </w:r>
                </w:p>
              </w:tc>
            </w:tr>
          </w:tbl>
          <w:p>
            <w:pPr>
              <w:pStyle w:val="35"/>
              <w:spacing w:line="374" w:lineRule="exact"/>
              <w:jc w:val="both"/>
              <w:rPr>
                <w:rFonts w:hint="default" w:ascii="Times New Roman" w:hAnsi="Times New Roman" w:eastAsia="宋体" w:cs="Times New Roman"/>
                <w:sz w:val="21"/>
                <w:szCs w:val="20"/>
                <w:lang w:eastAsia="zh-CN"/>
              </w:rPr>
            </w:pPr>
          </w:p>
        </w:tc>
      </w:tr>
    </w:tbl>
    <w:p>
      <w:pPr>
        <w:pStyle w:val="2"/>
        <w:rPr>
          <w:rFonts w:hint="default" w:ascii="Times New Roman" w:hAnsi="Times New Roman" w:eastAsia="宋体" w:cs="Times New Roman"/>
          <w:lang w:eastAsia="zh-CN"/>
        </w:rPr>
      </w:pPr>
      <w:r>
        <w:rPr>
          <w:rFonts w:hint="default" w:ascii="Times New Roman" w:hAnsi="Times New Roman" w:eastAsia="宋体" w:cs="Times New Roman"/>
          <w:lang w:eastAsia="zh-CN"/>
        </w:rPr>
        <w:br w:type="page"/>
      </w:r>
    </w:p>
    <w:p>
      <w:pPr>
        <w:spacing w:line="386" w:lineRule="exact"/>
        <w:rPr>
          <w:rFonts w:hint="default" w:ascii="Times New Roman" w:hAnsi="Times New Roman" w:eastAsia="宋体" w:cs="Times New Roman"/>
          <w:b/>
          <w:sz w:val="28"/>
          <w:szCs w:val="28"/>
          <w:lang w:eastAsia="zh-CN"/>
        </w:rPr>
      </w:pPr>
      <w:r>
        <w:rPr>
          <w:rFonts w:hint="default" w:ascii="Times New Roman" w:hAnsi="Times New Roman" w:eastAsia="宋体" w:cs="Times New Roman"/>
          <w:b/>
          <w:sz w:val="28"/>
          <w:szCs w:val="28"/>
          <w:lang w:eastAsia="zh-CN"/>
        </w:rPr>
        <w:t>表七</w:t>
      </w:r>
    </w:p>
    <w:tbl>
      <w:tblPr>
        <w:tblStyle w:val="20"/>
        <w:tblW w:w="9147"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9686"/>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147" w:type="dxa"/>
            <w:tcBorders>
              <w:tl2br w:val="nil"/>
              <w:tr2bl w:val="nil"/>
            </w:tcBorders>
          </w:tcPr>
          <w:p>
            <w:pPr>
              <w:spacing w:line="360" w:lineRule="auto"/>
              <w:jc w:val="both"/>
              <w:rPr>
                <w:rFonts w:hint="default" w:ascii="Times New Roman" w:hAnsi="Times New Roman" w:eastAsia="宋体" w:cs="Times New Roman"/>
                <w:b/>
                <w:bCs/>
                <w:sz w:val="28"/>
                <w:szCs w:val="28"/>
                <w:lang w:eastAsia="zh-CN"/>
              </w:rPr>
            </w:pPr>
            <w:r>
              <w:rPr>
                <w:rFonts w:hint="default" w:ascii="Times New Roman" w:hAnsi="Times New Roman" w:eastAsia="宋体" w:cs="Times New Roman"/>
                <w:b/>
                <w:bCs/>
                <w:sz w:val="28"/>
                <w:szCs w:val="28"/>
                <w:lang w:eastAsia="zh-CN"/>
              </w:rPr>
              <w:t>验收监测期间生产工况记录：</w:t>
            </w:r>
          </w:p>
          <w:p>
            <w:pPr>
              <w:spacing w:line="360" w:lineRule="auto"/>
              <w:ind w:firstLine="560" w:firstLineChars="200"/>
              <w:contextualSpacing/>
              <w:jc w:val="both"/>
              <w:rPr>
                <w:rFonts w:hint="default" w:ascii="Times New Roman" w:hAnsi="Times New Roman" w:eastAsia="宋体" w:cs="Times New Roman"/>
                <w:sz w:val="28"/>
                <w:szCs w:val="28"/>
                <w:lang w:val="en-US" w:eastAsia="zh-CN"/>
              </w:rPr>
            </w:pPr>
            <w:r>
              <w:rPr>
                <w:rFonts w:hint="eastAsia" w:cs="Times New Roman"/>
                <w:sz w:val="28"/>
                <w:szCs w:val="28"/>
                <w:lang w:eastAsia="zh-CN"/>
              </w:rPr>
              <w:t>岳阳市康源邦尔生物技术有限责任公司年产5000吨中量元素肥料生产线技改项目</w:t>
            </w:r>
            <w:r>
              <w:rPr>
                <w:rFonts w:hint="default" w:ascii="Times New Roman" w:hAnsi="Times New Roman" w:eastAsia="宋体" w:cs="Times New Roman"/>
                <w:sz w:val="28"/>
                <w:szCs w:val="28"/>
                <w:lang w:eastAsia="zh-CN"/>
              </w:rPr>
              <w:t>验收监测时间为</w:t>
            </w:r>
            <w:r>
              <w:rPr>
                <w:rFonts w:hint="default" w:ascii="Times New Roman" w:hAnsi="Times New Roman" w:eastAsia="宋体" w:cs="Times New Roman"/>
                <w:sz w:val="28"/>
                <w:szCs w:val="28"/>
                <w:lang w:val="en-US" w:eastAsia="zh-CN"/>
              </w:rPr>
              <w:t>202</w:t>
            </w:r>
            <w:r>
              <w:rPr>
                <w:rFonts w:hint="eastAsia" w:cs="Times New Roman"/>
                <w:sz w:val="28"/>
                <w:szCs w:val="28"/>
                <w:lang w:val="en-US" w:eastAsia="zh-CN"/>
              </w:rPr>
              <w:t>1</w:t>
            </w:r>
            <w:r>
              <w:rPr>
                <w:rFonts w:hint="default" w:ascii="Times New Roman" w:hAnsi="Times New Roman" w:eastAsia="宋体" w:cs="Times New Roman"/>
                <w:sz w:val="28"/>
                <w:szCs w:val="28"/>
                <w:lang w:val="en-US" w:eastAsia="zh-CN"/>
              </w:rPr>
              <w:t>年</w:t>
            </w:r>
            <w:r>
              <w:rPr>
                <w:rFonts w:hint="eastAsia" w:cs="Times New Roman"/>
                <w:sz w:val="28"/>
                <w:szCs w:val="28"/>
                <w:lang w:val="en-US" w:eastAsia="zh-CN"/>
              </w:rPr>
              <w:t>10</w:t>
            </w:r>
            <w:r>
              <w:rPr>
                <w:rFonts w:hint="default" w:ascii="Times New Roman" w:hAnsi="Times New Roman" w:eastAsia="宋体" w:cs="Times New Roman"/>
                <w:sz w:val="28"/>
                <w:szCs w:val="28"/>
                <w:lang w:val="en-US" w:eastAsia="zh-CN"/>
              </w:rPr>
              <w:t>月</w:t>
            </w:r>
            <w:r>
              <w:rPr>
                <w:rFonts w:hint="eastAsia" w:cs="Times New Roman"/>
                <w:sz w:val="28"/>
                <w:szCs w:val="28"/>
                <w:lang w:val="en-US" w:eastAsia="zh-CN"/>
              </w:rPr>
              <w:t>27</w:t>
            </w:r>
            <w:r>
              <w:rPr>
                <w:rFonts w:hint="default" w:ascii="Times New Roman" w:hAnsi="Times New Roman" w:eastAsia="宋体" w:cs="Times New Roman"/>
                <w:sz w:val="28"/>
                <w:szCs w:val="28"/>
                <w:lang w:val="en-US" w:eastAsia="zh-CN"/>
              </w:rPr>
              <w:t>日至</w:t>
            </w:r>
            <w:r>
              <w:rPr>
                <w:rFonts w:hint="eastAsia" w:cs="Times New Roman"/>
                <w:sz w:val="28"/>
                <w:szCs w:val="28"/>
                <w:lang w:val="en-US" w:eastAsia="zh-CN"/>
              </w:rPr>
              <w:t>10</w:t>
            </w:r>
            <w:r>
              <w:rPr>
                <w:rFonts w:hint="default" w:ascii="Times New Roman" w:hAnsi="Times New Roman" w:eastAsia="宋体" w:cs="Times New Roman"/>
                <w:sz w:val="28"/>
                <w:szCs w:val="28"/>
                <w:lang w:val="en-US" w:eastAsia="zh-CN"/>
              </w:rPr>
              <w:t>月</w:t>
            </w:r>
            <w:r>
              <w:rPr>
                <w:rFonts w:hint="eastAsia" w:cs="Times New Roman"/>
                <w:sz w:val="28"/>
                <w:szCs w:val="28"/>
                <w:lang w:val="en-US" w:eastAsia="zh-CN"/>
              </w:rPr>
              <w:t>28</w:t>
            </w:r>
            <w:r>
              <w:rPr>
                <w:rFonts w:hint="default" w:ascii="Times New Roman" w:hAnsi="Times New Roman" w:eastAsia="宋体" w:cs="Times New Roman"/>
                <w:sz w:val="28"/>
                <w:szCs w:val="28"/>
                <w:lang w:val="en-US" w:eastAsia="zh-CN"/>
              </w:rPr>
              <w:t>日，期间生产设施运行正常，环保设施运行正常。根据现场调查及资料项目生产负荷统计结果见下表。</w:t>
            </w:r>
          </w:p>
          <w:p>
            <w:pPr>
              <w:pStyle w:val="32"/>
              <w:jc w:val="center"/>
              <w:rPr>
                <w:rFonts w:hint="default" w:ascii="Times New Roman" w:hAnsi="Times New Roman" w:eastAsia="宋体" w:cs="Times New Roman"/>
                <w:b/>
                <w:bCs/>
                <w:sz w:val="24"/>
                <w:szCs w:val="24"/>
                <w:lang w:val="en-US" w:eastAsia="zh-CN"/>
              </w:rPr>
            </w:pPr>
            <w:r>
              <w:rPr>
                <w:rFonts w:hint="default" w:ascii="Times New Roman" w:hAnsi="Times New Roman" w:eastAsia="宋体" w:cs="Times New Roman"/>
                <w:b/>
                <w:bCs/>
                <w:sz w:val="24"/>
                <w:szCs w:val="24"/>
                <w:lang w:val="en-US" w:eastAsia="zh-CN"/>
              </w:rPr>
              <w:t>表</w:t>
            </w:r>
            <w:r>
              <w:rPr>
                <w:rFonts w:hint="eastAsia" w:ascii="Times New Roman" w:hAnsi="Times New Roman" w:cs="Times New Roman"/>
                <w:b/>
                <w:bCs/>
                <w:sz w:val="24"/>
                <w:szCs w:val="24"/>
                <w:lang w:val="en-US" w:eastAsia="zh-CN"/>
              </w:rPr>
              <w:t>12</w:t>
            </w:r>
            <w:r>
              <w:rPr>
                <w:rFonts w:hint="default" w:ascii="Times New Roman" w:hAnsi="Times New Roman" w:eastAsia="宋体" w:cs="Times New Roman"/>
                <w:b/>
                <w:bCs/>
                <w:sz w:val="24"/>
                <w:szCs w:val="24"/>
                <w:lang w:val="en-US" w:eastAsia="zh-CN"/>
              </w:rPr>
              <w:t xml:space="preserve"> 验收期间生产情况表</w:t>
            </w:r>
          </w:p>
          <w:tbl>
            <w:tblPr>
              <w:tblStyle w:val="20"/>
              <w:tblW w:w="5000" w:type="pct"/>
              <w:tblInd w:w="-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888"/>
              <w:gridCol w:w="1893"/>
              <w:gridCol w:w="1893"/>
              <w:gridCol w:w="1891"/>
              <w:gridCol w:w="189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98" w:type="pct"/>
                  <w:tcBorders>
                    <w:tl2br w:val="nil"/>
                    <w:tr2bl w:val="nil"/>
                  </w:tcBorders>
                  <w:vAlign w:val="center"/>
                </w:tcPr>
                <w:p>
                  <w:pPr>
                    <w:pStyle w:val="32"/>
                    <w:jc w:val="center"/>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日期</w:t>
                  </w:r>
                </w:p>
              </w:tc>
              <w:tc>
                <w:tcPr>
                  <w:tcW w:w="1000" w:type="pct"/>
                  <w:tcBorders>
                    <w:tl2br w:val="nil"/>
                    <w:tr2bl w:val="nil"/>
                  </w:tcBorders>
                  <w:vAlign w:val="center"/>
                </w:tcPr>
                <w:p>
                  <w:pPr>
                    <w:pStyle w:val="32"/>
                    <w:jc w:val="center"/>
                    <w:rPr>
                      <w:rFonts w:hint="default" w:ascii="Times New Roman" w:hAnsi="Times New Roman" w:eastAsia="宋体" w:cs="Times New Roman"/>
                      <w:color w:val="auto"/>
                      <w:sz w:val="21"/>
                      <w:szCs w:val="21"/>
                      <w:vertAlign w:val="baseline"/>
                      <w:lang w:val="en-US" w:eastAsia="zh-CN"/>
                    </w:rPr>
                  </w:pPr>
                  <w:r>
                    <w:rPr>
                      <w:rFonts w:hint="eastAsia" w:ascii="Times New Roman" w:hAnsi="Times New Roman" w:cs="Times New Roman"/>
                      <w:color w:val="auto"/>
                      <w:sz w:val="21"/>
                      <w:szCs w:val="21"/>
                      <w:vertAlign w:val="baseline"/>
                      <w:lang w:val="en-US" w:eastAsia="zh-CN"/>
                    </w:rPr>
                    <w:t>设计生产量（t）</w:t>
                  </w:r>
                </w:p>
              </w:tc>
              <w:tc>
                <w:tcPr>
                  <w:tcW w:w="1000" w:type="pct"/>
                  <w:tcBorders>
                    <w:tl2br w:val="nil"/>
                    <w:tr2bl w:val="nil"/>
                  </w:tcBorders>
                  <w:vAlign w:val="center"/>
                </w:tcPr>
                <w:p>
                  <w:pPr>
                    <w:pStyle w:val="32"/>
                    <w:jc w:val="center"/>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实际</w:t>
                  </w:r>
                  <w:r>
                    <w:rPr>
                      <w:rFonts w:hint="eastAsia" w:ascii="Times New Roman" w:hAnsi="Times New Roman" w:cs="Times New Roman"/>
                      <w:color w:val="auto"/>
                      <w:sz w:val="21"/>
                      <w:szCs w:val="21"/>
                      <w:vertAlign w:val="baseline"/>
                      <w:lang w:val="en-US" w:eastAsia="zh-CN"/>
                    </w:rPr>
                    <w:t>生产量</w:t>
                  </w:r>
                  <w:r>
                    <w:rPr>
                      <w:rFonts w:hint="default" w:ascii="Times New Roman" w:hAnsi="Times New Roman" w:eastAsia="宋体" w:cs="Times New Roman"/>
                      <w:color w:val="auto"/>
                      <w:sz w:val="21"/>
                      <w:szCs w:val="21"/>
                      <w:vertAlign w:val="baseline"/>
                      <w:lang w:val="en-US" w:eastAsia="zh-CN"/>
                    </w:rPr>
                    <w:t>（</w:t>
                  </w:r>
                  <w:r>
                    <w:rPr>
                      <w:rFonts w:hint="eastAsia" w:ascii="Times New Roman" w:hAnsi="Times New Roman" w:cs="Times New Roman"/>
                      <w:b w:val="0"/>
                      <w:bCs w:val="0"/>
                      <w:color w:val="auto"/>
                      <w:sz w:val="21"/>
                      <w:szCs w:val="21"/>
                      <w:lang w:val="en-US" w:eastAsia="zh-CN"/>
                    </w:rPr>
                    <w:t>t</w:t>
                  </w:r>
                  <w:r>
                    <w:rPr>
                      <w:rFonts w:hint="default" w:ascii="Times New Roman" w:hAnsi="Times New Roman" w:eastAsia="宋体" w:cs="Times New Roman"/>
                      <w:color w:val="auto"/>
                      <w:sz w:val="21"/>
                      <w:szCs w:val="21"/>
                      <w:vertAlign w:val="baseline"/>
                      <w:lang w:val="en-US" w:eastAsia="zh-CN"/>
                    </w:rPr>
                    <w:t>）</w:t>
                  </w:r>
                </w:p>
              </w:tc>
              <w:tc>
                <w:tcPr>
                  <w:tcW w:w="999" w:type="pct"/>
                  <w:tcBorders>
                    <w:tl2br w:val="nil"/>
                    <w:tr2bl w:val="nil"/>
                  </w:tcBorders>
                  <w:vAlign w:val="center"/>
                </w:tcPr>
                <w:p>
                  <w:pPr>
                    <w:pStyle w:val="32"/>
                    <w:jc w:val="center"/>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负荷（%）</w:t>
                  </w:r>
                </w:p>
              </w:tc>
              <w:tc>
                <w:tcPr>
                  <w:tcW w:w="1001" w:type="pct"/>
                  <w:tcBorders>
                    <w:tl2br w:val="nil"/>
                    <w:tr2bl w:val="nil"/>
                  </w:tcBorders>
                  <w:vAlign w:val="center"/>
                </w:tcPr>
                <w:p>
                  <w:pPr>
                    <w:pStyle w:val="32"/>
                    <w:jc w:val="center"/>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平均负荷（%）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98" w:type="pct"/>
                  <w:tcBorders>
                    <w:tl2br w:val="nil"/>
                    <w:tr2bl w:val="nil"/>
                  </w:tcBorders>
                  <w:vAlign w:val="center"/>
                </w:tcPr>
                <w:p>
                  <w:pPr>
                    <w:pStyle w:val="32"/>
                    <w:jc w:val="center"/>
                    <w:rPr>
                      <w:rFonts w:hint="default" w:ascii="Times New Roman" w:hAnsi="Times New Roman" w:eastAsia="宋体" w:cs="Times New Roman"/>
                      <w:color w:val="auto"/>
                      <w:sz w:val="21"/>
                      <w:szCs w:val="21"/>
                      <w:vertAlign w:val="baseline"/>
                      <w:lang w:val="en-US" w:eastAsia="zh-CN"/>
                    </w:rPr>
                  </w:pPr>
                  <w:r>
                    <w:rPr>
                      <w:rFonts w:hint="eastAsia" w:ascii="Times New Roman" w:hAnsi="Times New Roman" w:cs="Times New Roman"/>
                      <w:color w:val="auto"/>
                      <w:sz w:val="21"/>
                      <w:szCs w:val="21"/>
                      <w:vertAlign w:val="baseline"/>
                      <w:lang w:val="en-US" w:eastAsia="zh-CN"/>
                    </w:rPr>
                    <w:t>10</w:t>
                  </w:r>
                  <w:r>
                    <w:rPr>
                      <w:rFonts w:hint="default" w:ascii="Times New Roman" w:hAnsi="Times New Roman" w:eastAsia="宋体" w:cs="Times New Roman"/>
                      <w:color w:val="auto"/>
                      <w:sz w:val="21"/>
                      <w:szCs w:val="21"/>
                      <w:vertAlign w:val="baseline"/>
                      <w:lang w:val="en-US" w:eastAsia="zh-CN"/>
                    </w:rPr>
                    <w:t>月</w:t>
                  </w:r>
                  <w:r>
                    <w:rPr>
                      <w:rFonts w:hint="eastAsia" w:ascii="Times New Roman" w:hAnsi="Times New Roman" w:cs="Times New Roman"/>
                      <w:color w:val="auto"/>
                      <w:sz w:val="21"/>
                      <w:szCs w:val="21"/>
                      <w:vertAlign w:val="baseline"/>
                      <w:lang w:val="en-US" w:eastAsia="zh-CN"/>
                    </w:rPr>
                    <w:t>27</w:t>
                  </w:r>
                  <w:r>
                    <w:rPr>
                      <w:rFonts w:hint="default" w:ascii="Times New Roman" w:hAnsi="Times New Roman" w:eastAsia="宋体" w:cs="Times New Roman"/>
                      <w:color w:val="auto"/>
                      <w:sz w:val="21"/>
                      <w:szCs w:val="21"/>
                      <w:vertAlign w:val="baseline"/>
                      <w:lang w:val="en-US" w:eastAsia="zh-CN"/>
                    </w:rPr>
                    <w:t>日</w:t>
                  </w:r>
                </w:p>
              </w:tc>
              <w:tc>
                <w:tcPr>
                  <w:tcW w:w="1000" w:type="pct"/>
                  <w:vMerge w:val="restart"/>
                  <w:tcBorders>
                    <w:tl2br w:val="nil"/>
                    <w:tr2bl w:val="nil"/>
                  </w:tcBorders>
                  <w:vAlign w:val="center"/>
                </w:tcPr>
                <w:p>
                  <w:pPr>
                    <w:pStyle w:val="32"/>
                    <w:jc w:val="center"/>
                    <w:rPr>
                      <w:rFonts w:hint="default" w:ascii="Times New Roman" w:hAnsi="Times New Roman" w:eastAsia="宋体" w:cs="Times New Roman"/>
                      <w:color w:val="auto"/>
                      <w:sz w:val="21"/>
                      <w:szCs w:val="21"/>
                      <w:vertAlign w:val="baseline"/>
                      <w:lang w:val="en-US" w:eastAsia="zh-CN"/>
                    </w:rPr>
                  </w:pPr>
                  <w:r>
                    <w:rPr>
                      <w:rFonts w:hint="eastAsia" w:ascii="Times New Roman" w:hAnsi="Times New Roman" w:cs="Times New Roman"/>
                      <w:color w:val="auto"/>
                      <w:sz w:val="21"/>
                      <w:szCs w:val="21"/>
                      <w:vertAlign w:val="baseline"/>
                      <w:lang w:val="en-US" w:eastAsia="zh-CN"/>
                    </w:rPr>
                    <w:t>16.6</w:t>
                  </w:r>
                </w:p>
              </w:tc>
              <w:tc>
                <w:tcPr>
                  <w:tcW w:w="1000" w:type="pct"/>
                  <w:tcBorders>
                    <w:tl2br w:val="nil"/>
                    <w:tr2bl w:val="nil"/>
                  </w:tcBorders>
                  <w:vAlign w:val="center"/>
                </w:tcPr>
                <w:p>
                  <w:pPr>
                    <w:pStyle w:val="32"/>
                    <w:jc w:val="center"/>
                    <w:rPr>
                      <w:rFonts w:hint="default" w:ascii="Times New Roman" w:hAnsi="Times New Roman" w:eastAsia="宋体" w:cs="Times New Roman"/>
                      <w:color w:val="auto"/>
                      <w:sz w:val="21"/>
                      <w:szCs w:val="21"/>
                      <w:highlight w:val="none"/>
                      <w:vertAlign w:val="baseline"/>
                      <w:lang w:val="en-US" w:eastAsia="zh-CN"/>
                    </w:rPr>
                  </w:pPr>
                  <w:r>
                    <w:rPr>
                      <w:rFonts w:hint="eastAsia" w:ascii="Times New Roman" w:hAnsi="Times New Roman" w:cs="Times New Roman"/>
                      <w:color w:val="auto"/>
                      <w:sz w:val="21"/>
                      <w:szCs w:val="21"/>
                      <w:highlight w:val="none"/>
                      <w:vertAlign w:val="baseline"/>
                      <w:lang w:val="en-US" w:eastAsia="zh-CN"/>
                    </w:rPr>
                    <w:t>13</w:t>
                  </w:r>
                </w:p>
              </w:tc>
              <w:tc>
                <w:tcPr>
                  <w:tcW w:w="999" w:type="pct"/>
                  <w:tcBorders>
                    <w:tl2br w:val="nil"/>
                    <w:tr2bl w:val="nil"/>
                  </w:tcBorders>
                  <w:vAlign w:val="center"/>
                </w:tcPr>
                <w:p>
                  <w:pPr>
                    <w:pStyle w:val="32"/>
                    <w:jc w:val="center"/>
                    <w:rPr>
                      <w:rFonts w:hint="default" w:ascii="Times New Roman" w:hAnsi="Times New Roman" w:eastAsia="宋体" w:cs="Times New Roman"/>
                      <w:color w:val="auto"/>
                      <w:sz w:val="21"/>
                      <w:szCs w:val="21"/>
                      <w:highlight w:val="none"/>
                      <w:vertAlign w:val="baseline"/>
                      <w:lang w:val="en-US" w:eastAsia="zh-CN"/>
                    </w:rPr>
                  </w:pPr>
                  <w:r>
                    <w:rPr>
                      <w:rFonts w:hint="eastAsia" w:ascii="Times New Roman" w:hAnsi="Times New Roman" w:cs="Times New Roman"/>
                      <w:color w:val="auto"/>
                      <w:sz w:val="21"/>
                      <w:szCs w:val="21"/>
                      <w:highlight w:val="none"/>
                      <w:vertAlign w:val="baseline"/>
                      <w:lang w:val="en-US" w:eastAsia="zh-CN"/>
                    </w:rPr>
                    <w:t>77.8</w:t>
                  </w:r>
                </w:p>
              </w:tc>
              <w:tc>
                <w:tcPr>
                  <w:tcW w:w="1001" w:type="pct"/>
                  <w:vMerge w:val="restart"/>
                  <w:tcBorders>
                    <w:tl2br w:val="nil"/>
                    <w:tr2bl w:val="nil"/>
                  </w:tcBorders>
                  <w:vAlign w:val="center"/>
                </w:tcPr>
                <w:p>
                  <w:pPr>
                    <w:pStyle w:val="32"/>
                    <w:jc w:val="center"/>
                    <w:rPr>
                      <w:rFonts w:hint="default" w:ascii="Times New Roman" w:hAnsi="Times New Roman" w:eastAsia="宋体" w:cs="Times New Roman"/>
                      <w:color w:val="auto"/>
                      <w:sz w:val="21"/>
                      <w:szCs w:val="21"/>
                      <w:vertAlign w:val="baseline"/>
                      <w:lang w:val="en-US" w:eastAsia="zh-CN"/>
                    </w:rPr>
                  </w:pPr>
                  <w:r>
                    <w:rPr>
                      <w:rFonts w:hint="eastAsia" w:ascii="Times New Roman" w:hAnsi="Times New Roman" w:cs="Times New Roman"/>
                      <w:color w:val="auto"/>
                      <w:sz w:val="21"/>
                      <w:szCs w:val="21"/>
                      <w:vertAlign w:val="baseline"/>
                      <w:lang w:val="en-US" w:eastAsia="zh-CN"/>
                    </w:rPr>
                    <w:t>77.5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98" w:type="pct"/>
                  <w:tcBorders>
                    <w:tl2br w:val="nil"/>
                    <w:tr2bl w:val="nil"/>
                  </w:tcBorders>
                  <w:vAlign w:val="center"/>
                </w:tcPr>
                <w:p>
                  <w:pPr>
                    <w:pStyle w:val="32"/>
                    <w:jc w:val="center"/>
                    <w:rPr>
                      <w:rFonts w:hint="default" w:ascii="Times New Roman" w:hAnsi="Times New Roman" w:eastAsia="宋体" w:cs="Times New Roman"/>
                      <w:color w:val="auto"/>
                      <w:sz w:val="21"/>
                      <w:szCs w:val="21"/>
                      <w:vertAlign w:val="baseline"/>
                      <w:lang w:val="en-US" w:eastAsia="zh-CN"/>
                    </w:rPr>
                  </w:pPr>
                  <w:r>
                    <w:rPr>
                      <w:rFonts w:hint="eastAsia" w:ascii="Times New Roman" w:hAnsi="Times New Roman" w:cs="Times New Roman"/>
                      <w:color w:val="auto"/>
                      <w:sz w:val="21"/>
                      <w:szCs w:val="21"/>
                      <w:vertAlign w:val="baseline"/>
                      <w:lang w:val="en-US" w:eastAsia="zh-CN"/>
                    </w:rPr>
                    <w:t>10</w:t>
                  </w:r>
                  <w:r>
                    <w:rPr>
                      <w:rFonts w:hint="default" w:ascii="Times New Roman" w:hAnsi="Times New Roman" w:eastAsia="宋体" w:cs="Times New Roman"/>
                      <w:color w:val="auto"/>
                      <w:sz w:val="21"/>
                      <w:szCs w:val="21"/>
                      <w:vertAlign w:val="baseline"/>
                      <w:lang w:val="en-US" w:eastAsia="zh-CN"/>
                    </w:rPr>
                    <w:t>月</w:t>
                  </w:r>
                  <w:r>
                    <w:rPr>
                      <w:rFonts w:hint="eastAsia" w:ascii="Times New Roman" w:hAnsi="Times New Roman" w:cs="Times New Roman"/>
                      <w:color w:val="auto"/>
                      <w:sz w:val="21"/>
                      <w:szCs w:val="21"/>
                      <w:vertAlign w:val="baseline"/>
                      <w:lang w:val="en-US" w:eastAsia="zh-CN"/>
                    </w:rPr>
                    <w:t>28</w:t>
                  </w:r>
                  <w:r>
                    <w:rPr>
                      <w:rFonts w:hint="default" w:ascii="Times New Roman" w:hAnsi="Times New Roman" w:eastAsia="宋体" w:cs="Times New Roman"/>
                      <w:color w:val="auto"/>
                      <w:sz w:val="21"/>
                      <w:szCs w:val="21"/>
                      <w:vertAlign w:val="baseline"/>
                      <w:lang w:val="en-US" w:eastAsia="zh-CN"/>
                    </w:rPr>
                    <w:t>日</w:t>
                  </w:r>
                </w:p>
              </w:tc>
              <w:tc>
                <w:tcPr>
                  <w:tcW w:w="1000" w:type="pct"/>
                  <w:vMerge w:val="continue"/>
                  <w:tcBorders>
                    <w:tl2br w:val="nil"/>
                    <w:tr2bl w:val="nil"/>
                  </w:tcBorders>
                  <w:vAlign w:val="center"/>
                </w:tcPr>
                <w:p>
                  <w:pPr>
                    <w:pStyle w:val="32"/>
                    <w:jc w:val="center"/>
                    <w:rPr>
                      <w:rFonts w:hint="default" w:ascii="Times New Roman" w:hAnsi="Times New Roman" w:eastAsia="宋体" w:cs="Times New Roman"/>
                      <w:color w:val="auto"/>
                      <w:sz w:val="21"/>
                      <w:szCs w:val="21"/>
                      <w:vertAlign w:val="baseline"/>
                      <w:lang w:val="en-US" w:eastAsia="zh-CN"/>
                    </w:rPr>
                  </w:pPr>
                </w:p>
              </w:tc>
              <w:tc>
                <w:tcPr>
                  <w:tcW w:w="1000" w:type="pct"/>
                  <w:tcBorders>
                    <w:tl2br w:val="nil"/>
                    <w:tr2bl w:val="nil"/>
                  </w:tcBorders>
                  <w:vAlign w:val="center"/>
                </w:tcPr>
                <w:p>
                  <w:pPr>
                    <w:pStyle w:val="32"/>
                    <w:jc w:val="center"/>
                    <w:rPr>
                      <w:rFonts w:hint="default" w:ascii="Times New Roman" w:hAnsi="Times New Roman" w:eastAsia="宋体" w:cs="Times New Roman"/>
                      <w:color w:val="auto"/>
                      <w:sz w:val="21"/>
                      <w:szCs w:val="21"/>
                      <w:highlight w:val="none"/>
                      <w:vertAlign w:val="baseline"/>
                      <w:lang w:val="en-US" w:eastAsia="zh-CN"/>
                    </w:rPr>
                  </w:pPr>
                  <w:r>
                    <w:rPr>
                      <w:rFonts w:hint="eastAsia" w:ascii="Times New Roman" w:hAnsi="Times New Roman" w:cs="Times New Roman"/>
                      <w:color w:val="auto"/>
                      <w:sz w:val="21"/>
                      <w:szCs w:val="21"/>
                      <w:highlight w:val="none"/>
                      <w:vertAlign w:val="baseline"/>
                      <w:lang w:val="en-US" w:eastAsia="zh-CN"/>
                    </w:rPr>
                    <w:t>12.8</w:t>
                  </w:r>
                </w:p>
              </w:tc>
              <w:tc>
                <w:tcPr>
                  <w:tcW w:w="999" w:type="pct"/>
                  <w:tcBorders>
                    <w:tl2br w:val="nil"/>
                    <w:tr2bl w:val="nil"/>
                  </w:tcBorders>
                  <w:vAlign w:val="center"/>
                </w:tcPr>
                <w:p>
                  <w:pPr>
                    <w:pStyle w:val="32"/>
                    <w:jc w:val="center"/>
                    <w:rPr>
                      <w:rFonts w:hint="default" w:ascii="Times New Roman" w:hAnsi="Times New Roman" w:eastAsia="宋体" w:cs="Times New Roman"/>
                      <w:color w:val="auto"/>
                      <w:sz w:val="21"/>
                      <w:szCs w:val="21"/>
                      <w:highlight w:val="none"/>
                      <w:vertAlign w:val="baseline"/>
                      <w:lang w:val="en-US" w:eastAsia="zh-CN"/>
                    </w:rPr>
                  </w:pPr>
                  <w:r>
                    <w:rPr>
                      <w:rFonts w:hint="eastAsia" w:ascii="Times New Roman" w:hAnsi="Times New Roman" w:cs="Times New Roman"/>
                      <w:color w:val="auto"/>
                      <w:sz w:val="21"/>
                      <w:szCs w:val="21"/>
                      <w:highlight w:val="none"/>
                      <w:vertAlign w:val="baseline"/>
                      <w:lang w:val="en-US" w:eastAsia="zh-CN"/>
                    </w:rPr>
                    <w:t>77.1</w:t>
                  </w:r>
                </w:p>
              </w:tc>
              <w:tc>
                <w:tcPr>
                  <w:tcW w:w="1001" w:type="pct"/>
                  <w:vMerge w:val="continue"/>
                  <w:tcBorders>
                    <w:tl2br w:val="nil"/>
                    <w:tr2bl w:val="nil"/>
                  </w:tcBorders>
                  <w:vAlign w:val="center"/>
                </w:tcPr>
                <w:p>
                  <w:pPr>
                    <w:pStyle w:val="32"/>
                    <w:jc w:val="center"/>
                    <w:rPr>
                      <w:rFonts w:hint="default" w:ascii="Times New Roman" w:hAnsi="Times New Roman" w:eastAsia="宋体" w:cs="Times New Roman"/>
                      <w:color w:val="auto"/>
                      <w:sz w:val="21"/>
                      <w:szCs w:val="21"/>
                      <w:vertAlign w:val="baseline"/>
                      <w:lang w:val="en-US" w:eastAsia="zh-CN"/>
                    </w:rPr>
                  </w:pPr>
                </w:p>
              </w:tc>
            </w:tr>
          </w:tbl>
          <w:p>
            <w:pPr>
              <w:pStyle w:val="32"/>
              <w:jc w:val="both"/>
              <w:rPr>
                <w:rFonts w:hint="default" w:ascii="Times New Roman" w:hAnsi="Times New Roman" w:eastAsia="宋体" w:cs="Times New Roman"/>
                <w:lang w:val="en-US" w:eastAsia="zh-CN"/>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305" w:hRule="atLeast"/>
          <w:jc w:val="center"/>
        </w:trPr>
        <w:tc>
          <w:tcPr>
            <w:tcW w:w="9147" w:type="dxa"/>
            <w:tcBorders>
              <w:tl2br w:val="nil"/>
              <w:tr2bl w:val="nil"/>
            </w:tcBorders>
          </w:tcPr>
          <w:p>
            <w:pPr>
              <w:spacing w:line="360" w:lineRule="auto"/>
              <w:jc w:val="both"/>
              <w:rPr>
                <w:rFonts w:hint="default" w:ascii="Times New Roman" w:hAnsi="Times New Roman" w:eastAsia="宋体" w:cs="Times New Roman"/>
                <w:b/>
                <w:bCs/>
                <w:sz w:val="28"/>
                <w:szCs w:val="28"/>
                <w:lang w:eastAsia="zh-CN"/>
              </w:rPr>
            </w:pPr>
            <w:r>
              <w:rPr>
                <w:rFonts w:hint="default" w:ascii="Times New Roman" w:hAnsi="Times New Roman" w:eastAsia="宋体" w:cs="Times New Roman"/>
                <w:b/>
                <w:bCs/>
                <w:sz w:val="28"/>
                <w:szCs w:val="28"/>
                <w:lang w:eastAsia="zh-CN"/>
              </w:rPr>
              <w:t>验收监测结果：</w:t>
            </w:r>
          </w:p>
          <w:p>
            <w:pPr>
              <w:keepNext w:val="0"/>
              <w:keepLines w:val="0"/>
              <w:pageBreakBefore w:val="0"/>
              <w:kinsoku/>
              <w:wordWrap/>
              <w:overflowPunct/>
              <w:topLinePunct w:val="0"/>
              <w:bidi w:val="0"/>
              <w:spacing w:line="360" w:lineRule="auto"/>
              <w:ind w:firstLine="562" w:firstLineChars="200"/>
              <w:jc w:val="both"/>
              <w:rPr>
                <w:rFonts w:hint="default" w:ascii="Times New Roman" w:hAnsi="Times New Roman" w:eastAsia="宋体" w:cs="Times New Roman"/>
                <w:b/>
                <w:bCs/>
                <w:sz w:val="28"/>
                <w:szCs w:val="28"/>
              </w:rPr>
            </w:pPr>
            <w:r>
              <w:rPr>
                <w:rFonts w:hint="default" w:ascii="Times New Roman" w:hAnsi="Times New Roman" w:eastAsia="宋体" w:cs="Times New Roman"/>
                <w:b/>
                <w:bCs/>
                <w:sz w:val="28"/>
                <w:szCs w:val="28"/>
              </w:rPr>
              <w:t>1、验收监测期间气象记录</w:t>
            </w:r>
          </w:p>
          <w:p>
            <w:pPr>
              <w:keepNext w:val="0"/>
              <w:keepLines w:val="0"/>
              <w:pageBreakBefore w:val="0"/>
              <w:kinsoku/>
              <w:wordWrap/>
              <w:overflowPunct/>
              <w:topLinePunct w:val="0"/>
              <w:bidi w:val="0"/>
              <w:spacing w:line="360" w:lineRule="auto"/>
              <w:ind w:firstLine="560" w:firstLineChars="200"/>
              <w:jc w:val="both"/>
              <w:rPr>
                <w:rFonts w:hint="default" w:ascii="Times New Roman" w:hAnsi="Times New Roman" w:eastAsia="宋体" w:cs="Times New Roman"/>
                <w:sz w:val="28"/>
                <w:szCs w:val="28"/>
                <w:lang w:eastAsia="zh-CN"/>
              </w:rPr>
            </w:pPr>
            <w:r>
              <w:rPr>
                <w:rFonts w:hint="default" w:ascii="Times New Roman" w:hAnsi="Times New Roman" w:eastAsia="宋体" w:cs="Times New Roman"/>
                <w:sz w:val="28"/>
                <w:szCs w:val="28"/>
              </w:rPr>
              <w:t>验收监测期间气象情况详见下表</w:t>
            </w:r>
            <w:r>
              <w:rPr>
                <w:rFonts w:hint="default" w:ascii="Times New Roman" w:hAnsi="Times New Roman" w:eastAsia="宋体" w:cs="Times New Roman"/>
                <w:sz w:val="28"/>
                <w:szCs w:val="28"/>
                <w:lang w:eastAsia="zh-CN"/>
              </w:rPr>
              <w:t>：</w:t>
            </w:r>
          </w:p>
          <w:p>
            <w:pPr>
              <w:keepNext w:val="0"/>
              <w:keepLines w:val="0"/>
              <w:pageBreakBefore w:val="0"/>
              <w:kinsoku/>
              <w:wordWrap/>
              <w:overflowPunct/>
              <w:topLinePunct w:val="0"/>
              <w:bidi w:val="0"/>
              <w:spacing w:line="360" w:lineRule="auto"/>
              <w:jc w:val="center"/>
              <w:rPr>
                <w:rFonts w:hint="default" w:ascii="Times New Roman" w:hAnsi="Times New Roman" w:eastAsia="宋体" w:cs="Times New Roman"/>
                <w:b/>
                <w:bCs/>
                <w:sz w:val="24"/>
                <w:szCs w:val="24"/>
              </w:rPr>
            </w:pPr>
            <w:r>
              <w:rPr>
                <w:rFonts w:hint="default" w:ascii="Times New Roman" w:hAnsi="Times New Roman" w:eastAsia="宋体" w:cs="Times New Roman"/>
                <w:b/>
                <w:bCs/>
                <w:sz w:val="24"/>
                <w:szCs w:val="24"/>
              </w:rPr>
              <w:t>表</w:t>
            </w:r>
            <w:r>
              <w:rPr>
                <w:rFonts w:hint="default" w:ascii="Times New Roman" w:hAnsi="Times New Roman" w:eastAsia="宋体" w:cs="Times New Roman"/>
                <w:b/>
                <w:bCs/>
                <w:sz w:val="24"/>
                <w:szCs w:val="24"/>
                <w:lang w:val="en-US" w:eastAsia="zh-CN"/>
              </w:rPr>
              <w:t>1</w:t>
            </w:r>
            <w:r>
              <w:rPr>
                <w:rFonts w:hint="eastAsia" w:cs="Times New Roman"/>
                <w:b/>
                <w:bCs/>
                <w:sz w:val="24"/>
                <w:szCs w:val="24"/>
                <w:lang w:val="en-US" w:eastAsia="zh-CN"/>
              </w:rPr>
              <w:t>3</w:t>
            </w:r>
            <w:r>
              <w:rPr>
                <w:rFonts w:hint="default" w:ascii="Times New Roman" w:hAnsi="Times New Roman" w:eastAsia="宋体" w:cs="Times New Roman"/>
                <w:b/>
                <w:bCs/>
                <w:sz w:val="24"/>
                <w:szCs w:val="24"/>
              </w:rPr>
              <w:t xml:space="preserve">  验收监测期间气象记录表</w:t>
            </w:r>
          </w:p>
          <w:tbl>
            <w:tblPr>
              <w:tblStyle w:val="19"/>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68"/>
              <w:gridCol w:w="942"/>
              <w:gridCol w:w="878"/>
              <w:gridCol w:w="1551"/>
              <w:gridCol w:w="1551"/>
              <w:gridCol w:w="1582"/>
              <w:gridCol w:w="158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23" w:type="pct"/>
                  <w:tcBorders>
                    <w:tl2br w:val="nil"/>
                    <w:tr2bl w:val="nil"/>
                  </w:tcBorders>
                  <w:noWrap w:val="0"/>
                  <w:vAlign w:val="center"/>
                </w:tcPr>
                <w:p>
                  <w:pPr>
                    <w:keepNext w:val="0"/>
                    <w:keepLines w:val="0"/>
                    <w:pageBreakBefore w:val="0"/>
                    <w:kinsoku/>
                    <w:wordWrap/>
                    <w:overflowPunct/>
                    <w:topLinePunct w:val="0"/>
                    <w:bidi w:val="0"/>
                    <w:spacing w:line="360" w:lineRule="auto"/>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日期</w:t>
                  </w:r>
                </w:p>
              </w:tc>
              <w:tc>
                <w:tcPr>
                  <w:tcW w:w="498" w:type="pct"/>
                  <w:tcBorders>
                    <w:tl2br w:val="nil"/>
                    <w:tr2bl w:val="nil"/>
                  </w:tcBorders>
                  <w:noWrap w:val="0"/>
                  <w:vAlign w:val="center"/>
                </w:tcPr>
                <w:p>
                  <w:pPr>
                    <w:keepNext w:val="0"/>
                    <w:keepLines w:val="0"/>
                    <w:pageBreakBefore w:val="0"/>
                    <w:kinsoku/>
                    <w:wordWrap/>
                    <w:overflowPunct/>
                    <w:topLinePunct w:val="0"/>
                    <w:bidi w:val="0"/>
                    <w:spacing w:line="360" w:lineRule="auto"/>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天气</w:t>
                  </w:r>
                </w:p>
              </w:tc>
              <w:tc>
                <w:tcPr>
                  <w:tcW w:w="464" w:type="pct"/>
                  <w:tcBorders>
                    <w:tl2br w:val="nil"/>
                    <w:tr2bl w:val="nil"/>
                  </w:tcBorders>
                  <w:noWrap w:val="0"/>
                  <w:vAlign w:val="center"/>
                </w:tcPr>
                <w:p>
                  <w:pPr>
                    <w:keepNext w:val="0"/>
                    <w:keepLines w:val="0"/>
                    <w:pageBreakBefore w:val="0"/>
                    <w:kinsoku/>
                    <w:wordWrap/>
                    <w:overflowPunct/>
                    <w:topLinePunct w:val="0"/>
                    <w:bidi w:val="0"/>
                    <w:spacing w:line="360" w:lineRule="auto"/>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风向</w:t>
                  </w:r>
                </w:p>
              </w:tc>
              <w:tc>
                <w:tcPr>
                  <w:tcW w:w="820" w:type="pct"/>
                  <w:tcBorders>
                    <w:tl2br w:val="nil"/>
                    <w:tr2bl w:val="nil"/>
                  </w:tcBorders>
                  <w:noWrap w:val="0"/>
                  <w:vAlign w:val="center"/>
                </w:tcPr>
                <w:p>
                  <w:pPr>
                    <w:keepNext w:val="0"/>
                    <w:keepLines w:val="0"/>
                    <w:pageBreakBefore w:val="0"/>
                    <w:kinsoku/>
                    <w:wordWrap/>
                    <w:overflowPunct/>
                    <w:topLinePunct w:val="0"/>
                    <w:bidi w:val="0"/>
                    <w:spacing w:line="360" w:lineRule="auto"/>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风速（m/s）</w:t>
                  </w:r>
                </w:p>
              </w:tc>
              <w:tc>
                <w:tcPr>
                  <w:tcW w:w="820" w:type="pct"/>
                  <w:tcBorders>
                    <w:tl2br w:val="nil"/>
                    <w:tr2bl w:val="nil"/>
                  </w:tcBorders>
                  <w:noWrap w:val="0"/>
                  <w:vAlign w:val="center"/>
                </w:tcPr>
                <w:p>
                  <w:pPr>
                    <w:keepNext w:val="0"/>
                    <w:keepLines w:val="0"/>
                    <w:pageBreakBefore w:val="0"/>
                    <w:kinsoku/>
                    <w:wordWrap/>
                    <w:overflowPunct/>
                    <w:topLinePunct w:val="0"/>
                    <w:bidi w:val="0"/>
                    <w:spacing w:line="360" w:lineRule="auto"/>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温度(℃)</w:t>
                  </w:r>
                </w:p>
              </w:tc>
              <w:tc>
                <w:tcPr>
                  <w:tcW w:w="836" w:type="pct"/>
                  <w:tcBorders>
                    <w:tl2br w:val="nil"/>
                    <w:tr2bl w:val="nil"/>
                  </w:tcBorders>
                  <w:noWrap w:val="0"/>
                  <w:vAlign w:val="center"/>
                </w:tcPr>
                <w:p>
                  <w:pPr>
                    <w:keepNext w:val="0"/>
                    <w:keepLines w:val="0"/>
                    <w:pageBreakBefore w:val="0"/>
                    <w:kinsoku/>
                    <w:wordWrap/>
                    <w:overflowPunct/>
                    <w:topLinePunct w:val="0"/>
                    <w:bidi w:val="0"/>
                    <w:spacing w:line="360" w:lineRule="auto"/>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气压(kPa)</w:t>
                  </w:r>
                </w:p>
              </w:tc>
              <w:tc>
                <w:tcPr>
                  <w:tcW w:w="836" w:type="pct"/>
                  <w:tcBorders>
                    <w:tl2br w:val="nil"/>
                    <w:tr2bl w:val="nil"/>
                  </w:tcBorders>
                  <w:noWrap w:val="0"/>
                  <w:vAlign w:val="center"/>
                </w:tcPr>
                <w:p>
                  <w:pPr>
                    <w:keepNext w:val="0"/>
                    <w:keepLines w:val="0"/>
                    <w:pageBreakBefore w:val="0"/>
                    <w:kinsoku/>
                    <w:wordWrap/>
                    <w:overflowPunct/>
                    <w:topLinePunct w:val="0"/>
                    <w:bidi w:val="0"/>
                    <w:spacing w:line="360" w:lineRule="auto"/>
                    <w:jc w:val="center"/>
                    <w:rPr>
                      <w:rFonts w:hint="default" w:ascii="Times New Roman" w:hAnsi="Times New Roman" w:eastAsia="宋体" w:cs="Times New Roman"/>
                      <w:sz w:val="21"/>
                      <w:szCs w:val="21"/>
                      <w:lang w:val="en-US" w:eastAsia="zh-CN"/>
                    </w:rPr>
                  </w:pPr>
                  <w:r>
                    <w:rPr>
                      <w:rFonts w:hint="eastAsia" w:ascii="Times New Roman" w:hAnsi="Times New Roman" w:cs="Times New Roman"/>
                      <w:sz w:val="21"/>
                      <w:szCs w:val="21"/>
                      <w:lang w:val="en-US" w:eastAsia="zh-CN"/>
                    </w:rPr>
                    <w:t>湿度</w:t>
                  </w:r>
                  <w:r>
                    <w:rPr>
                      <w:rFonts w:hint="eastAsia" w:ascii="Times New Roman" w:hAnsi="Times New Roman"/>
                      <w:kern w:val="0"/>
                      <w:sz w:val="24"/>
                      <w:szCs w:val="24"/>
                      <w:highlight w:val="no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23" w:type="pct"/>
                  <w:tcBorders>
                    <w:tl2br w:val="nil"/>
                    <w:tr2bl w:val="nil"/>
                  </w:tcBorders>
                  <w:noWrap w:val="0"/>
                  <w:vAlign w:val="center"/>
                </w:tcPr>
                <w:p>
                  <w:pPr>
                    <w:keepNext w:val="0"/>
                    <w:keepLines w:val="0"/>
                    <w:pageBreakBefore w:val="0"/>
                    <w:kinsoku/>
                    <w:wordWrap/>
                    <w:overflowPunct/>
                    <w:topLinePunct w:val="0"/>
                    <w:bidi w:val="0"/>
                    <w:spacing w:line="360" w:lineRule="auto"/>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202</w:t>
                  </w:r>
                  <w:r>
                    <w:rPr>
                      <w:rFonts w:hint="eastAsia" w:cs="Times New Roman"/>
                      <w:sz w:val="21"/>
                      <w:szCs w:val="21"/>
                      <w:lang w:val="en-US" w:eastAsia="zh-CN"/>
                    </w:rPr>
                    <w:t>1</w:t>
                  </w:r>
                  <w:r>
                    <w:rPr>
                      <w:rFonts w:hint="default" w:ascii="Times New Roman" w:hAnsi="Times New Roman" w:eastAsia="宋体" w:cs="Times New Roman"/>
                      <w:sz w:val="21"/>
                      <w:szCs w:val="21"/>
                      <w:lang w:val="en-US" w:eastAsia="zh-CN"/>
                    </w:rPr>
                    <w:t>.</w:t>
                  </w:r>
                  <w:r>
                    <w:rPr>
                      <w:rFonts w:hint="eastAsia" w:cs="Times New Roman"/>
                      <w:sz w:val="21"/>
                      <w:szCs w:val="21"/>
                      <w:lang w:val="en-US" w:eastAsia="zh-CN"/>
                    </w:rPr>
                    <w:t>10</w:t>
                  </w:r>
                  <w:r>
                    <w:rPr>
                      <w:rFonts w:hint="default" w:ascii="Times New Roman" w:hAnsi="Times New Roman" w:eastAsia="宋体" w:cs="Times New Roman"/>
                      <w:sz w:val="21"/>
                      <w:szCs w:val="21"/>
                      <w:lang w:val="en-US" w:eastAsia="zh-CN"/>
                    </w:rPr>
                    <w:t>.</w:t>
                  </w:r>
                  <w:r>
                    <w:rPr>
                      <w:rFonts w:hint="eastAsia" w:cs="Times New Roman"/>
                      <w:sz w:val="21"/>
                      <w:szCs w:val="21"/>
                      <w:lang w:val="en-US" w:eastAsia="zh-CN"/>
                    </w:rPr>
                    <w:t>27</w:t>
                  </w:r>
                </w:p>
              </w:tc>
              <w:tc>
                <w:tcPr>
                  <w:tcW w:w="498" w:type="pct"/>
                  <w:tcBorders>
                    <w:tl2br w:val="nil"/>
                    <w:tr2bl w:val="nil"/>
                  </w:tcBorders>
                  <w:noWrap w:val="0"/>
                  <w:vAlign w:val="center"/>
                </w:tcPr>
                <w:p>
                  <w:pPr>
                    <w:keepNext w:val="0"/>
                    <w:keepLines w:val="0"/>
                    <w:pageBreakBefore w:val="0"/>
                    <w:kinsoku/>
                    <w:wordWrap/>
                    <w:overflowPunct/>
                    <w:topLinePunct w:val="0"/>
                    <w:bidi w:val="0"/>
                    <w:spacing w:line="360" w:lineRule="auto"/>
                    <w:jc w:val="center"/>
                    <w:rPr>
                      <w:rFonts w:hint="default" w:ascii="Times New Roman" w:hAnsi="Times New Roman" w:eastAsia="宋体" w:cs="Times New Roman"/>
                      <w:sz w:val="21"/>
                      <w:szCs w:val="21"/>
                      <w:lang w:val="en-US" w:eastAsia="zh-CN"/>
                    </w:rPr>
                  </w:pPr>
                  <w:r>
                    <w:rPr>
                      <w:rFonts w:hint="eastAsia" w:cs="Times New Roman"/>
                      <w:sz w:val="21"/>
                      <w:szCs w:val="21"/>
                      <w:lang w:val="en-US" w:eastAsia="zh-CN"/>
                    </w:rPr>
                    <w:t>晴</w:t>
                  </w:r>
                </w:p>
              </w:tc>
              <w:tc>
                <w:tcPr>
                  <w:tcW w:w="464" w:type="pct"/>
                  <w:tcBorders>
                    <w:tl2br w:val="nil"/>
                    <w:tr2bl w:val="nil"/>
                  </w:tcBorders>
                  <w:noWrap w:val="0"/>
                  <w:vAlign w:val="center"/>
                </w:tcPr>
                <w:p>
                  <w:pPr>
                    <w:keepNext w:val="0"/>
                    <w:keepLines w:val="0"/>
                    <w:pageBreakBefore w:val="0"/>
                    <w:kinsoku/>
                    <w:wordWrap/>
                    <w:overflowPunct/>
                    <w:topLinePunct w:val="0"/>
                    <w:bidi w:val="0"/>
                    <w:spacing w:line="360" w:lineRule="auto"/>
                    <w:jc w:val="center"/>
                    <w:rPr>
                      <w:rFonts w:hint="default" w:ascii="Times New Roman" w:hAnsi="Times New Roman" w:eastAsia="宋体" w:cs="Times New Roman"/>
                      <w:sz w:val="21"/>
                      <w:szCs w:val="21"/>
                      <w:lang w:val="en-US" w:eastAsia="zh-CN"/>
                    </w:rPr>
                  </w:pPr>
                  <w:r>
                    <w:rPr>
                      <w:rFonts w:hint="eastAsia" w:cs="Times New Roman"/>
                      <w:sz w:val="21"/>
                      <w:szCs w:val="21"/>
                      <w:lang w:val="en-US" w:eastAsia="zh-CN"/>
                    </w:rPr>
                    <w:t>北</w:t>
                  </w:r>
                </w:p>
              </w:tc>
              <w:tc>
                <w:tcPr>
                  <w:tcW w:w="820" w:type="pct"/>
                  <w:tcBorders>
                    <w:tl2br w:val="nil"/>
                    <w:tr2bl w:val="nil"/>
                  </w:tcBorders>
                  <w:noWrap w:val="0"/>
                  <w:vAlign w:val="center"/>
                </w:tcPr>
                <w:p>
                  <w:pPr>
                    <w:keepNext w:val="0"/>
                    <w:keepLines w:val="0"/>
                    <w:pageBreakBefore w:val="0"/>
                    <w:kinsoku/>
                    <w:wordWrap/>
                    <w:overflowPunct/>
                    <w:topLinePunct w:val="0"/>
                    <w:bidi w:val="0"/>
                    <w:spacing w:line="360" w:lineRule="auto"/>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1.</w:t>
                  </w:r>
                  <w:r>
                    <w:rPr>
                      <w:rFonts w:hint="eastAsia" w:cs="Times New Roman"/>
                      <w:sz w:val="21"/>
                      <w:szCs w:val="21"/>
                      <w:lang w:val="en-US" w:eastAsia="zh-CN"/>
                    </w:rPr>
                    <w:t>3</w:t>
                  </w:r>
                </w:p>
              </w:tc>
              <w:tc>
                <w:tcPr>
                  <w:tcW w:w="820" w:type="pct"/>
                  <w:tcBorders>
                    <w:tl2br w:val="nil"/>
                    <w:tr2bl w:val="nil"/>
                  </w:tcBorders>
                  <w:noWrap w:val="0"/>
                  <w:vAlign w:val="center"/>
                </w:tcPr>
                <w:p>
                  <w:pPr>
                    <w:keepNext w:val="0"/>
                    <w:keepLines w:val="0"/>
                    <w:pageBreakBefore w:val="0"/>
                    <w:kinsoku/>
                    <w:wordWrap/>
                    <w:overflowPunct/>
                    <w:topLinePunct w:val="0"/>
                    <w:bidi w:val="0"/>
                    <w:spacing w:line="360" w:lineRule="auto"/>
                    <w:jc w:val="center"/>
                    <w:rPr>
                      <w:rFonts w:hint="default" w:ascii="Times New Roman" w:hAnsi="Times New Roman" w:eastAsia="宋体" w:cs="Times New Roman"/>
                      <w:sz w:val="21"/>
                      <w:szCs w:val="21"/>
                      <w:lang w:val="en-US" w:eastAsia="zh-CN"/>
                    </w:rPr>
                  </w:pPr>
                  <w:r>
                    <w:rPr>
                      <w:rFonts w:hint="eastAsia" w:cs="Times New Roman"/>
                      <w:sz w:val="21"/>
                      <w:szCs w:val="21"/>
                      <w:lang w:val="en-US" w:eastAsia="zh-CN"/>
                    </w:rPr>
                    <w:t>18</w:t>
                  </w:r>
                </w:p>
              </w:tc>
              <w:tc>
                <w:tcPr>
                  <w:tcW w:w="836" w:type="pct"/>
                  <w:tcBorders>
                    <w:tl2br w:val="nil"/>
                    <w:tr2bl w:val="nil"/>
                  </w:tcBorders>
                  <w:noWrap w:val="0"/>
                  <w:vAlign w:val="center"/>
                </w:tcPr>
                <w:p>
                  <w:pPr>
                    <w:keepNext w:val="0"/>
                    <w:keepLines w:val="0"/>
                    <w:pageBreakBefore w:val="0"/>
                    <w:kinsoku/>
                    <w:wordWrap/>
                    <w:overflowPunct/>
                    <w:topLinePunct w:val="0"/>
                    <w:bidi w:val="0"/>
                    <w:spacing w:line="360" w:lineRule="auto"/>
                    <w:jc w:val="center"/>
                    <w:rPr>
                      <w:rFonts w:hint="default" w:ascii="Times New Roman" w:hAnsi="Times New Roman" w:eastAsia="宋体" w:cs="Times New Roman"/>
                      <w:sz w:val="21"/>
                      <w:szCs w:val="21"/>
                      <w:lang w:val="en-US" w:eastAsia="zh-CN"/>
                    </w:rPr>
                  </w:pPr>
                  <w:r>
                    <w:rPr>
                      <w:rFonts w:hint="eastAsia" w:ascii="Times New Roman" w:hAnsi="Times New Roman" w:cs="Times New Roman"/>
                      <w:sz w:val="21"/>
                      <w:szCs w:val="21"/>
                      <w:lang w:val="en-US" w:eastAsia="zh-CN"/>
                    </w:rPr>
                    <w:t>10</w:t>
                  </w:r>
                  <w:r>
                    <w:rPr>
                      <w:rFonts w:hint="eastAsia" w:cs="Times New Roman"/>
                      <w:sz w:val="21"/>
                      <w:szCs w:val="21"/>
                      <w:lang w:val="en-US" w:eastAsia="zh-CN"/>
                    </w:rPr>
                    <w:t>1.5</w:t>
                  </w:r>
                </w:p>
              </w:tc>
              <w:tc>
                <w:tcPr>
                  <w:tcW w:w="836" w:type="pct"/>
                  <w:tcBorders>
                    <w:tl2br w:val="nil"/>
                    <w:tr2bl w:val="nil"/>
                  </w:tcBorders>
                  <w:noWrap w:val="0"/>
                  <w:vAlign w:val="center"/>
                </w:tcPr>
                <w:p>
                  <w:pPr>
                    <w:keepNext w:val="0"/>
                    <w:keepLines w:val="0"/>
                    <w:pageBreakBefore w:val="0"/>
                    <w:kinsoku/>
                    <w:wordWrap/>
                    <w:overflowPunct/>
                    <w:topLinePunct w:val="0"/>
                    <w:bidi w:val="0"/>
                    <w:spacing w:line="360" w:lineRule="auto"/>
                    <w:jc w:val="center"/>
                    <w:rPr>
                      <w:rFonts w:hint="default" w:ascii="Times New Roman" w:hAnsi="Times New Roman" w:cs="Times New Roman"/>
                      <w:sz w:val="21"/>
                      <w:szCs w:val="21"/>
                      <w:lang w:val="en-US" w:eastAsia="zh-CN"/>
                    </w:rPr>
                  </w:pPr>
                  <w:r>
                    <w:rPr>
                      <w:rFonts w:hint="eastAsia" w:cs="Times New Roman"/>
                      <w:sz w:val="21"/>
                      <w:szCs w:val="21"/>
                      <w:lang w:val="en-US" w:eastAsia="zh-CN"/>
                    </w:rPr>
                    <w:t>85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23" w:type="pct"/>
                  <w:tcBorders>
                    <w:tl2br w:val="nil"/>
                    <w:tr2bl w:val="nil"/>
                  </w:tcBorders>
                  <w:noWrap w:val="0"/>
                  <w:vAlign w:val="center"/>
                </w:tcPr>
                <w:p>
                  <w:pPr>
                    <w:keepNext w:val="0"/>
                    <w:keepLines w:val="0"/>
                    <w:pageBreakBefore w:val="0"/>
                    <w:kinsoku/>
                    <w:wordWrap/>
                    <w:overflowPunct/>
                    <w:topLinePunct w:val="0"/>
                    <w:bidi w:val="0"/>
                    <w:spacing w:line="360" w:lineRule="auto"/>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202</w:t>
                  </w:r>
                  <w:r>
                    <w:rPr>
                      <w:rFonts w:hint="eastAsia" w:cs="Times New Roman"/>
                      <w:sz w:val="21"/>
                      <w:szCs w:val="21"/>
                      <w:lang w:val="en-US" w:eastAsia="zh-CN"/>
                    </w:rPr>
                    <w:t>1</w:t>
                  </w:r>
                  <w:r>
                    <w:rPr>
                      <w:rFonts w:hint="default" w:ascii="Times New Roman" w:hAnsi="Times New Roman" w:eastAsia="宋体" w:cs="Times New Roman"/>
                      <w:sz w:val="21"/>
                      <w:szCs w:val="21"/>
                      <w:lang w:val="en-US" w:eastAsia="zh-CN"/>
                    </w:rPr>
                    <w:t>.</w:t>
                  </w:r>
                  <w:r>
                    <w:rPr>
                      <w:rFonts w:hint="eastAsia" w:cs="Times New Roman"/>
                      <w:sz w:val="21"/>
                      <w:szCs w:val="21"/>
                      <w:lang w:val="en-US" w:eastAsia="zh-CN"/>
                    </w:rPr>
                    <w:t>10</w:t>
                  </w:r>
                  <w:r>
                    <w:rPr>
                      <w:rFonts w:hint="default" w:ascii="Times New Roman" w:hAnsi="Times New Roman" w:eastAsia="宋体" w:cs="Times New Roman"/>
                      <w:sz w:val="21"/>
                      <w:szCs w:val="21"/>
                      <w:lang w:val="en-US" w:eastAsia="zh-CN"/>
                    </w:rPr>
                    <w:t>.</w:t>
                  </w:r>
                  <w:r>
                    <w:rPr>
                      <w:rFonts w:hint="eastAsia" w:cs="Times New Roman"/>
                      <w:sz w:val="21"/>
                      <w:szCs w:val="21"/>
                      <w:lang w:val="en-US" w:eastAsia="zh-CN"/>
                    </w:rPr>
                    <w:t>28</w:t>
                  </w:r>
                </w:p>
              </w:tc>
              <w:tc>
                <w:tcPr>
                  <w:tcW w:w="498" w:type="pct"/>
                  <w:tcBorders>
                    <w:tl2br w:val="nil"/>
                    <w:tr2bl w:val="nil"/>
                  </w:tcBorders>
                  <w:noWrap w:val="0"/>
                  <w:vAlign w:val="center"/>
                </w:tcPr>
                <w:p>
                  <w:pPr>
                    <w:keepNext w:val="0"/>
                    <w:keepLines w:val="0"/>
                    <w:pageBreakBefore w:val="0"/>
                    <w:kinsoku/>
                    <w:wordWrap/>
                    <w:overflowPunct/>
                    <w:topLinePunct w:val="0"/>
                    <w:bidi w:val="0"/>
                    <w:spacing w:line="360" w:lineRule="auto"/>
                    <w:jc w:val="center"/>
                    <w:rPr>
                      <w:rFonts w:hint="default" w:ascii="Times New Roman" w:hAnsi="Times New Roman" w:eastAsia="宋体" w:cs="Times New Roman"/>
                      <w:sz w:val="21"/>
                      <w:szCs w:val="21"/>
                      <w:lang w:val="en-US" w:eastAsia="zh-CN"/>
                    </w:rPr>
                  </w:pPr>
                  <w:r>
                    <w:rPr>
                      <w:rFonts w:hint="eastAsia" w:cs="Times New Roman"/>
                      <w:sz w:val="21"/>
                      <w:szCs w:val="21"/>
                      <w:lang w:val="en-US" w:eastAsia="zh-CN"/>
                    </w:rPr>
                    <w:t>晴</w:t>
                  </w:r>
                </w:p>
              </w:tc>
              <w:tc>
                <w:tcPr>
                  <w:tcW w:w="464" w:type="pct"/>
                  <w:tcBorders>
                    <w:tl2br w:val="nil"/>
                    <w:tr2bl w:val="nil"/>
                  </w:tcBorders>
                  <w:noWrap w:val="0"/>
                  <w:vAlign w:val="center"/>
                </w:tcPr>
                <w:p>
                  <w:pPr>
                    <w:keepNext w:val="0"/>
                    <w:keepLines w:val="0"/>
                    <w:pageBreakBefore w:val="0"/>
                    <w:kinsoku/>
                    <w:wordWrap/>
                    <w:overflowPunct/>
                    <w:topLinePunct w:val="0"/>
                    <w:bidi w:val="0"/>
                    <w:spacing w:line="360" w:lineRule="auto"/>
                    <w:jc w:val="center"/>
                    <w:rPr>
                      <w:rFonts w:hint="default" w:ascii="Times New Roman" w:hAnsi="Times New Roman" w:eastAsia="宋体" w:cs="Times New Roman"/>
                      <w:sz w:val="21"/>
                      <w:szCs w:val="21"/>
                      <w:lang w:val="en-US" w:eastAsia="zh-CN"/>
                    </w:rPr>
                  </w:pPr>
                  <w:r>
                    <w:rPr>
                      <w:rFonts w:hint="eastAsia" w:cs="Times New Roman"/>
                      <w:sz w:val="21"/>
                      <w:szCs w:val="21"/>
                      <w:lang w:val="en-US" w:eastAsia="zh-CN"/>
                    </w:rPr>
                    <w:t>北</w:t>
                  </w:r>
                </w:p>
              </w:tc>
              <w:tc>
                <w:tcPr>
                  <w:tcW w:w="820" w:type="pct"/>
                  <w:tcBorders>
                    <w:tl2br w:val="nil"/>
                    <w:tr2bl w:val="nil"/>
                  </w:tcBorders>
                  <w:noWrap w:val="0"/>
                  <w:vAlign w:val="center"/>
                </w:tcPr>
                <w:p>
                  <w:pPr>
                    <w:keepNext w:val="0"/>
                    <w:keepLines w:val="0"/>
                    <w:pageBreakBefore w:val="0"/>
                    <w:kinsoku/>
                    <w:wordWrap/>
                    <w:overflowPunct/>
                    <w:topLinePunct w:val="0"/>
                    <w:bidi w:val="0"/>
                    <w:spacing w:line="360" w:lineRule="auto"/>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1.</w:t>
                  </w:r>
                  <w:r>
                    <w:rPr>
                      <w:rFonts w:hint="eastAsia" w:cs="Times New Roman"/>
                      <w:sz w:val="21"/>
                      <w:szCs w:val="21"/>
                      <w:lang w:val="en-US" w:eastAsia="zh-CN"/>
                    </w:rPr>
                    <w:t>4</w:t>
                  </w:r>
                </w:p>
              </w:tc>
              <w:tc>
                <w:tcPr>
                  <w:tcW w:w="820" w:type="pct"/>
                  <w:tcBorders>
                    <w:tl2br w:val="nil"/>
                    <w:tr2bl w:val="nil"/>
                  </w:tcBorders>
                  <w:noWrap w:val="0"/>
                  <w:vAlign w:val="center"/>
                </w:tcPr>
                <w:p>
                  <w:pPr>
                    <w:keepNext w:val="0"/>
                    <w:keepLines w:val="0"/>
                    <w:pageBreakBefore w:val="0"/>
                    <w:kinsoku/>
                    <w:wordWrap/>
                    <w:overflowPunct/>
                    <w:topLinePunct w:val="0"/>
                    <w:bidi w:val="0"/>
                    <w:spacing w:line="360" w:lineRule="auto"/>
                    <w:jc w:val="center"/>
                    <w:rPr>
                      <w:rFonts w:hint="default" w:ascii="Times New Roman" w:hAnsi="Times New Roman" w:eastAsia="宋体" w:cs="Times New Roman"/>
                      <w:sz w:val="21"/>
                      <w:szCs w:val="21"/>
                      <w:lang w:val="en-US" w:eastAsia="zh-CN"/>
                    </w:rPr>
                  </w:pPr>
                  <w:r>
                    <w:rPr>
                      <w:rFonts w:hint="eastAsia" w:cs="Times New Roman"/>
                      <w:sz w:val="21"/>
                      <w:szCs w:val="21"/>
                      <w:lang w:val="en-US" w:eastAsia="zh-CN"/>
                    </w:rPr>
                    <w:t>18</w:t>
                  </w:r>
                </w:p>
              </w:tc>
              <w:tc>
                <w:tcPr>
                  <w:tcW w:w="836" w:type="pct"/>
                  <w:tcBorders>
                    <w:tl2br w:val="nil"/>
                    <w:tr2bl w:val="nil"/>
                  </w:tcBorders>
                  <w:noWrap w:val="0"/>
                  <w:vAlign w:val="center"/>
                </w:tcPr>
                <w:p>
                  <w:pPr>
                    <w:keepNext w:val="0"/>
                    <w:keepLines w:val="0"/>
                    <w:pageBreakBefore w:val="0"/>
                    <w:kinsoku/>
                    <w:wordWrap/>
                    <w:overflowPunct/>
                    <w:topLinePunct w:val="0"/>
                    <w:bidi w:val="0"/>
                    <w:spacing w:line="360" w:lineRule="auto"/>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10</w:t>
                  </w:r>
                  <w:r>
                    <w:rPr>
                      <w:rFonts w:hint="eastAsia" w:cs="Times New Roman"/>
                      <w:sz w:val="21"/>
                      <w:szCs w:val="21"/>
                      <w:lang w:val="en-US" w:eastAsia="zh-CN"/>
                    </w:rPr>
                    <w:t>2.5</w:t>
                  </w:r>
                </w:p>
              </w:tc>
              <w:tc>
                <w:tcPr>
                  <w:tcW w:w="836" w:type="pct"/>
                  <w:tcBorders>
                    <w:tl2br w:val="nil"/>
                    <w:tr2bl w:val="nil"/>
                  </w:tcBorders>
                  <w:noWrap w:val="0"/>
                  <w:vAlign w:val="center"/>
                </w:tcPr>
                <w:p>
                  <w:pPr>
                    <w:keepNext w:val="0"/>
                    <w:keepLines w:val="0"/>
                    <w:pageBreakBefore w:val="0"/>
                    <w:kinsoku/>
                    <w:wordWrap/>
                    <w:overflowPunct/>
                    <w:topLinePunct w:val="0"/>
                    <w:bidi w:val="0"/>
                    <w:spacing w:line="360" w:lineRule="auto"/>
                    <w:jc w:val="center"/>
                    <w:rPr>
                      <w:rFonts w:hint="default" w:ascii="Times New Roman" w:hAnsi="Times New Roman" w:eastAsia="宋体" w:cs="Times New Roman"/>
                      <w:sz w:val="21"/>
                      <w:szCs w:val="21"/>
                      <w:lang w:val="en-US" w:eastAsia="zh-CN"/>
                    </w:rPr>
                  </w:pPr>
                  <w:r>
                    <w:rPr>
                      <w:rFonts w:hint="eastAsia" w:cs="Times New Roman"/>
                      <w:sz w:val="21"/>
                      <w:szCs w:val="21"/>
                      <w:lang w:val="en-US" w:eastAsia="zh-CN"/>
                    </w:rPr>
                    <w:t>83</w:t>
                  </w:r>
                </w:p>
              </w:tc>
            </w:tr>
          </w:tbl>
          <w:p>
            <w:pPr>
              <w:pStyle w:val="2"/>
              <w:numPr>
                <w:ilvl w:val="0"/>
                <w:numId w:val="0"/>
              </w:numPr>
              <w:spacing w:line="360" w:lineRule="auto"/>
              <w:ind w:firstLine="562" w:firstLineChars="200"/>
              <w:jc w:val="both"/>
              <w:rPr>
                <w:rFonts w:hint="default" w:ascii="Times New Roman" w:hAnsi="Times New Roman" w:eastAsia="宋体" w:cs="Times New Roman"/>
                <w:b/>
                <w:bCs/>
                <w:sz w:val="28"/>
                <w:szCs w:val="28"/>
              </w:rPr>
            </w:pPr>
            <w:r>
              <w:rPr>
                <w:rFonts w:hint="eastAsia" w:cs="Times New Roman"/>
                <w:b/>
                <w:bCs/>
                <w:sz w:val="28"/>
                <w:szCs w:val="28"/>
                <w:lang w:val="en-US" w:eastAsia="zh-CN"/>
              </w:rPr>
              <w:t>2</w:t>
            </w:r>
            <w:r>
              <w:rPr>
                <w:rFonts w:hint="default" w:ascii="Times New Roman" w:hAnsi="Times New Roman" w:eastAsia="宋体" w:cs="Times New Roman"/>
                <w:b/>
                <w:bCs/>
                <w:sz w:val="28"/>
                <w:szCs w:val="28"/>
                <w:lang w:val="en-US" w:eastAsia="zh-CN"/>
              </w:rPr>
              <w:t>、</w:t>
            </w:r>
            <w:r>
              <w:rPr>
                <w:rFonts w:hint="default" w:ascii="Times New Roman" w:hAnsi="Times New Roman" w:eastAsia="宋体" w:cs="Times New Roman"/>
                <w:b/>
                <w:bCs/>
                <w:sz w:val="28"/>
                <w:szCs w:val="28"/>
                <w:lang w:eastAsia="zh-CN"/>
              </w:rPr>
              <w:t>废气监测结果及评价</w:t>
            </w:r>
          </w:p>
          <w:p>
            <w:pPr>
              <w:pStyle w:val="2"/>
              <w:spacing w:line="360" w:lineRule="auto"/>
              <w:ind w:left="480" w:leftChars="200"/>
              <w:jc w:val="both"/>
              <w:rPr>
                <w:rFonts w:hint="default" w:ascii="Times New Roman" w:hAnsi="Times New Roman" w:eastAsia="宋体" w:cs="Times New Roman"/>
                <w:sz w:val="28"/>
                <w:szCs w:val="28"/>
                <w:lang w:eastAsia="zh-CN"/>
              </w:rPr>
            </w:pPr>
            <w:r>
              <w:rPr>
                <w:rFonts w:hint="default" w:ascii="Times New Roman" w:hAnsi="Times New Roman" w:eastAsia="宋体" w:cs="Times New Roman"/>
                <w:sz w:val="28"/>
                <w:szCs w:val="28"/>
                <w:lang w:eastAsia="zh-CN"/>
              </w:rPr>
              <w:t>本次</w:t>
            </w:r>
            <w:r>
              <w:rPr>
                <w:rFonts w:hint="eastAsia" w:cs="Times New Roman"/>
                <w:sz w:val="28"/>
                <w:szCs w:val="28"/>
                <w:lang w:eastAsia="zh-CN"/>
              </w:rPr>
              <w:t>无</w:t>
            </w:r>
            <w:r>
              <w:rPr>
                <w:rFonts w:hint="default" w:ascii="Times New Roman" w:hAnsi="Times New Roman" w:eastAsia="宋体" w:cs="Times New Roman"/>
                <w:sz w:val="28"/>
                <w:szCs w:val="28"/>
                <w:lang w:eastAsia="zh-CN"/>
              </w:rPr>
              <w:t>组织废气污染物排放监测结果详见</w:t>
            </w:r>
            <w:r>
              <w:rPr>
                <w:rFonts w:hint="eastAsia" w:cs="Times New Roman"/>
                <w:sz w:val="28"/>
                <w:szCs w:val="28"/>
                <w:lang w:val="en-US" w:eastAsia="zh-CN"/>
              </w:rPr>
              <w:t>下</w:t>
            </w:r>
            <w:r>
              <w:rPr>
                <w:rFonts w:hint="default" w:ascii="Times New Roman" w:hAnsi="Times New Roman" w:eastAsia="宋体" w:cs="Times New Roman"/>
                <w:sz w:val="28"/>
                <w:szCs w:val="28"/>
                <w:lang w:eastAsia="zh-CN"/>
              </w:rPr>
              <w:t>表</w:t>
            </w:r>
            <w:r>
              <w:rPr>
                <w:rFonts w:hint="default" w:ascii="Times New Roman" w:hAnsi="Times New Roman" w:eastAsia="宋体" w:cs="Times New Roman"/>
                <w:sz w:val="28"/>
                <w:szCs w:val="28"/>
                <w:lang w:val="en-US" w:eastAsia="zh-CN"/>
              </w:rPr>
              <w:t>：</w:t>
            </w:r>
          </w:p>
          <w:p>
            <w:pPr>
              <w:pStyle w:val="36"/>
              <w:spacing w:before="156" w:beforeLines="50" w:after="156" w:afterLines="50"/>
              <w:rPr>
                <w:rFonts w:hint="default" w:ascii="Times New Roman" w:hAnsi="Times New Roman" w:eastAsia="宋体" w:cs="Times New Roman"/>
                <w:b/>
                <w:bCs/>
                <w:sz w:val="24"/>
                <w:szCs w:val="24"/>
                <w:lang w:eastAsia="zh-CN"/>
              </w:rPr>
            </w:pPr>
            <w:r>
              <w:rPr>
                <w:rFonts w:hint="default" w:ascii="Times New Roman" w:hAnsi="Times New Roman" w:eastAsia="宋体" w:cs="Times New Roman"/>
                <w:b/>
                <w:bCs/>
                <w:sz w:val="24"/>
                <w:szCs w:val="24"/>
                <w:lang w:eastAsia="zh-CN"/>
              </w:rPr>
              <w:t>表1</w:t>
            </w:r>
            <w:r>
              <w:rPr>
                <w:rFonts w:hint="eastAsia" w:cs="Times New Roman"/>
                <w:b/>
                <w:bCs/>
                <w:sz w:val="24"/>
                <w:szCs w:val="24"/>
                <w:lang w:val="en-US" w:eastAsia="zh-CN"/>
              </w:rPr>
              <w:t>4</w:t>
            </w:r>
            <w:r>
              <w:rPr>
                <w:rFonts w:hint="default" w:ascii="Times New Roman" w:hAnsi="Times New Roman" w:eastAsia="宋体" w:cs="Times New Roman"/>
                <w:b/>
                <w:bCs/>
                <w:sz w:val="24"/>
                <w:szCs w:val="24"/>
                <w:lang w:eastAsia="zh-CN"/>
              </w:rPr>
              <w:t xml:space="preserve">  </w:t>
            </w:r>
            <w:r>
              <w:rPr>
                <w:rFonts w:hint="eastAsia" w:ascii="Times New Roman" w:hAnsi="Times New Roman" w:eastAsia="宋体" w:cs="Times New Roman"/>
                <w:b/>
                <w:bCs/>
                <w:sz w:val="24"/>
                <w:szCs w:val="24"/>
                <w:lang w:val="en-US" w:eastAsia="zh-CN"/>
              </w:rPr>
              <w:t>有</w:t>
            </w:r>
            <w:r>
              <w:rPr>
                <w:rFonts w:hint="default" w:ascii="Times New Roman" w:hAnsi="Times New Roman" w:eastAsia="宋体" w:cs="Times New Roman"/>
                <w:b/>
                <w:bCs/>
                <w:sz w:val="24"/>
                <w:szCs w:val="24"/>
                <w:lang w:eastAsia="zh-CN"/>
              </w:rPr>
              <w:t>组织废气监测结果一览表</w:t>
            </w:r>
          </w:p>
          <w:tbl>
            <w:tblPr>
              <w:tblStyle w:val="19"/>
              <w:tblW w:w="946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50"/>
              <w:gridCol w:w="1265"/>
              <w:gridCol w:w="1159"/>
              <w:gridCol w:w="1159"/>
              <w:gridCol w:w="1159"/>
              <w:gridCol w:w="1159"/>
              <w:gridCol w:w="1101"/>
              <w:gridCol w:w="110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70" w:hRule="atLeast"/>
                <w:jc w:val="center"/>
              </w:trPr>
              <w:tc>
                <w:tcPr>
                  <w:tcW w:w="9460" w:type="dxa"/>
                  <w:gridSpan w:val="8"/>
                  <w:tcBorders>
                    <w:tl2br w:val="nil"/>
                    <w:tr2bl w:val="nil"/>
                  </w:tcBorders>
                  <w:noWrap w:val="0"/>
                  <w:vAlign w:val="center"/>
                </w:tcPr>
                <w:p>
                  <w:pPr>
                    <w:keepNext w:val="0"/>
                    <w:keepLines w:val="0"/>
                    <w:widowControl w:val="0"/>
                    <w:suppressLineNumbers w:val="0"/>
                    <w:spacing w:before="0" w:beforeAutospacing="0" w:after="0" w:afterAutospacing="0"/>
                    <w:ind w:left="0" w:leftChars="0" w:right="0" w:rightChars="0"/>
                    <w:jc w:val="center"/>
                    <w:rPr>
                      <w:rFonts w:hint="eastAsia" w:ascii="Times New Roman" w:hAnsi="Times New Roman" w:eastAsia="宋体" w:cs="Times New Roman"/>
                      <w:color w:val="000000"/>
                      <w:kern w:val="2"/>
                      <w:sz w:val="21"/>
                      <w:szCs w:val="21"/>
                      <w:lang w:val="en-US" w:eastAsia="zh-CN" w:bidi="ar-SA"/>
                    </w:rPr>
                  </w:pPr>
                  <w:r>
                    <w:rPr>
                      <w:rFonts w:hint="eastAsia" w:ascii="Times New Roman" w:hAnsi="Times New Roman" w:eastAsia="宋体" w:cs="Times New Roman"/>
                      <w:color w:val="000000"/>
                      <w:kern w:val="2"/>
                      <w:sz w:val="21"/>
                      <w:szCs w:val="21"/>
                      <w:lang w:val="en-US" w:eastAsia="zh-CN" w:bidi="ar-SA"/>
                    </w:rPr>
                    <w:t>（二）检测结果</w:t>
                  </w:r>
                  <w:r>
                    <w:rPr>
                      <w:rFonts w:hint="eastAsia" w:ascii="Times New Roman" w:hAnsi="Times New Roman" w:eastAsia="宋体" w:cs="Times New Roman"/>
                      <w:color w:val="000000"/>
                      <w:sz w:val="21"/>
                      <w:szCs w:val="21"/>
                      <w:lang w:eastAsia="zh-CN"/>
                    </w:rPr>
                    <w:t>（</w:t>
                  </w:r>
                  <w:r>
                    <w:rPr>
                      <w:rFonts w:hint="eastAsia" w:ascii="Times New Roman" w:hAnsi="Times New Roman" w:eastAsia="宋体" w:cs="Times New Roman"/>
                      <w:color w:val="000000"/>
                      <w:sz w:val="21"/>
                      <w:szCs w:val="21"/>
                      <w:lang w:val="en-US" w:eastAsia="zh-CN"/>
                    </w:rPr>
                    <w:t>2021.</w:t>
                  </w:r>
                  <w:r>
                    <w:rPr>
                      <w:rFonts w:hint="eastAsia" w:cs="Times New Roman"/>
                      <w:color w:val="000000"/>
                      <w:sz w:val="21"/>
                      <w:szCs w:val="21"/>
                      <w:lang w:val="en-US" w:eastAsia="zh-CN"/>
                    </w:rPr>
                    <w:t>10</w:t>
                  </w:r>
                  <w:r>
                    <w:rPr>
                      <w:rFonts w:hint="eastAsia" w:ascii="Times New Roman" w:hAnsi="Times New Roman" w:eastAsia="宋体" w:cs="Times New Roman"/>
                      <w:color w:val="000000"/>
                      <w:sz w:val="21"/>
                      <w:szCs w:val="21"/>
                      <w:lang w:val="en-US" w:eastAsia="zh-CN"/>
                    </w:rPr>
                    <w:t>.</w:t>
                  </w:r>
                  <w:r>
                    <w:rPr>
                      <w:rFonts w:hint="eastAsia" w:cs="Times New Roman"/>
                      <w:color w:val="000000"/>
                      <w:sz w:val="21"/>
                      <w:szCs w:val="21"/>
                      <w:lang w:val="en-US" w:eastAsia="zh-CN"/>
                    </w:rPr>
                    <w:t>2</w:t>
                  </w:r>
                  <w:r>
                    <w:rPr>
                      <w:rFonts w:hint="eastAsia" w:ascii="Times New Roman" w:hAnsi="Times New Roman" w:eastAsia="宋体" w:cs="Times New Roman"/>
                      <w:color w:val="000000"/>
                      <w:sz w:val="21"/>
                      <w:szCs w:val="21"/>
                      <w:lang w:val="en-US" w:eastAsia="zh-CN"/>
                    </w:rPr>
                    <w:t>7</w:t>
                  </w:r>
                  <w:r>
                    <w:rPr>
                      <w:rFonts w:hint="eastAsia" w:ascii="Times New Roman" w:hAnsi="Times New Roman" w:eastAsia="宋体" w:cs="Times New Roman"/>
                      <w:color w:val="000000"/>
                      <w:sz w:val="21"/>
                      <w:szCs w:val="21"/>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0" w:hRule="atLeast"/>
                <w:jc w:val="center"/>
              </w:trPr>
              <w:tc>
                <w:tcPr>
                  <w:tcW w:w="1350" w:type="dxa"/>
                  <w:tcBorders>
                    <w:tl2br w:val="nil"/>
                    <w:tr2bl w:val="nil"/>
                  </w:tcBorders>
                  <w:noWrap w:val="0"/>
                  <w:vAlign w:val="center"/>
                </w:tcPr>
                <w:p>
                  <w:pPr>
                    <w:keepNext w:val="0"/>
                    <w:keepLines w:val="0"/>
                    <w:widowControl w:val="0"/>
                    <w:suppressLineNumbers w:val="0"/>
                    <w:spacing w:before="0" w:beforeAutospacing="0" w:after="0" w:afterAutospacing="0"/>
                    <w:ind w:left="0" w:leftChars="0" w:right="0" w:rightChars="0"/>
                    <w:jc w:val="center"/>
                    <w:rPr>
                      <w:rFonts w:hint="default" w:ascii="Calibri" w:hAnsi="Calibri" w:eastAsia="宋体"/>
                      <w:color w:val="000000"/>
                      <w:kern w:val="2"/>
                      <w:sz w:val="21"/>
                      <w:szCs w:val="21"/>
                      <w:lang w:val="en-US" w:eastAsia="zh-CN" w:bidi="ar-SA"/>
                    </w:rPr>
                  </w:pPr>
                  <w:r>
                    <w:rPr>
                      <w:rFonts w:hint="eastAsia" w:eastAsia="宋体"/>
                      <w:color w:val="000000"/>
                      <w:sz w:val="21"/>
                      <w:szCs w:val="21"/>
                      <w:lang w:val="en-US" w:eastAsia="zh-CN"/>
                    </w:rPr>
                    <w:t>检测因子</w:t>
                  </w:r>
                </w:p>
              </w:tc>
              <w:tc>
                <w:tcPr>
                  <w:tcW w:w="1265" w:type="dxa"/>
                  <w:tcBorders>
                    <w:tl2br w:val="nil"/>
                    <w:tr2bl w:val="nil"/>
                  </w:tcBorders>
                  <w:noWrap w:val="0"/>
                  <w:vAlign w:val="center"/>
                </w:tcPr>
                <w:p>
                  <w:pPr>
                    <w:keepNext w:val="0"/>
                    <w:keepLines w:val="0"/>
                    <w:widowControl w:val="0"/>
                    <w:suppressLineNumbers w:val="0"/>
                    <w:spacing w:before="0" w:beforeAutospacing="0" w:after="0" w:afterAutospacing="0"/>
                    <w:ind w:left="0" w:leftChars="0" w:right="0" w:rightChars="0"/>
                    <w:jc w:val="center"/>
                    <w:rPr>
                      <w:rFonts w:hint="default" w:ascii="Calibri" w:hAnsi="Calibri" w:eastAsia="宋体"/>
                      <w:color w:val="000000"/>
                      <w:kern w:val="2"/>
                      <w:sz w:val="21"/>
                      <w:szCs w:val="21"/>
                      <w:lang w:val="en-US" w:eastAsia="zh-CN" w:bidi="ar-SA"/>
                    </w:rPr>
                  </w:pPr>
                  <w:r>
                    <w:rPr>
                      <w:rFonts w:hint="eastAsia" w:eastAsia="宋体"/>
                      <w:color w:val="000000"/>
                      <w:kern w:val="2"/>
                      <w:sz w:val="21"/>
                      <w:szCs w:val="21"/>
                      <w:lang w:val="en-US" w:eastAsia="zh-CN" w:bidi="ar-SA"/>
                    </w:rPr>
                    <w:t>检测因子</w:t>
                  </w:r>
                </w:p>
              </w:tc>
              <w:tc>
                <w:tcPr>
                  <w:tcW w:w="1159" w:type="dxa"/>
                  <w:tcBorders>
                    <w:tl2br w:val="nil"/>
                    <w:tr2bl w:val="nil"/>
                  </w:tcBorders>
                  <w:noWrap w:val="0"/>
                  <w:vAlign w:val="center"/>
                </w:tcPr>
                <w:p>
                  <w:pPr>
                    <w:keepNext w:val="0"/>
                    <w:keepLines w:val="0"/>
                    <w:widowControl w:val="0"/>
                    <w:suppressLineNumbers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第一次</w:t>
                  </w:r>
                </w:p>
              </w:tc>
              <w:tc>
                <w:tcPr>
                  <w:tcW w:w="1159" w:type="dxa"/>
                  <w:tcBorders>
                    <w:tl2br w:val="nil"/>
                    <w:tr2bl w:val="nil"/>
                  </w:tcBorders>
                  <w:noWrap w:val="0"/>
                  <w:vAlign w:val="center"/>
                </w:tcPr>
                <w:p>
                  <w:pPr>
                    <w:keepNext w:val="0"/>
                    <w:keepLines w:val="0"/>
                    <w:widowControl w:val="0"/>
                    <w:suppressLineNumbers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第二次</w:t>
                  </w:r>
                </w:p>
              </w:tc>
              <w:tc>
                <w:tcPr>
                  <w:tcW w:w="1159" w:type="dxa"/>
                  <w:tcBorders>
                    <w:tl2br w:val="nil"/>
                    <w:tr2bl w:val="nil"/>
                  </w:tcBorders>
                  <w:noWrap w:val="0"/>
                  <w:vAlign w:val="center"/>
                </w:tcPr>
                <w:p>
                  <w:pPr>
                    <w:keepNext w:val="0"/>
                    <w:keepLines w:val="0"/>
                    <w:widowControl w:val="0"/>
                    <w:suppressLineNumbers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第三次</w:t>
                  </w:r>
                </w:p>
              </w:tc>
              <w:tc>
                <w:tcPr>
                  <w:tcW w:w="1159" w:type="dxa"/>
                  <w:tcBorders>
                    <w:tl2br w:val="nil"/>
                    <w:tr2bl w:val="nil"/>
                  </w:tcBorders>
                  <w:noWrap w:val="0"/>
                  <w:vAlign w:val="center"/>
                </w:tcPr>
                <w:p>
                  <w:pPr>
                    <w:keepNext w:val="0"/>
                    <w:keepLines w:val="0"/>
                    <w:widowControl w:val="0"/>
                    <w:suppressLineNumbers w:val="0"/>
                    <w:spacing w:before="0" w:beforeAutospacing="0" w:after="0" w:afterAutospacing="0"/>
                    <w:ind w:left="0" w:leftChars="0" w:right="0" w:rightChars="0"/>
                    <w:jc w:val="center"/>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均值</w:t>
                  </w:r>
                </w:p>
              </w:tc>
              <w:tc>
                <w:tcPr>
                  <w:tcW w:w="1101" w:type="dxa"/>
                  <w:tcBorders>
                    <w:tl2br w:val="nil"/>
                    <w:tr2bl w:val="nil"/>
                  </w:tcBorders>
                  <w:noWrap w:val="0"/>
                  <w:vAlign w:val="center"/>
                </w:tcPr>
                <w:p>
                  <w:pPr>
                    <w:keepNext w:val="0"/>
                    <w:keepLines w:val="0"/>
                    <w:widowControl w:val="0"/>
                    <w:suppressLineNumbers w:val="0"/>
                    <w:spacing w:before="0" w:beforeAutospacing="0" w:after="0" w:afterAutospacing="0"/>
                    <w:ind w:left="0" w:leftChars="0" w:right="0" w:rightChars="0"/>
                    <w:jc w:val="center"/>
                    <w:rPr>
                      <w:rFonts w:hint="eastAsia" w:ascii="Times New Roman" w:hAnsi="Times New Roman" w:eastAsia="宋体" w:cs="Times New Roman"/>
                      <w:color w:val="000000"/>
                      <w:kern w:val="2"/>
                      <w:sz w:val="21"/>
                      <w:szCs w:val="21"/>
                      <w:lang w:val="en-US" w:eastAsia="zh-CN" w:bidi="ar-SA"/>
                    </w:rPr>
                  </w:pPr>
                  <w:r>
                    <w:rPr>
                      <w:rFonts w:hint="eastAsia" w:ascii="Times New Roman" w:hAnsi="Times New Roman" w:eastAsia="宋体" w:cs="Times New Roman"/>
                      <w:color w:val="000000"/>
                      <w:kern w:val="2"/>
                      <w:sz w:val="21"/>
                      <w:szCs w:val="21"/>
                      <w:lang w:val="en-US" w:eastAsia="zh-CN" w:bidi="ar-SA"/>
                    </w:rPr>
                    <w:t>限值</w:t>
                  </w:r>
                </w:p>
              </w:tc>
              <w:tc>
                <w:tcPr>
                  <w:tcW w:w="1108" w:type="dxa"/>
                  <w:tcBorders>
                    <w:tl2br w:val="nil"/>
                    <w:tr2bl w:val="nil"/>
                  </w:tcBorders>
                  <w:noWrap w:val="0"/>
                  <w:vAlign w:val="center"/>
                </w:tcPr>
                <w:p>
                  <w:pPr>
                    <w:keepNext w:val="0"/>
                    <w:keepLines w:val="0"/>
                    <w:widowControl w:val="0"/>
                    <w:suppressLineNumbers w:val="0"/>
                    <w:spacing w:before="0" w:beforeAutospacing="0" w:after="0" w:afterAutospacing="0"/>
                    <w:ind w:left="0" w:leftChars="0" w:right="0" w:rightChars="0"/>
                    <w:jc w:val="center"/>
                    <w:rPr>
                      <w:rFonts w:hint="eastAsia" w:ascii="Times New Roman" w:hAnsi="Times New Roman" w:eastAsia="宋体" w:cs="Times New Roman"/>
                      <w:color w:val="000000"/>
                      <w:kern w:val="2"/>
                      <w:sz w:val="21"/>
                      <w:szCs w:val="21"/>
                      <w:lang w:val="en-US" w:eastAsia="zh-CN" w:bidi="ar-SA"/>
                    </w:rPr>
                  </w:pPr>
                  <w:r>
                    <w:rPr>
                      <w:rFonts w:hint="eastAsia" w:ascii="Times New Roman" w:hAnsi="Times New Roman" w:eastAsia="宋体" w:cs="Times New Roman"/>
                      <w:color w:val="000000"/>
                      <w:kern w:val="2"/>
                      <w:sz w:val="21"/>
                      <w:szCs w:val="21"/>
                      <w:lang w:val="en-US" w:eastAsia="zh-CN" w:bidi="ar-SA"/>
                    </w:rPr>
                    <w:t>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0" w:hRule="atLeast"/>
                <w:jc w:val="center"/>
              </w:trPr>
              <w:tc>
                <w:tcPr>
                  <w:tcW w:w="1350" w:type="dxa"/>
                  <w:tcBorders>
                    <w:tl2br w:val="nil"/>
                    <w:tr2bl w:val="nil"/>
                  </w:tcBorders>
                  <w:noWrap w:val="0"/>
                  <w:vAlign w:val="center"/>
                </w:tcPr>
                <w:p>
                  <w:pPr>
                    <w:keepNext w:val="0"/>
                    <w:keepLines w:val="0"/>
                    <w:widowControl w:val="0"/>
                    <w:suppressLineNumbers w:val="0"/>
                    <w:spacing w:before="0" w:beforeAutospacing="0" w:after="0" w:afterAutospacing="0"/>
                    <w:ind w:left="0" w:leftChars="0" w:right="0" w:rightChars="0"/>
                    <w:jc w:val="center"/>
                    <w:rPr>
                      <w:rFonts w:hint="eastAsia" w:ascii="Times New Roman" w:hAnsi="Times New Roman" w:eastAsia="宋体" w:cs="Times New Roman"/>
                      <w:color w:val="000000"/>
                      <w:kern w:val="2"/>
                      <w:sz w:val="21"/>
                      <w:szCs w:val="21"/>
                      <w:lang w:val="en-US" w:eastAsia="zh-CN" w:bidi="ar-SA"/>
                    </w:rPr>
                  </w:pPr>
                  <w:r>
                    <w:rPr>
                      <w:rFonts w:hint="eastAsia" w:ascii="Times New Roman" w:hAnsi="Times New Roman" w:eastAsia="宋体" w:cs="Times New Roman"/>
                      <w:color w:val="000000"/>
                      <w:sz w:val="21"/>
                      <w:szCs w:val="21"/>
                      <w:lang w:val="en-US" w:eastAsia="zh-CN"/>
                    </w:rPr>
                    <w:t>下风向1</w:t>
                  </w:r>
                </w:p>
              </w:tc>
              <w:tc>
                <w:tcPr>
                  <w:tcW w:w="1265" w:type="dxa"/>
                  <w:vMerge w:val="restart"/>
                  <w:tcBorders>
                    <w:tl2br w:val="nil"/>
                    <w:tr2bl w:val="nil"/>
                  </w:tcBorders>
                  <w:noWrap w:val="0"/>
                  <w:vAlign w:val="center"/>
                </w:tcPr>
                <w:p>
                  <w:pPr>
                    <w:keepNext w:val="0"/>
                    <w:keepLines w:val="0"/>
                    <w:widowControl w:val="0"/>
                    <w:suppressLineNumbers w:val="0"/>
                    <w:spacing w:before="0" w:beforeAutospacing="0" w:after="0" w:afterAutospacing="0"/>
                    <w:ind w:left="0" w:leftChars="0" w:right="0" w:rightChars="0"/>
                    <w:jc w:val="center"/>
                    <w:rPr>
                      <w:rFonts w:hint="default" w:ascii="Times New Roman" w:hAnsi="Times New Roman" w:eastAsia="宋体" w:cs="Times New Roman"/>
                      <w:color w:val="000000"/>
                      <w:kern w:val="2"/>
                      <w:sz w:val="21"/>
                      <w:szCs w:val="21"/>
                      <w:highlight w:val="none"/>
                      <w:lang w:val="en-US" w:eastAsia="zh-CN" w:bidi="ar-SA"/>
                    </w:rPr>
                  </w:pPr>
                  <w:r>
                    <w:rPr>
                      <w:rFonts w:hint="eastAsia" w:ascii="Times New Roman" w:hAnsi="Times New Roman" w:eastAsia="宋体" w:cs="Times New Roman"/>
                      <w:color w:val="000000"/>
                      <w:kern w:val="2"/>
                      <w:sz w:val="21"/>
                      <w:szCs w:val="21"/>
                      <w:highlight w:val="none"/>
                      <w:lang w:val="en-US" w:eastAsia="zh-CN" w:bidi="ar-SA"/>
                    </w:rPr>
                    <w:t>颗粒物</w:t>
                  </w:r>
                </w:p>
              </w:tc>
              <w:tc>
                <w:tcPr>
                  <w:tcW w:w="1159" w:type="dxa"/>
                  <w:tcBorders>
                    <w:tl2br w:val="nil"/>
                    <w:tr2bl w:val="nil"/>
                  </w:tcBorders>
                  <w:noWrap w:val="0"/>
                  <w:vAlign w:val="center"/>
                </w:tcPr>
                <w:p>
                  <w:pPr>
                    <w:keepNext w:val="0"/>
                    <w:keepLines w:val="0"/>
                    <w:widowControl w:val="0"/>
                    <w:suppressLineNumbers w:val="0"/>
                    <w:spacing w:before="0" w:beforeAutospacing="0" w:after="0" w:afterAutospacing="0"/>
                    <w:ind w:left="0" w:leftChars="0" w:right="0" w:rightChars="0"/>
                    <w:jc w:val="center"/>
                    <w:rPr>
                      <w:rFonts w:hint="default" w:ascii="Times New Roman" w:hAnsi="Times New Roman" w:eastAsia="宋体" w:cs="Times New Roman"/>
                      <w:color w:val="000000"/>
                      <w:kern w:val="2"/>
                      <w:sz w:val="21"/>
                      <w:szCs w:val="21"/>
                      <w:highlight w:val="none"/>
                      <w:lang w:val="en-US" w:eastAsia="zh-CN" w:bidi="ar-SA"/>
                    </w:rPr>
                  </w:pPr>
                  <w:r>
                    <w:rPr>
                      <w:rFonts w:hint="eastAsia" w:ascii="Times New Roman" w:hAnsi="Times New Roman" w:eastAsia="宋体" w:cs="Times New Roman"/>
                      <w:color w:val="000000"/>
                      <w:kern w:val="2"/>
                      <w:sz w:val="21"/>
                      <w:szCs w:val="21"/>
                      <w:highlight w:val="none"/>
                      <w:lang w:val="en-US" w:eastAsia="zh-CN" w:bidi="ar-SA"/>
                    </w:rPr>
                    <w:t>0.404</w:t>
                  </w:r>
                </w:p>
              </w:tc>
              <w:tc>
                <w:tcPr>
                  <w:tcW w:w="1159" w:type="dxa"/>
                  <w:tcBorders>
                    <w:tl2br w:val="nil"/>
                    <w:tr2bl w:val="nil"/>
                  </w:tcBorders>
                  <w:noWrap w:val="0"/>
                  <w:vAlign w:val="center"/>
                </w:tcPr>
                <w:p>
                  <w:pPr>
                    <w:keepNext w:val="0"/>
                    <w:keepLines w:val="0"/>
                    <w:widowControl w:val="0"/>
                    <w:suppressLineNumbers w:val="0"/>
                    <w:spacing w:before="0" w:beforeAutospacing="0" w:after="0" w:afterAutospacing="0"/>
                    <w:ind w:left="0" w:leftChars="0" w:right="0" w:rightChars="0"/>
                    <w:jc w:val="center"/>
                    <w:rPr>
                      <w:rFonts w:hint="default" w:ascii="Times New Roman" w:hAnsi="Times New Roman" w:eastAsia="宋体" w:cs="Times New Roman"/>
                      <w:color w:val="000000"/>
                      <w:kern w:val="2"/>
                      <w:sz w:val="21"/>
                      <w:szCs w:val="21"/>
                      <w:highlight w:val="none"/>
                      <w:lang w:val="en-US" w:eastAsia="zh-CN" w:bidi="ar-SA"/>
                    </w:rPr>
                  </w:pPr>
                  <w:r>
                    <w:rPr>
                      <w:rFonts w:hint="eastAsia" w:ascii="Times New Roman" w:hAnsi="Times New Roman" w:eastAsia="宋体" w:cs="Times New Roman"/>
                      <w:color w:val="000000"/>
                      <w:kern w:val="2"/>
                      <w:sz w:val="21"/>
                      <w:szCs w:val="21"/>
                      <w:highlight w:val="none"/>
                      <w:lang w:val="en-US" w:eastAsia="zh-CN" w:bidi="ar-SA"/>
                    </w:rPr>
                    <w:t>0.404</w:t>
                  </w:r>
                </w:p>
              </w:tc>
              <w:tc>
                <w:tcPr>
                  <w:tcW w:w="1159" w:type="dxa"/>
                  <w:tcBorders>
                    <w:tl2br w:val="nil"/>
                    <w:tr2bl w:val="nil"/>
                  </w:tcBorders>
                  <w:noWrap w:val="0"/>
                  <w:vAlign w:val="center"/>
                </w:tcPr>
                <w:p>
                  <w:pPr>
                    <w:keepNext w:val="0"/>
                    <w:keepLines w:val="0"/>
                    <w:widowControl w:val="0"/>
                    <w:suppressLineNumbers w:val="0"/>
                    <w:spacing w:before="0" w:beforeAutospacing="0" w:after="0" w:afterAutospacing="0"/>
                    <w:ind w:left="0" w:leftChars="0" w:right="0" w:rightChars="0"/>
                    <w:jc w:val="center"/>
                    <w:rPr>
                      <w:rFonts w:hint="default" w:ascii="Times New Roman" w:hAnsi="Times New Roman" w:eastAsia="宋体" w:cs="Times New Roman"/>
                      <w:color w:val="000000"/>
                      <w:kern w:val="2"/>
                      <w:sz w:val="21"/>
                      <w:szCs w:val="21"/>
                      <w:highlight w:val="none"/>
                      <w:lang w:val="en-US" w:eastAsia="zh-CN" w:bidi="ar-SA"/>
                    </w:rPr>
                  </w:pPr>
                  <w:r>
                    <w:rPr>
                      <w:rFonts w:hint="eastAsia" w:ascii="Times New Roman" w:hAnsi="Times New Roman" w:eastAsia="宋体" w:cs="Times New Roman"/>
                      <w:color w:val="000000"/>
                      <w:kern w:val="2"/>
                      <w:sz w:val="21"/>
                      <w:szCs w:val="21"/>
                      <w:highlight w:val="none"/>
                      <w:lang w:val="en-US" w:eastAsia="zh-CN" w:bidi="ar-SA"/>
                    </w:rPr>
                    <w:t>0.368</w:t>
                  </w:r>
                </w:p>
              </w:tc>
              <w:tc>
                <w:tcPr>
                  <w:tcW w:w="1159" w:type="dxa"/>
                  <w:tcBorders>
                    <w:tl2br w:val="nil"/>
                    <w:tr2bl w:val="nil"/>
                  </w:tcBorders>
                  <w:noWrap w:val="0"/>
                  <w:vAlign w:val="center"/>
                </w:tcPr>
                <w:p>
                  <w:pPr>
                    <w:keepNext w:val="0"/>
                    <w:keepLines w:val="0"/>
                    <w:widowControl w:val="0"/>
                    <w:suppressLineNumbers w:val="0"/>
                    <w:spacing w:before="0" w:beforeAutospacing="0" w:after="0" w:afterAutospacing="0"/>
                    <w:ind w:left="0" w:leftChars="0" w:right="0" w:rightChars="0"/>
                    <w:jc w:val="center"/>
                    <w:rPr>
                      <w:rFonts w:hint="default" w:ascii="Times New Roman" w:hAnsi="Times New Roman" w:eastAsia="宋体" w:cs="Times New Roman"/>
                      <w:color w:val="000000"/>
                      <w:kern w:val="2"/>
                      <w:sz w:val="21"/>
                      <w:szCs w:val="21"/>
                      <w:lang w:val="en-US" w:eastAsia="zh-CN" w:bidi="ar-SA"/>
                    </w:rPr>
                  </w:pPr>
                  <w:r>
                    <w:rPr>
                      <w:rFonts w:hint="default" w:ascii="Times New Roman" w:hAnsi="Times New Roman" w:eastAsia="宋体" w:cs="Times New Roman"/>
                      <w:color w:val="000000"/>
                      <w:kern w:val="2"/>
                      <w:sz w:val="21"/>
                      <w:szCs w:val="21"/>
                      <w:lang w:val="en-US" w:eastAsia="zh-CN" w:bidi="ar-SA"/>
                    </w:rPr>
                    <w:fldChar w:fldCharType="begin"/>
                  </w:r>
                  <w:r>
                    <w:rPr>
                      <w:rFonts w:hint="default" w:ascii="Times New Roman" w:hAnsi="Times New Roman" w:eastAsia="宋体" w:cs="Times New Roman"/>
                      <w:color w:val="000000"/>
                      <w:kern w:val="2"/>
                      <w:sz w:val="21"/>
                      <w:szCs w:val="21"/>
                      <w:lang w:val="en-US" w:eastAsia="zh-CN" w:bidi="ar-SA"/>
                    </w:rPr>
                    <w:instrText xml:space="preserve"> = average(C6:E6) \* MERGEFORMAT </w:instrText>
                  </w:r>
                  <w:r>
                    <w:rPr>
                      <w:rFonts w:hint="default" w:ascii="Times New Roman" w:hAnsi="Times New Roman" w:eastAsia="宋体" w:cs="Times New Roman"/>
                      <w:color w:val="000000"/>
                      <w:kern w:val="2"/>
                      <w:sz w:val="21"/>
                      <w:szCs w:val="21"/>
                      <w:lang w:val="en-US" w:eastAsia="zh-CN" w:bidi="ar-SA"/>
                    </w:rPr>
                    <w:fldChar w:fldCharType="separate"/>
                  </w:r>
                  <w:r>
                    <w:rPr>
                      <w:rFonts w:hint="default" w:ascii="Times New Roman" w:hAnsi="Times New Roman" w:eastAsia="宋体" w:cs="Times New Roman"/>
                      <w:color w:val="000000"/>
                      <w:kern w:val="2"/>
                      <w:sz w:val="21"/>
                      <w:szCs w:val="21"/>
                      <w:lang w:val="en-US" w:eastAsia="zh-CN" w:bidi="ar-SA"/>
                    </w:rPr>
                    <w:t>0.392</w:t>
                  </w:r>
                  <w:r>
                    <w:rPr>
                      <w:rFonts w:hint="default" w:ascii="Times New Roman" w:hAnsi="Times New Roman" w:eastAsia="宋体" w:cs="Times New Roman"/>
                      <w:color w:val="000000"/>
                      <w:kern w:val="2"/>
                      <w:sz w:val="21"/>
                      <w:szCs w:val="21"/>
                      <w:lang w:val="en-US" w:eastAsia="zh-CN" w:bidi="ar-SA"/>
                    </w:rPr>
                    <w:fldChar w:fldCharType="end"/>
                  </w:r>
                </w:p>
              </w:tc>
              <w:tc>
                <w:tcPr>
                  <w:tcW w:w="1101" w:type="dxa"/>
                  <w:vMerge w:val="restart"/>
                  <w:tcBorders>
                    <w:tl2br w:val="nil"/>
                    <w:tr2bl w:val="nil"/>
                  </w:tcBorders>
                  <w:noWrap w:val="0"/>
                  <w:vAlign w:val="center"/>
                </w:tcPr>
                <w:p>
                  <w:pPr>
                    <w:keepNext w:val="0"/>
                    <w:keepLines w:val="0"/>
                    <w:widowControl w:val="0"/>
                    <w:suppressLineNumbers w:val="0"/>
                    <w:spacing w:before="0" w:beforeAutospacing="0" w:after="0" w:afterAutospacing="0"/>
                    <w:ind w:left="0" w:leftChars="0" w:right="0" w:rightChars="0"/>
                    <w:jc w:val="center"/>
                    <w:rPr>
                      <w:rFonts w:hint="default" w:ascii="Times New Roman" w:hAnsi="Times New Roman" w:eastAsia="宋体" w:cs="Times New Roman"/>
                      <w:color w:val="000000"/>
                      <w:kern w:val="2"/>
                      <w:sz w:val="21"/>
                      <w:szCs w:val="21"/>
                      <w:lang w:val="en-US" w:eastAsia="zh-CN" w:bidi="ar-SA"/>
                    </w:rPr>
                  </w:pPr>
                  <w:r>
                    <w:rPr>
                      <w:rFonts w:hint="eastAsia" w:ascii="Times New Roman" w:hAnsi="Times New Roman" w:eastAsia="宋体" w:cs="Times New Roman"/>
                      <w:color w:val="000000"/>
                      <w:kern w:val="2"/>
                      <w:sz w:val="21"/>
                      <w:szCs w:val="21"/>
                      <w:lang w:val="en-US" w:eastAsia="zh-CN" w:bidi="ar-SA"/>
                    </w:rPr>
                    <w:t>1.0</w:t>
                  </w:r>
                </w:p>
              </w:tc>
              <w:tc>
                <w:tcPr>
                  <w:tcW w:w="1108" w:type="dxa"/>
                  <w:vMerge w:val="restart"/>
                  <w:tcBorders>
                    <w:tl2br w:val="nil"/>
                    <w:tr2bl w:val="nil"/>
                  </w:tcBorders>
                  <w:noWrap w:val="0"/>
                  <w:vAlign w:val="center"/>
                </w:tcPr>
                <w:p>
                  <w:pPr>
                    <w:keepNext w:val="0"/>
                    <w:keepLines w:val="0"/>
                    <w:widowControl w:val="0"/>
                    <w:suppressLineNumbers w:val="0"/>
                    <w:spacing w:before="0" w:beforeAutospacing="0" w:after="0" w:afterAutospacing="0"/>
                    <w:ind w:left="0" w:leftChars="0" w:right="0" w:rightChars="0"/>
                    <w:jc w:val="center"/>
                    <w:rPr>
                      <w:rFonts w:hint="default" w:ascii="Times New Roman" w:hAnsi="Times New Roman" w:eastAsia="宋体" w:cs="Times New Roman"/>
                      <w:color w:val="000000"/>
                      <w:kern w:val="2"/>
                      <w:sz w:val="21"/>
                      <w:szCs w:val="21"/>
                      <w:lang w:val="en-US" w:eastAsia="zh-CN" w:bidi="ar-SA"/>
                    </w:rPr>
                  </w:pPr>
                  <w:r>
                    <w:rPr>
                      <w:rFonts w:hint="default" w:ascii="Times New Roman" w:hAnsi="Times New Roman" w:eastAsia="宋体" w:cs="Times New Roman"/>
                      <w:sz w:val="21"/>
                      <w:szCs w:val="21"/>
                      <w:highlight w:val="none"/>
                      <w:lang w:val="en-US" w:eastAsia="zh-CN"/>
                    </w:rPr>
                    <w:t>mg/m</w:t>
                  </w:r>
                  <w:r>
                    <w:rPr>
                      <w:rFonts w:hint="default" w:ascii="Times New Roman" w:hAnsi="Times New Roman" w:eastAsia="宋体" w:cs="Times New Roman"/>
                      <w:sz w:val="21"/>
                      <w:szCs w:val="21"/>
                      <w:highlight w:val="none"/>
                      <w:vertAlign w:val="superscript"/>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70" w:hRule="atLeast"/>
                <w:jc w:val="center"/>
              </w:trPr>
              <w:tc>
                <w:tcPr>
                  <w:tcW w:w="1350" w:type="dxa"/>
                  <w:tcBorders>
                    <w:tl2br w:val="nil"/>
                    <w:tr2bl w:val="nil"/>
                  </w:tcBorders>
                  <w:noWrap w:val="0"/>
                  <w:vAlign w:val="center"/>
                </w:tcPr>
                <w:p>
                  <w:pPr>
                    <w:keepNext w:val="0"/>
                    <w:keepLines w:val="0"/>
                    <w:widowControl w:val="0"/>
                    <w:suppressLineNumbers w:val="0"/>
                    <w:spacing w:before="0" w:beforeAutospacing="0" w:after="0" w:afterAutospacing="0"/>
                    <w:ind w:left="0" w:leftChars="0" w:right="0" w:rightChars="0"/>
                    <w:jc w:val="center"/>
                    <w:rPr>
                      <w:rFonts w:hint="default" w:ascii="Times New Roman" w:hAnsi="Times New Roman" w:eastAsia="宋体" w:cs="Times New Roman"/>
                      <w:color w:val="000000"/>
                      <w:kern w:val="2"/>
                      <w:sz w:val="21"/>
                      <w:szCs w:val="21"/>
                      <w:lang w:val="en-US" w:eastAsia="zh-CN" w:bidi="ar-SA"/>
                    </w:rPr>
                  </w:pPr>
                  <w:r>
                    <w:rPr>
                      <w:rFonts w:hint="eastAsia" w:ascii="Times New Roman" w:hAnsi="Times New Roman" w:eastAsia="宋体" w:cs="Times New Roman"/>
                      <w:color w:val="000000"/>
                      <w:sz w:val="21"/>
                      <w:szCs w:val="21"/>
                      <w:lang w:val="en-US" w:eastAsia="zh-CN"/>
                    </w:rPr>
                    <w:t>下风向2</w:t>
                  </w:r>
                </w:p>
              </w:tc>
              <w:tc>
                <w:tcPr>
                  <w:tcW w:w="1265" w:type="dxa"/>
                  <w:vMerge w:val="continue"/>
                  <w:tcBorders>
                    <w:tl2br w:val="nil"/>
                    <w:tr2bl w:val="nil"/>
                  </w:tcBorders>
                  <w:noWrap w:val="0"/>
                  <w:vAlign w:val="center"/>
                </w:tcPr>
                <w:p>
                  <w:pPr>
                    <w:keepNext w:val="0"/>
                    <w:keepLines w:val="0"/>
                    <w:widowControl w:val="0"/>
                    <w:suppressLineNumbers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1"/>
                      <w:lang w:val="en-US" w:eastAsia="zh-CN" w:bidi="ar-SA"/>
                    </w:rPr>
                  </w:pPr>
                </w:p>
              </w:tc>
              <w:tc>
                <w:tcPr>
                  <w:tcW w:w="1159" w:type="dxa"/>
                  <w:tcBorders>
                    <w:tl2br w:val="nil"/>
                    <w:tr2bl w:val="nil"/>
                  </w:tcBorders>
                  <w:noWrap w:val="0"/>
                  <w:vAlign w:val="center"/>
                </w:tcPr>
                <w:p>
                  <w:pPr>
                    <w:keepNext w:val="0"/>
                    <w:keepLines w:val="0"/>
                    <w:widowControl w:val="0"/>
                    <w:suppressLineNumbers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0.333</w:t>
                  </w:r>
                </w:p>
              </w:tc>
              <w:tc>
                <w:tcPr>
                  <w:tcW w:w="1159" w:type="dxa"/>
                  <w:tcBorders>
                    <w:tl2br w:val="nil"/>
                    <w:tr2bl w:val="nil"/>
                  </w:tcBorders>
                  <w:noWrap w:val="0"/>
                  <w:vAlign w:val="center"/>
                </w:tcPr>
                <w:p>
                  <w:pPr>
                    <w:keepNext w:val="0"/>
                    <w:keepLines w:val="0"/>
                    <w:widowControl w:val="0"/>
                    <w:suppressLineNumbers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0.386</w:t>
                  </w:r>
                </w:p>
              </w:tc>
              <w:tc>
                <w:tcPr>
                  <w:tcW w:w="1159" w:type="dxa"/>
                  <w:tcBorders>
                    <w:tl2br w:val="nil"/>
                    <w:tr2bl w:val="nil"/>
                  </w:tcBorders>
                  <w:noWrap w:val="0"/>
                  <w:vAlign w:val="center"/>
                </w:tcPr>
                <w:p>
                  <w:pPr>
                    <w:keepNext w:val="0"/>
                    <w:keepLines w:val="0"/>
                    <w:widowControl w:val="0"/>
                    <w:suppressLineNumbers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0.456</w:t>
                  </w:r>
                </w:p>
              </w:tc>
              <w:tc>
                <w:tcPr>
                  <w:tcW w:w="1159" w:type="dxa"/>
                  <w:tcBorders>
                    <w:tl2br w:val="nil"/>
                    <w:tr2bl w:val="nil"/>
                  </w:tcBorders>
                  <w:noWrap w:val="0"/>
                  <w:vAlign w:val="center"/>
                </w:tcPr>
                <w:p>
                  <w:pPr>
                    <w:keepNext w:val="0"/>
                    <w:keepLines w:val="0"/>
                    <w:widowControl w:val="0"/>
                    <w:suppressLineNumbers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fldChar w:fldCharType="begin"/>
                  </w:r>
                  <w:r>
                    <w:rPr>
                      <w:rFonts w:hint="default" w:ascii="Times New Roman" w:hAnsi="Times New Roman" w:eastAsia="宋体" w:cs="Times New Roman"/>
                      <w:color w:val="auto"/>
                      <w:kern w:val="2"/>
                      <w:sz w:val="21"/>
                      <w:szCs w:val="21"/>
                      <w:lang w:val="en-US" w:eastAsia="zh-CN" w:bidi="ar-SA"/>
                    </w:rPr>
                    <w:instrText xml:space="preserve"> = average(C7:E7) \* MERGEFORMAT </w:instrText>
                  </w:r>
                  <w:r>
                    <w:rPr>
                      <w:rFonts w:hint="default" w:ascii="Times New Roman" w:hAnsi="Times New Roman" w:eastAsia="宋体" w:cs="Times New Roman"/>
                      <w:color w:val="auto"/>
                      <w:kern w:val="2"/>
                      <w:sz w:val="21"/>
                      <w:szCs w:val="21"/>
                      <w:lang w:val="en-US" w:eastAsia="zh-CN" w:bidi="ar-SA"/>
                    </w:rPr>
                    <w:fldChar w:fldCharType="separate"/>
                  </w:r>
                  <w:r>
                    <w:rPr>
                      <w:rFonts w:hint="default" w:ascii="Times New Roman" w:hAnsi="Times New Roman" w:eastAsia="宋体" w:cs="Times New Roman"/>
                      <w:color w:val="auto"/>
                      <w:kern w:val="2"/>
                      <w:sz w:val="21"/>
                      <w:szCs w:val="21"/>
                      <w:lang w:val="en-US" w:eastAsia="zh-CN" w:bidi="ar-SA"/>
                    </w:rPr>
                    <w:t>0.39</w:t>
                  </w:r>
                  <w:r>
                    <w:rPr>
                      <w:rFonts w:hint="eastAsia" w:ascii="Times New Roman" w:hAnsi="Times New Roman" w:eastAsia="宋体" w:cs="Times New Roman"/>
                      <w:color w:val="auto"/>
                      <w:kern w:val="2"/>
                      <w:sz w:val="21"/>
                      <w:szCs w:val="21"/>
                      <w:lang w:val="en-US" w:eastAsia="zh-CN" w:bidi="ar-SA"/>
                    </w:rPr>
                    <w:t>2</w:t>
                  </w:r>
                  <w:r>
                    <w:rPr>
                      <w:rFonts w:hint="default" w:ascii="Times New Roman" w:hAnsi="Times New Roman" w:eastAsia="宋体" w:cs="Times New Roman"/>
                      <w:color w:val="auto"/>
                      <w:kern w:val="2"/>
                      <w:sz w:val="21"/>
                      <w:szCs w:val="21"/>
                      <w:lang w:val="en-US" w:eastAsia="zh-CN" w:bidi="ar-SA"/>
                    </w:rPr>
                    <w:fldChar w:fldCharType="end"/>
                  </w:r>
                </w:p>
              </w:tc>
              <w:tc>
                <w:tcPr>
                  <w:tcW w:w="1101" w:type="dxa"/>
                  <w:vMerge w:val="continue"/>
                  <w:tcBorders>
                    <w:tl2br w:val="nil"/>
                    <w:tr2bl w:val="nil"/>
                  </w:tcBorders>
                  <w:noWrap w:val="0"/>
                  <w:vAlign w:val="center"/>
                </w:tcPr>
                <w:p>
                  <w:pPr>
                    <w:keepNext w:val="0"/>
                    <w:keepLines w:val="0"/>
                    <w:widowControl w:val="0"/>
                    <w:suppressLineNumbers w:val="0"/>
                    <w:spacing w:before="0" w:beforeAutospacing="0" w:after="0" w:afterAutospacing="0"/>
                    <w:ind w:left="0" w:leftChars="0" w:right="0" w:rightChars="0"/>
                    <w:jc w:val="center"/>
                    <w:rPr>
                      <w:rFonts w:hint="default" w:ascii="Times New Roman" w:hAnsi="Times New Roman" w:eastAsia="宋体" w:cs="Times New Roman"/>
                      <w:color w:val="000000"/>
                      <w:kern w:val="2"/>
                      <w:sz w:val="21"/>
                      <w:szCs w:val="21"/>
                      <w:lang w:val="en-US" w:eastAsia="zh-CN" w:bidi="ar-SA"/>
                    </w:rPr>
                  </w:pPr>
                </w:p>
              </w:tc>
              <w:tc>
                <w:tcPr>
                  <w:tcW w:w="1108" w:type="dxa"/>
                  <w:vMerge w:val="continue"/>
                  <w:tcBorders>
                    <w:tl2br w:val="nil"/>
                    <w:tr2bl w:val="nil"/>
                  </w:tcBorders>
                  <w:noWrap w:val="0"/>
                  <w:vAlign w:val="center"/>
                </w:tcPr>
                <w:p>
                  <w:pPr>
                    <w:keepNext w:val="0"/>
                    <w:keepLines w:val="0"/>
                    <w:widowControl w:val="0"/>
                    <w:suppressLineNumbers w:val="0"/>
                    <w:spacing w:before="0" w:beforeAutospacing="0" w:after="0" w:afterAutospacing="0"/>
                    <w:ind w:left="0" w:leftChars="0" w:right="0" w:rightChars="0"/>
                    <w:jc w:val="center"/>
                    <w:rPr>
                      <w:rFonts w:hint="default" w:ascii="Times New Roman" w:hAnsi="Times New Roman" w:eastAsia="宋体" w:cs="Times New Roman"/>
                      <w:color w:val="000000"/>
                      <w:kern w:val="2"/>
                      <w:sz w:val="21"/>
                      <w:szCs w:val="21"/>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70" w:hRule="atLeast"/>
                <w:jc w:val="center"/>
              </w:trPr>
              <w:tc>
                <w:tcPr>
                  <w:tcW w:w="1350" w:type="dxa"/>
                  <w:tcBorders>
                    <w:tl2br w:val="nil"/>
                    <w:tr2bl w:val="nil"/>
                  </w:tcBorders>
                  <w:noWrap w:val="0"/>
                  <w:vAlign w:val="center"/>
                </w:tcPr>
                <w:p>
                  <w:pPr>
                    <w:keepNext w:val="0"/>
                    <w:keepLines w:val="0"/>
                    <w:widowControl w:val="0"/>
                    <w:suppressLineNumbers w:val="0"/>
                    <w:spacing w:before="0" w:beforeAutospacing="0" w:after="0" w:afterAutospacing="0"/>
                    <w:ind w:left="0" w:leftChars="0" w:right="0" w:rightChars="0"/>
                    <w:jc w:val="center"/>
                    <w:rPr>
                      <w:rFonts w:hint="eastAsia" w:ascii="Times New Roman" w:hAnsi="Times New Roman" w:eastAsia="宋体" w:cs="Times New Roman"/>
                      <w:color w:val="000000"/>
                      <w:kern w:val="2"/>
                      <w:sz w:val="21"/>
                      <w:szCs w:val="21"/>
                      <w:lang w:val="en-US" w:eastAsia="zh-CN" w:bidi="ar-SA"/>
                    </w:rPr>
                  </w:pPr>
                  <w:r>
                    <w:rPr>
                      <w:rFonts w:hint="eastAsia" w:ascii="Times New Roman" w:hAnsi="Times New Roman" w:eastAsia="宋体" w:cs="Times New Roman"/>
                      <w:color w:val="000000"/>
                      <w:sz w:val="21"/>
                      <w:szCs w:val="21"/>
                      <w:lang w:val="en-US" w:eastAsia="zh-CN"/>
                    </w:rPr>
                    <w:t>下风向3</w:t>
                  </w:r>
                </w:p>
              </w:tc>
              <w:tc>
                <w:tcPr>
                  <w:tcW w:w="1265" w:type="dxa"/>
                  <w:vMerge w:val="continue"/>
                  <w:tcBorders>
                    <w:tl2br w:val="nil"/>
                    <w:tr2bl w:val="nil"/>
                  </w:tcBorders>
                  <w:noWrap w:val="0"/>
                  <w:vAlign w:val="center"/>
                </w:tcPr>
                <w:p>
                  <w:pPr>
                    <w:keepNext w:val="0"/>
                    <w:keepLines w:val="0"/>
                    <w:widowControl w:val="0"/>
                    <w:suppressLineNumbers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1"/>
                      <w:lang w:val="en-US" w:eastAsia="zh-CN" w:bidi="ar-SA"/>
                    </w:rPr>
                  </w:pPr>
                </w:p>
              </w:tc>
              <w:tc>
                <w:tcPr>
                  <w:tcW w:w="1159" w:type="dxa"/>
                  <w:tcBorders>
                    <w:tl2br w:val="nil"/>
                    <w:tr2bl w:val="nil"/>
                  </w:tcBorders>
                  <w:noWrap w:val="0"/>
                  <w:vAlign w:val="center"/>
                </w:tcPr>
                <w:p>
                  <w:pPr>
                    <w:keepNext w:val="0"/>
                    <w:keepLines w:val="0"/>
                    <w:widowControl w:val="0"/>
                    <w:suppressLineNumbers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0.421</w:t>
                  </w:r>
                </w:p>
              </w:tc>
              <w:tc>
                <w:tcPr>
                  <w:tcW w:w="1159" w:type="dxa"/>
                  <w:tcBorders>
                    <w:tl2br w:val="nil"/>
                    <w:tr2bl w:val="nil"/>
                  </w:tcBorders>
                  <w:noWrap w:val="0"/>
                  <w:vAlign w:val="center"/>
                </w:tcPr>
                <w:p>
                  <w:pPr>
                    <w:keepNext w:val="0"/>
                    <w:keepLines w:val="0"/>
                    <w:widowControl w:val="0"/>
                    <w:suppressLineNumbers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0.368</w:t>
                  </w:r>
                </w:p>
              </w:tc>
              <w:tc>
                <w:tcPr>
                  <w:tcW w:w="1159" w:type="dxa"/>
                  <w:tcBorders>
                    <w:tl2br w:val="nil"/>
                    <w:tr2bl w:val="nil"/>
                  </w:tcBorders>
                  <w:noWrap w:val="0"/>
                  <w:vAlign w:val="center"/>
                </w:tcPr>
                <w:p>
                  <w:pPr>
                    <w:keepNext w:val="0"/>
                    <w:keepLines w:val="0"/>
                    <w:widowControl w:val="0"/>
                    <w:suppressLineNumbers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0.474</w:t>
                  </w:r>
                </w:p>
              </w:tc>
              <w:tc>
                <w:tcPr>
                  <w:tcW w:w="1159" w:type="dxa"/>
                  <w:tcBorders>
                    <w:tl2br w:val="nil"/>
                    <w:tr2bl w:val="nil"/>
                  </w:tcBorders>
                  <w:noWrap w:val="0"/>
                  <w:vAlign w:val="center"/>
                </w:tcPr>
                <w:p>
                  <w:pPr>
                    <w:keepNext w:val="0"/>
                    <w:keepLines w:val="0"/>
                    <w:widowControl w:val="0"/>
                    <w:suppressLineNumbers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fldChar w:fldCharType="begin"/>
                  </w:r>
                  <w:r>
                    <w:rPr>
                      <w:rFonts w:hint="default" w:ascii="Times New Roman" w:hAnsi="Times New Roman" w:eastAsia="宋体" w:cs="Times New Roman"/>
                      <w:color w:val="auto"/>
                      <w:kern w:val="2"/>
                      <w:sz w:val="21"/>
                      <w:szCs w:val="21"/>
                      <w:lang w:val="en-US" w:eastAsia="zh-CN" w:bidi="ar-SA"/>
                    </w:rPr>
                    <w:instrText xml:space="preserve"> = average(C8:E8) \* MERGEFORMAT </w:instrText>
                  </w:r>
                  <w:r>
                    <w:rPr>
                      <w:rFonts w:hint="default" w:ascii="Times New Roman" w:hAnsi="Times New Roman" w:eastAsia="宋体" w:cs="Times New Roman"/>
                      <w:color w:val="auto"/>
                      <w:kern w:val="2"/>
                      <w:sz w:val="21"/>
                      <w:szCs w:val="21"/>
                      <w:lang w:val="en-US" w:eastAsia="zh-CN" w:bidi="ar-SA"/>
                    </w:rPr>
                    <w:fldChar w:fldCharType="separate"/>
                  </w:r>
                  <w:r>
                    <w:rPr>
                      <w:rFonts w:hint="default" w:ascii="Times New Roman" w:hAnsi="Times New Roman" w:eastAsia="宋体" w:cs="Times New Roman"/>
                      <w:color w:val="auto"/>
                      <w:kern w:val="2"/>
                      <w:sz w:val="21"/>
                      <w:szCs w:val="21"/>
                      <w:lang w:val="en-US" w:eastAsia="zh-CN" w:bidi="ar-SA"/>
                    </w:rPr>
                    <w:t>0.421</w:t>
                  </w:r>
                  <w:r>
                    <w:rPr>
                      <w:rFonts w:hint="default" w:ascii="Times New Roman" w:hAnsi="Times New Roman" w:eastAsia="宋体" w:cs="Times New Roman"/>
                      <w:color w:val="auto"/>
                      <w:kern w:val="2"/>
                      <w:sz w:val="21"/>
                      <w:szCs w:val="21"/>
                      <w:lang w:val="en-US" w:eastAsia="zh-CN" w:bidi="ar-SA"/>
                    </w:rPr>
                    <w:fldChar w:fldCharType="end"/>
                  </w:r>
                </w:p>
              </w:tc>
              <w:tc>
                <w:tcPr>
                  <w:tcW w:w="1101" w:type="dxa"/>
                  <w:vMerge w:val="continue"/>
                  <w:tcBorders>
                    <w:tl2br w:val="nil"/>
                    <w:tr2bl w:val="nil"/>
                  </w:tcBorders>
                  <w:noWrap w:val="0"/>
                  <w:vAlign w:val="center"/>
                </w:tcPr>
                <w:p>
                  <w:pPr>
                    <w:keepNext w:val="0"/>
                    <w:keepLines w:val="0"/>
                    <w:widowControl w:val="0"/>
                    <w:suppressLineNumbers w:val="0"/>
                    <w:spacing w:before="0" w:beforeAutospacing="0" w:after="0" w:afterAutospacing="0"/>
                    <w:ind w:left="0" w:leftChars="0" w:right="0" w:rightChars="0"/>
                    <w:jc w:val="center"/>
                    <w:rPr>
                      <w:rFonts w:hint="default" w:ascii="Times New Roman" w:hAnsi="Times New Roman" w:eastAsia="宋体" w:cs="Times New Roman"/>
                      <w:color w:val="000000"/>
                      <w:kern w:val="2"/>
                      <w:sz w:val="21"/>
                      <w:szCs w:val="21"/>
                      <w:lang w:val="en-US" w:eastAsia="zh-CN" w:bidi="ar-SA"/>
                    </w:rPr>
                  </w:pPr>
                </w:p>
              </w:tc>
              <w:tc>
                <w:tcPr>
                  <w:tcW w:w="1108" w:type="dxa"/>
                  <w:vMerge w:val="continue"/>
                  <w:tcBorders>
                    <w:tl2br w:val="nil"/>
                    <w:tr2bl w:val="nil"/>
                  </w:tcBorders>
                  <w:noWrap w:val="0"/>
                  <w:vAlign w:val="center"/>
                </w:tcPr>
                <w:p>
                  <w:pPr>
                    <w:keepNext w:val="0"/>
                    <w:keepLines w:val="0"/>
                    <w:widowControl w:val="0"/>
                    <w:suppressLineNumbers w:val="0"/>
                    <w:spacing w:before="0" w:beforeAutospacing="0" w:after="0" w:afterAutospacing="0"/>
                    <w:ind w:left="0" w:leftChars="0" w:right="0" w:rightChars="0"/>
                    <w:jc w:val="center"/>
                    <w:rPr>
                      <w:rFonts w:hint="default" w:ascii="Times New Roman" w:hAnsi="Times New Roman" w:eastAsia="宋体" w:cs="Times New Roman"/>
                      <w:color w:val="000000"/>
                      <w:kern w:val="2"/>
                      <w:sz w:val="21"/>
                      <w:szCs w:val="21"/>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70" w:hRule="atLeast"/>
                <w:jc w:val="center"/>
              </w:trPr>
              <w:tc>
                <w:tcPr>
                  <w:tcW w:w="9460" w:type="dxa"/>
                  <w:gridSpan w:val="8"/>
                  <w:tcBorders>
                    <w:tl2br w:val="nil"/>
                    <w:tr2bl w:val="nil"/>
                  </w:tcBorders>
                  <w:noWrap w:val="0"/>
                  <w:vAlign w:val="center"/>
                </w:tcPr>
                <w:p>
                  <w:pPr>
                    <w:keepNext w:val="0"/>
                    <w:keepLines w:val="0"/>
                    <w:widowControl w:val="0"/>
                    <w:suppressLineNumbers w:val="0"/>
                    <w:spacing w:before="0" w:beforeAutospacing="0" w:after="0" w:afterAutospacing="0"/>
                    <w:ind w:left="0" w:leftChars="0" w:right="0" w:rightChars="0"/>
                    <w:jc w:val="center"/>
                    <w:rPr>
                      <w:rFonts w:hint="default" w:ascii="Times New Roman" w:hAnsi="Times New Roman" w:eastAsia="宋体" w:cs="Times New Roman"/>
                      <w:color w:val="000000"/>
                      <w:kern w:val="2"/>
                      <w:sz w:val="21"/>
                      <w:szCs w:val="21"/>
                      <w:lang w:val="en-US" w:eastAsia="zh-CN" w:bidi="ar-SA"/>
                    </w:rPr>
                  </w:pPr>
                  <w:r>
                    <w:rPr>
                      <w:rFonts w:hint="eastAsia" w:ascii="Times New Roman" w:hAnsi="Times New Roman" w:eastAsia="宋体" w:cs="Times New Roman"/>
                      <w:color w:val="000000"/>
                      <w:kern w:val="2"/>
                      <w:sz w:val="21"/>
                      <w:szCs w:val="21"/>
                      <w:lang w:val="en-US" w:eastAsia="zh-CN" w:bidi="ar-SA"/>
                    </w:rPr>
                    <w:t>（三）检测结果</w:t>
                  </w:r>
                  <w:r>
                    <w:rPr>
                      <w:rFonts w:hint="eastAsia" w:ascii="Times New Roman" w:hAnsi="Times New Roman" w:eastAsia="宋体" w:cs="Times New Roman"/>
                      <w:color w:val="000000"/>
                      <w:sz w:val="21"/>
                      <w:szCs w:val="21"/>
                      <w:lang w:eastAsia="zh-CN"/>
                    </w:rPr>
                    <w:t>（</w:t>
                  </w:r>
                  <w:r>
                    <w:rPr>
                      <w:rFonts w:hint="eastAsia" w:ascii="Times New Roman" w:hAnsi="Times New Roman" w:eastAsia="宋体" w:cs="Times New Roman"/>
                      <w:color w:val="000000"/>
                      <w:sz w:val="21"/>
                      <w:szCs w:val="21"/>
                      <w:lang w:val="en-US" w:eastAsia="zh-CN"/>
                    </w:rPr>
                    <w:t>2021.</w:t>
                  </w:r>
                  <w:r>
                    <w:rPr>
                      <w:rFonts w:hint="eastAsia" w:cs="Times New Roman"/>
                      <w:color w:val="000000"/>
                      <w:sz w:val="21"/>
                      <w:szCs w:val="21"/>
                      <w:lang w:val="en-US" w:eastAsia="zh-CN"/>
                    </w:rPr>
                    <w:t>10</w:t>
                  </w:r>
                  <w:r>
                    <w:rPr>
                      <w:rFonts w:hint="eastAsia" w:ascii="Times New Roman" w:hAnsi="Times New Roman" w:eastAsia="宋体" w:cs="Times New Roman"/>
                      <w:color w:val="000000"/>
                      <w:sz w:val="21"/>
                      <w:szCs w:val="21"/>
                      <w:lang w:val="en-US" w:eastAsia="zh-CN"/>
                    </w:rPr>
                    <w:t>.</w:t>
                  </w:r>
                  <w:r>
                    <w:rPr>
                      <w:rFonts w:hint="eastAsia" w:cs="Times New Roman"/>
                      <w:color w:val="000000"/>
                      <w:sz w:val="21"/>
                      <w:szCs w:val="21"/>
                      <w:lang w:val="en-US" w:eastAsia="zh-CN"/>
                    </w:rPr>
                    <w:t>2</w:t>
                  </w:r>
                  <w:r>
                    <w:rPr>
                      <w:rFonts w:hint="eastAsia" w:ascii="Times New Roman" w:hAnsi="Times New Roman" w:eastAsia="宋体" w:cs="Times New Roman"/>
                      <w:color w:val="000000"/>
                      <w:sz w:val="21"/>
                      <w:szCs w:val="21"/>
                      <w:lang w:val="en-US" w:eastAsia="zh-CN"/>
                    </w:rPr>
                    <w:t>8</w:t>
                  </w:r>
                  <w:r>
                    <w:rPr>
                      <w:rFonts w:hint="eastAsia" w:ascii="Times New Roman" w:hAnsi="Times New Roman" w:eastAsia="宋体" w:cs="Times New Roman"/>
                      <w:color w:val="000000"/>
                      <w:sz w:val="21"/>
                      <w:szCs w:val="21"/>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0" w:hRule="atLeast"/>
                <w:jc w:val="center"/>
              </w:trPr>
              <w:tc>
                <w:tcPr>
                  <w:tcW w:w="1350" w:type="dxa"/>
                  <w:tcBorders>
                    <w:tl2br w:val="nil"/>
                    <w:tr2bl w:val="nil"/>
                  </w:tcBorders>
                  <w:noWrap w:val="0"/>
                  <w:vAlign w:val="center"/>
                </w:tcPr>
                <w:p>
                  <w:pPr>
                    <w:keepNext w:val="0"/>
                    <w:keepLines w:val="0"/>
                    <w:widowControl w:val="0"/>
                    <w:suppressLineNumbers w:val="0"/>
                    <w:spacing w:before="0" w:beforeAutospacing="0" w:after="0" w:afterAutospacing="0"/>
                    <w:ind w:left="0" w:leftChars="0" w:right="0" w:rightChars="0"/>
                    <w:jc w:val="center"/>
                    <w:rPr>
                      <w:rFonts w:hint="eastAsia" w:ascii="Calibri" w:hAnsi="Calibri" w:eastAsia="宋体"/>
                      <w:color w:val="000000"/>
                      <w:kern w:val="2"/>
                      <w:sz w:val="21"/>
                      <w:szCs w:val="21"/>
                      <w:lang w:val="en-US" w:eastAsia="zh-CN" w:bidi="ar-SA"/>
                    </w:rPr>
                  </w:pPr>
                  <w:r>
                    <w:rPr>
                      <w:rFonts w:hint="eastAsia" w:eastAsia="宋体"/>
                      <w:color w:val="000000"/>
                      <w:sz w:val="21"/>
                      <w:szCs w:val="21"/>
                      <w:lang w:val="en-US" w:eastAsia="zh-CN"/>
                    </w:rPr>
                    <w:t>检测因子</w:t>
                  </w:r>
                </w:p>
              </w:tc>
              <w:tc>
                <w:tcPr>
                  <w:tcW w:w="1265" w:type="dxa"/>
                  <w:tcBorders>
                    <w:tl2br w:val="nil"/>
                    <w:tr2bl w:val="nil"/>
                  </w:tcBorders>
                  <w:noWrap w:val="0"/>
                  <w:vAlign w:val="center"/>
                </w:tcPr>
                <w:p>
                  <w:pPr>
                    <w:keepNext w:val="0"/>
                    <w:keepLines w:val="0"/>
                    <w:widowControl w:val="0"/>
                    <w:suppressLineNumbers w:val="0"/>
                    <w:spacing w:before="0" w:beforeAutospacing="0" w:after="0" w:afterAutospacing="0"/>
                    <w:ind w:left="0" w:leftChars="0" w:right="0" w:rightChars="0"/>
                    <w:jc w:val="center"/>
                    <w:rPr>
                      <w:rFonts w:hint="eastAsia" w:ascii="Calibri" w:hAnsi="Calibri" w:eastAsia="宋体"/>
                      <w:color w:val="000000"/>
                      <w:kern w:val="2"/>
                      <w:sz w:val="21"/>
                      <w:szCs w:val="21"/>
                      <w:lang w:val="en-US" w:eastAsia="zh-CN" w:bidi="ar-SA"/>
                    </w:rPr>
                  </w:pPr>
                  <w:r>
                    <w:rPr>
                      <w:rFonts w:hint="eastAsia" w:eastAsia="宋体"/>
                      <w:color w:val="000000"/>
                      <w:kern w:val="2"/>
                      <w:sz w:val="21"/>
                      <w:szCs w:val="21"/>
                      <w:lang w:val="en-US" w:eastAsia="zh-CN" w:bidi="ar-SA"/>
                    </w:rPr>
                    <w:t>检测因子</w:t>
                  </w:r>
                </w:p>
              </w:tc>
              <w:tc>
                <w:tcPr>
                  <w:tcW w:w="1159" w:type="dxa"/>
                  <w:tcBorders>
                    <w:tl2br w:val="nil"/>
                    <w:tr2bl w:val="nil"/>
                  </w:tcBorders>
                  <w:noWrap w:val="0"/>
                  <w:vAlign w:val="center"/>
                </w:tcPr>
                <w:p>
                  <w:pPr>
                    <w:keepNext w:val="0"/>
                    <w:keepLines w:val="0"/>
                    <w:widowControl w:val="0"/>
                    <w:suppressLineNumbers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第一次</w:t>
                  </w:r>
                </w:p>
              </w:tc>
              <w:tc>
                <w:tcPr>
                  <w:tcW w:w="1159" w:type="dxa"/>
                  <w:tcBorders>
                    <w:tl2br w:val="nil"/>
                    <w:tr2bl w:val="nil"/>
                  </w:tcBorders>
                  <w:noWrap w:val="0"/>
                  <w:vAlign w:val="center"/>
                </w:tcPr>
                <w:p>
                  <w:pPr>
                    <w:keepNext w:val="0"/>
                    <w:keepLines w:val="0"/>
                    <w:widowControl w:val="0"/>
                    <w:suppressLineNumbers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第二次</w:t>
                  </w:r>
                </w:p>
              </w:tc>
              <w:tc>
                <w:tcPr>
                  <w:tcW w:w="1159" w:type="dxa"/>
                  <w:tcBorders>
                    <w:tl2br w:val="nil"/>
                    <w:tr2bl w:val="nil"/>
                  </w:tcBorders>
                  <w:noWrap w:val="0"/>
                  <w:vAlign w:val="center"/>
                </w:tcPr>
                <w:p>
                  <w:pPr>
                    <w:keepNext w:val="0"/>
                    <w:keepLines w:val="0"/>
                    <w:widowControl w:val="0"/>
                    <w:suppressLineNumbers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第三次</w:t>
                  </w:r>
                </w:p>
              </w:tc>
              <w:tc>
                <w:tcPr>
                  <w:tcW w:w="1159" w:type="dxa"/>
                  <w:tcBorders>
                    <w:tl2br w:val="nil"/>
                    <w:tr2bl w:val="nil"/>
                  </w:tcBorders>
                  <w:noWrap w:val="0"/>
                  <w:vAlign w:val="center"/>
                </w:tcPr>
                <w:p>
                  <w:pPr>
                    <w:keepNext w:val="0"/>
                    <w:keepLines w:val="0"/>
                    <w:widowControl w:val="0"/>
                    <w:suppressLineNumbers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均值</w:t>
                  </w:r>
                </w:p>
              </w:tc>
              <w:tc>
                <w:tcPr>
                  <w:tcW w:w="1101" w:type="dxa"/>
                  <w:tcBorders>
                    <w:tl2br w:val="nil"/>
                    <w:tr2bl w:val="nil"/>
                  </w:tcBorders>
                  <w:noWrap w:val="0"/>
                  <w:vAlign w:val="center"/>
                </w:tcPr>
                <w:p>
                  <w:pPr>
                    <w:keepNext w:val="0"/>
                    <w:keepLines w:val="0"/>
                    <w:widowControl w:val="0"/>
                    <w:suppressLineNumbers w:val="0"/>
                    <w:spacing w:before="0" w:beforeAutospacing="0" w:after="0" w:afterAutospacing="0"/>
                    <w:ind w:left="0" w:leftChars="0" w:right="0" w:rightChars="0"/>
                    <w:jc w:val="center"/>
                    <w:rPr>
                      <w:rFonts w:hint="default" w:ascii="Times New Roman" w:hAnsi="Times New Roman" w:eastAsia="宋体" w:cs="Times New Roman"/>
                      <w:color w:val="000000"/>
                      <w:kern w:val="2"/>
                      <w:sz w:val="21"/>
                      <w:szCs w:val="21"/>
                      <w:lang w:val="en-US" w:eastAsia="zh-CN" w:bidi="ar-SA"/>
                    </w:rPr>
                  </w:pPr>
                  <w:r>
                    <w:rPr>
                      <w:rFonts w:hint="eastAsia" w:ascii="Times New Roman" w:hAnsi="Times New Roman" w:eastAsia="宋体" w:cs="Times New Roman"/>
                      <w:color w:val="000000"/>
                      <w:kern w:val="2"/>
                      <w:sz w:val="21"/>
                      <w:szCs w:val="21"/>
                      <w:lang w:val="en-US" w:eastAsia="zh-CN" w:bidi="ar-SA"/>
                    </w:rPr>
                    <w:t>限值</w:t>
                  </w:r>
                </w:p>
              </w:tc>
              <w:tc>
                <w:tcPr>
                  <w:tcW w:w="1108" w:type="dxa"/>
                  <w:tcBorders>
                    <w:tl2br w:val="nil"/>
                    <w:tr2bl w:val="nil"/>
                  </w:tcBorders>
                  <w:noWrap w:val="0"/>
                  <w:vAlign w:val="center"/>
                </w:tcPr>
                <w:p>
                  <w:pPr>
                    <w:keepNext w:val="0"/>
                    <w:keepLines w:val="0"/>
                    <w:widowControl w:val="0"/>
                    <w:suppressLineNumbers w:val="0"/>
                    <w:spacing w:before="0" w:beforeAutospacing="0" w:after="0" w:afterAutospacing="0"/>
                    <w:ind w:left="0" w:leftChars="0" w:right="0" w:rightChars="0"/>
                    <w:jc w:val="center"/>
                    <w:rPr>
                      <w:rFonts w:hint="eastAsia" w:ascii="Times New Roman" w:hAnsi="Times New Roman" w:eastAsia="宋体" w:cs="Times New Roman"/>
                      <w:color w:val="000000"/>
                      <w:kern w:val="2"/>
                      <w:sz w:val="21"/>
                      <w:szCs w:val="21"/>
                      <w:lang w:val="en-US" w:eastAsia="zh-CN" w:bidi="ar-SA"/>
                    </w:rPr>
                  </w:pPr>
                  <w:r>
                    <w:rPr>
                      <w:rFonts w:hint="eastAsia" w:ascii="Times New Roman" w:hAnsi="Times New Roman" w:eastAsia="宋体" w:cs="Times New Roman"/>
                      <w:color w:val="000000"/>
                      <w:kern w:val="2"/>
                      <w:sz w:val="21"/>
                      <w:szCs w:val="21"/>
                      <w:lang w:val="en-US" w:eastAsia="zh-CN" w:bidi="ar-SA"/>
                    </w:rPr>
                    <w:t>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0" w:hRule="atLeast"/>
                <w:jc w:val="center"/>
              </w:trPr>
              <w:tc>
                <w:tcPr>
                  <w:tcW w:w="1350" w:type="dxa"/>
                  <w:tcBorders>
                    <w:tl2br w:val="nil"/>
                    <w:tr2bl w:val="nil"/>
                  </w:tcBorders>
                  <w:noWrap w:val="0"/>
                  <w:vAlign w:val="center"/>
                </w:tcPr>
                <w:p>
                  <w:pPr>
                    <w:keepNext w:val="0"/>
                    <w:keepLines w:val="0"/>
                    <w:widowControl w:val="0"/>
                    <w:suppressLineNumbers w:val="0"/>
                    <w:spacing w:before="0" w:beforeAutospacing="0" w:after="0" w:afterAutospacing="0"/>
                    <w:ind w:left="0" w:leftChars="0" w:right="0" w:rightChars="0"/>
                    <w:jc w:val="center"/>
                    <w:rPr>
                      <w:rFonts w:hint="eastAsia" w:ascii="Times New Roman" w:hAnsi="Times New Roman" w:eastAsia="宋体" w:cs="Times New Roman"/>
                      <w:color w:val="000000"/>
                      <w:kern w:val="2"/>
                      <w:sz w:val="21"/>
                      <w:szCs w:val="21"/>
                      <w:lang w:val="en-US" w:eastAsia="zh-CN" w:bidi="ar-SA"/>
                    </w:rPr>
                  </w:pPr>
                  <w:r>
                    <w:rPr>
                      <w:rFonts w:hint="eastAsia" w:ascii="Times New Roman" w:hAnsi="Times New Roman" w:eastAsia="宋体" w:cs="Times New Roman"/>
                      <w:color w:val="000000"/>
                      <w:sz w:val="21"/>
                      <w:szCs w:val="21"/>
                      <w:lang w:val="en-US" w:eastAsia="zh-CN"/>
                    </w:rPr>
                    <w:t>下风向1</w:t>
                  </w:r>
                </w:p>
              </w:tc>
              <w:tc>
                <w:tcPr>
                  <w:tcW w:w="1265" w:type="dxa"/>
                  <w:vMerge w:val="restart"/>
                  <w:tcBorders>
                    <w:tl2br w:val="nil"/>
                    <w:tr2bl w:val="nil"/>
                  </w:tcBorders>
                  <w:noWrap w:val="0"/>
                  <w:vAlign w:val="center"/>
                </w:tcPr>
                <w:p>
                  <w:pPr>
                    <w:keepNext w:val="0"/>
                    <w:keepLines w:val="0"/>
                    <w:widowControl w:val="0"/>
                    <w:suppressLineNumbers w:val="0"/>
                    <w:spacing w:before="0" w:beforeAutospacing="0" w:after="0" w:afterAutospacing="0"/>
                    <w:ind w:left="0" w:leftChars="0" w:right="0" w:rightChars="0"/>
                    <w:jc w:val="center"/>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000000"/>
                      <w:kern w:val="2"/>
                      <w:sz w:val="21"/>
                      <w:szCs w:val="21"/>
                      <w:highlight w:val="none"/>
                      <w:lang w:val="en-US" w:eastAsia="zh-CN" w:bidi="ar-SA"/>
                    </w:rPr>
                    <w:t>颗粒物</w:t>
                  </w:r>
                </w:p>
              </w:tc>
              <w:tc>
                <w:tcPr>
                  <w:tcW w:w="1159" w:type="dxa"/>
                  <w:tcBorders>
                    <w:tl2br w:val="nil"/>
                    <w:tr2bl w:val="nil"/>
                  </w:tcBorders>
                  <w:noWrap w:val="0"/>
                  <w:vAlign w:val="center"/>
                </w:tcPr>
                <w:p>
                  <w:pPr>
                    <w:keepNext w:val="0"/>
                    <w:keepLines w:val="0"/>
                    <w:widowControl w:val="0"/>
                    <w:suppressLineNumbers w:val="0"/>
                    <w:spacing w:before="0" w:beforeAutospacing="0" w:after="0" w:afterAutospacing="0"/>
                    <w:ind w:left="0" w:leftChars="0" w:right="0" w:rightChars="0"/>
                    <w:jc w:val="center"/>
                    <w:rPr>
                      <w:rFonts w:hint="default" w:ascii="Times New Roman" w:hAnsi="Times New Roman" w:eastAsia="宋体" w:cs="Times New Roman"/>
                      <w:color w:val="000000"/>
                      <w:kern w:val="2"/>
                      <w:sz w:val="21"/>
                      <w:szCs w:val="21"/>
                      <w:highlight w:val="none"/>
                      <w:lang w:val="en-US" w:eastAsia="zh-CN" w:bidi="ar-SA"/>
                    </w:rPr>
                  </w:pPr>
                  <w:r>
                    <w:rPr>
                      <w:rFonts w:hint="eastAsia" w:ascii="Times New Roman" w:hAnsi="Times New Roman" w:eastAsia="宋体" w:cs="Times New Roman"/>
                      <w:color w:val="000000"/>
                      <w:kern w:val="2"/>
                      <w:sz w:val="21"/>
                      <w:szCs w:val="21"/>
                      <w:highlight w:val="none"/>
                      <w:lang w:val="en-US" w:eastAsia="zh-CN" w:bidi="ar-SA"/>
                    </w:rPr>
                    <w:t>0.428</w:t>
                  </w:r>
                </w:p>
              </w:tc>
              <w:tc>
                <w:tcPr>
                  <w:tcW w:w="1159" w:type="dxa"/>
                  <w:tcBorders>
                    <w:tl2br w:val="nil"/>
                    <w:tr2bl w:val="nil"/>
                  </w:tcBorders>
                  <w:noWrap w:val="0"/>
                  <w:vAlign w:val="center"/>
                </w:tcPr>
                <w:p>
                  <w:pPr>
                    <w:keepNext w:val="0"/>
                    <w:keepLines w:val="0"/>
                    <w:widowControl w:val="0"/>
                    <w:suppressLineNumbers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0.446</w:t>
                  </w:r>
                </w:p>
              </w:tc>
              <w:tc>
                <w:tcPr>
                  <w:tcW w:w="1159" w:type="dxa"/>
                  <w:tcBorders>
                    <w:tl2br w:val="nil"/>
                    <w:tr2bl w:val="nil"/>
                  </w:tcBorders>
                  <w:noWrap w:val="0"/>
                  <w:vAlign w:val="center"/>
                </w:tcPr>
                <w:p>
                  <w:pPr>
                    <w:keepNext w:val="0"/>
                    <w:keepLines w:val="0"/>
                    <w:widowControl w:val="0"/>
                    <w:suppressLineNumbers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0.339</w:t>
                  </w:r>
                </w:p>
              </w:tc>
              <w:tc>
                <w:tcPr>
                  <w:tcW w:w="1159" w:type="dxa"/>
                  <w:tcBorders>
                    <w:tl2br w:val="nil"/>
                    <w:tr2bl w:val="nil"/>
                  </w:tcBorders>
                  <w:noWrap w:val="0"/>
                  <w:vAlign w:val="center"/>
                </w:tcPr>
                <w:p>
                  <w:pPr>
                    <w:keepNext w:val="0"/>
                    <w:keepLines w:val="0"/>
                    <w:widowControl w:val="0"/>
                    <w:suppressLineNumbers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fldChar w:fldCharType="begin"/>
                  </w:r>
                  <w:r>
                    <w:rPr>
                      <w:rFonts w:hint="default" w:ascii="Times New Roman" w:hAnsi="Times New Roman" w:eastAsia="宋体" w:cs="Times New Roman"/>
                      <w:color w:val="auto"/>
                      <w:kern w:val="2"/>
                      <w:sz w:val="21"/>
                      <w:szCs w:val="21"/>
                      <w:lang w:val="en-US" w:eastAsia="zh-CN" w:bidi="ar-SA"/>
                    </w:rPr>
                    <w:instrText xml:space="preserve"> = average(C11:E11) \* MERGEFORMAT </w:instrText>
                  </w:r>
                  <w:r>
                    <w:rPr>
                      <w:rFonts w:hint="default" w:ascii="Times New Roman" w:hAnsi="Times New Roman" w:eastAsia="宋体" w:cs="Times New Roman"/>
                      <w:color w:val="auto"/>
                      <w:kern w:val="2"/>
                      <w:sz w:val="21"/>
                      <w:szCs w:val="21"/>
                      <w:lang w:val="en-US" w:eastAsia="zh-CN" w:bidi="ar-SA"/>
                    </w:rPr>
                    <w:fldChar w:fldCharType="separate"/>
                  </w:r>
                  <w:r>
                    <w:rPr>
                      <w:rFonts w:hint="default" w:ascii="Times New Roman" w:hAnsi="Times New Roman" w:eastAsia="宋体" w:cs="Times New Roman"/>
                      <w:color w:val="auto"/>
                      <w:kern w:val="2"/>
                      <w:sz w:val="21"/>
                      <w:szCs w:val="21"/>
                      <w:lang w:val="en-US" w:eastAsia="zh-CN" w:bidi="ar-SA"/>
                    </w:rPr>
                    <w:t>0.404</w:t>
                  </w:r>
                  <w:r>
                    <w:rPr>
                      <w:rFonts w:hint="default" w:ascii="Times New Roman" w:hAnsi="Times New Roman" w:eastAsia="宋体" w:cs="Times New Roman"/>
                      <w:color w:val="auto"/>
                      <w:kern w:val="2"/>
                      <w:sz w:val="21"/>
                      <w:szCs w:val="21"/>
                      <w:lang w:val="en-US" w:eastAsia="zh-CN" w:bidi="ar-SA"/>
                    </w:rPr>
                    <w:fldChar w:fldCharType="end"/>
                  </w:r>
                </w:p>
              </w:tc>
              <w:tc>
                <w:tcPr>
                  <w:tcW w:w="1101" w:type="dxa"/>
                  <w:vMerge w:val="restart"/>
                  <w:tcBorders>
                    <w:tl2br w:val="nil"/>
                    <w:tr2bl w:val="nil"/>
                  </w:tcBorders>
                  <w:noWrap w:val="0"/>
                  <w:vAlign w:val="center"/>
                </w:tcPr>
                <w:p>
                  <w:pPr>
                    <w:keepNext w:val="0"/>
                    <w:keepLines w:val="0"/>
                    <w:widowControl w:val="0"/>
                    <w:suppressLineNumbers w:val="0"/>
                    <w:spacing w:before="0" w:beforeAutospacing="0" w:after="0" w:afterAutospacing="0"/>
                    <w:ind w:left="0" w:leftChars="0" w:right="0" w:rightChars="0"/>
                    <w:jc w:val="center"/>
                    <w:rPr>
                      <w:rFonts w:hint="default" w:ascii="Times New Roman" w:hAnsi="Times New Roman" w:eastAsia="宋体" w:cs="Times New Roman"/>
                      <w:color w:val="000000"/>
                      <w:kern w:val="2"/>
                      <w:sz w:val="21"/>
                      <w:szCs w:val="21"/>
                      <w:lang w:val="en-US" w:eastAsia="zh-CN" w:bidi="ar-SA"/>
                    </w:rPr>
                  </w:pPr>
                  <w:r>
                    <w:rPr>
                      <w:rFonts w:hint="eastAsia" w:ascii="Times New Roman" w:hAnsi="Times New Roman" w:eastAsia="宋体" w:cs="Times New Roman"/>
                      <w:color w:val="000000"/>
                      <w:kern w:val="2"/>
                      <w:sz w:val="21"/>
                      <w:szCs w:val="21"/>
                      <w:lang w:val="en-US" w:eastAsia="zh-CN" w:bidi="ar-SA"/>
                    </w:rPr>
                    <w:t>1.0</w:t>
                  </w:r>
                </w:p>
              </w:tc>
              <w:tc>
                <w:tcPr>
                  <w:tcW w:w="1108" w:type="dxa"/>
                  <w:vMerge w:val="restart"/>
                  <w:tcBorders>
                    <w:tl2br w:val="nil"/>
                    <w:tr2bl w:val="nil"/>
                  </w:tcBorders>
                  <w:noWrap w:val="0"/>
                  <w:vAlign w:val="center"/>
                </w:tcPr>
                <w:p>
                  <w:pPr>
                    <w:keepNext w:val="0"/>
                    <w:keepLines w:val="0"/>
                    <w:widowControl w:val="0"/>
                    <w:suppressLineNumbers w:val="0"/>
                    <w:spacing w:before="0" w:beforeAutospacing="0" w:after="0" w:afterAutospacing="0"/>
                    <w:ind w:left="0" w:leftChars="0" w:right="0" w:rightChars="0"/>
                    <w:jc w:val="center"/>
                    <w:rPr>
                      <w:rFonts w:hint="default" w:ascii="Times New Roman" w:hAnsi="Times New Roman" w:eastAsia="宋体" w:cs="Times New Roman"/>
                      <w:color w:val="000000"/>
                      <w:kern w:val="2"/>
                      <w:sz w:val="21"/>
                      <w:szCs w:val="21"/>
                      <w:lang w:val="en-US" w:eastAsia="zh-CN" w:bidi="ar-SA"/>
                    </w:rPr>
                  </w:pPr>
                  <w:r>
                    <w:rPr>
                      <w:rFonts w:hint="default" w:ascii="Times New Roman" w:hAnsi="Times New Roman" w:eastAsia="宋体" w:cs="Times New Roman"/>
                      <w:sz w:val="21"/>
                      <w:szCs w:val="21"/>
                      <w:highlight w:val="none"/>
                      <w:lang w:val="en-US" w:eastAsia="zh-CN"/>
                    </w:rPr>
                    <w:t>mg/m</w:t>
                  </w:r>
                  <w:r>
                    <w:rPr>
                      <w:rFonts w:hint="default" w:ascii="Times New Roman" w:hAnsi="Times New Roman" w:eastAsia="宋体" w:cs="Times New Roman"/>
                      <w:sz w:val="21"/>
                      <w:szCs w:val="21"/>
                      <w:highlight w:val="none"/>
                      <w:vertAlign w:val="superscript"/>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70" w:hRule="atLeast"/>
                <w:jc w:val="center"/>
              </w:trPr>
              <w:tc>
                <w:tcPr>
                  <w:tcW w:w="1350" w:type="dxa"/>
                  <w:tcBorders>
                    <w:tl2br w:val="nil"/>
                    <w:tr2bl w:val="nil"/>
                  </w:tcBorders>
                  <w:noWrap w:val="0"/>
                  <w:vAlign w:val="center"/>
                </w:tcPr>
                <w:p>
                  <w:pPr>
                    <w:keepNext w:val="0"/>
                    <w:keepLines w:val="0"/>
                    <w:widowControl w:val="0"/>
                    <w:suppressLineNumbers w:val="0"/>
                    <w:spacing w:before="0" w:beforeAutospacing="0" w:after="0" w:afterAutospacing="0"/>
                    <w:ind w:left="0" w:leftChars="0" w:right="0" w:rightChars="0"/>
                    <w:jc w:val="center"/>
                    <w:rPr>
                      <w:rFonts w:hint="eastAsia" w:ascii="Times New Roman" w:hAnsi="Times New Roman" w:eastAsia="宋体" w:cs="Times New Roman"/>
                      <w:color w:val="000000"/>
                      <w:kern w:val="2"/>
                      <w:sz w:val="21"/>
                      <w:szCs w:val="21"/>
                      <w:lang w:val="en-US" w:eastAsia="zh-CN" w:bidi="ar-SA"/>
                    </w:rPr>
                  </w:pPr>
                  <w:r>
                    <w:rPr>
                      <w:rFonts w:hint="eastAsia" w:ascii="Times New Roman" w:hAnsi="Times New Roman" w:eastAsia="宋体" w:cs="Times New Roman"/>
                      <w:color w:val="000000"/>
                      <w:sz w:val="21"/>
                      <w:szCs w:val="21"/>
                      <w:lang w:val="en-US" w:eastAsia="zh-CN"/>
                    </w:rPr>
                    <w:t>下风向2</w:t>
                  </w:r>
                </w:p>
              </w:tc>
              <w:tc>
                <w:tcPr>
                  <w:tcW w:w="1265" w:type="dxa"/>
                  <w:vMerge w:val="continue"/>
                  <w:tcBorders>
                    <w:tl2br w:val="nil"/>
                    <w:tr2bl w:val="nil"/>
                  </w:tcBorders>
                  <w:noWrap w:val="0"/>
                  <w:vAlign w:val="center"/>
                </w:tcPr>
                <w:p>
                  <w:pPr>
                    <w:keepNext w:val="0"/>
                    <w:keepLines w:val="0"/>
                    <w:widowControl w:val="0"/>
                    <w:suppressLineNumbers w:val="0"/>
                    <w:spacing w:before="0" w:beforeAutospacing="0" w:after="0" w:afterAutospacing="0"/>
                    <w:ind w:left="0" w:leftChars="0" w:right="0" w:rightChars="0"/>
                    <w:jc w:val="center"/>
                    <w:rPr>
                      <w:rFonts w:hint="eastAsia" w:ascii="Times New Roman" w:hAnsi="Times New Roman" w:eastAsia="宋体" w:cs="Times New Roman"/>
                      <w:color w:val="auto"/>
                      <w:kern w:val="2"/>
                      <w:sz w:val="21"/>
                      <w:szCs w:val="21"/>
                      <w:lang w:val="en-US" w:eastAsia="zh-CN" w:bidi="ar-SA"/>
                    </w:rPr>
                  </w:pPr>
                </w:p>
              </w:tc>
              <w:tc>
                <w:tcPr>
                  <w:tcW w:w="1159" w:type="dxa"/>
                  <w:tcBorders>
                    <w:tl2br w:val="nil"/>
                    <w:tr2bl w:val="nil"/>
                  </w:tcBorders>
                  <w:noWrap w:val="0"/>
                  <w:vAlign w:val="center"/>
                </w:tcPr>
                <w:p>
                  <w:pPr>
                    <w:keepNext w:val="0"/>
                    <w:keepLines w:val="0"/>
                    <w:widowControl w:val="0"/>
                    <w:suppressLineNumbers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0.393</w:t>
                  </w:r>
                </w:p>
              </w:tc>
              <w:tc>
                <w:tcPr>
                  <w:tcW w:w="1159" w:type="dxa"/>
                  <w:tcBorders>
                    <w:tl2br w:val="nil"/>
                    <w:tr2bl w:val="nil"/>
                  </w:tcBorders>
                  <w:noWrap w:val="0"/>
                  <w:vAlign w:val="center"/>
                </w:tcPr>
                <w:p>
                  <w:pPr>
                    <w:keepNext w:val="0"/>
                    <w:keepLines w:val="0"/>
                    <w:widowControl w:val="0"/>
                    <w:suppressLineNumbers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0.428</w:t>
                  </w:r>
                </w:p>
              </w:tc>
              <w:tc>
                <w:tcPr>
                  <w:tcW w:w="1159" w:type="dxa"/>
                  <w:tcBorders>
                    <w:tl2br w:val="nil"/>
                    <w:tr2bl w:val="nil"/>
                  </w:tcBorders>
                  <w:noWrap w:val="0"/>
                  <w:vAlign w:val="center"/>
                </w:tcPr>
                <w:p>
                  <w:pPr>
                    <w:keepNext w:val="0"/>
                    <w:keepLines w:val="0"/>
                    <w:widowControl w:val="0"/>
                    <w:suppressLineNumbers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0.357</w:t>
                  </w:r>
                </w:p>
              </w:tc>
              <w:tc>
                <w:tcPr>
                  <w:tcW w:w="1159" w:type="dxa"/>
                  <w:tcBorders>
                    <w:tl2br w:val="nil"/>
                    <w:tr2bl w:val="nil"/>
                  </w:tcBorders>
                  <w:noWrap w:val="0"/>
                  <w:vAlign w:val="center"/>
                </w:tcPr>
                <w:p>
                  <w:pPr>
                    <w:keepNext w:val="0"/>
                    <w:keepLines w:val="0"/>
                    <w:widowControl w:val="0"/>
                    <w:suppressLineNumbers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fldChar w:fldCharType="begin"/>
                  </w:r>
                  <w:r>
                    <w:rPr>
                      <w:rFonts w:hint="default" w:ascii="Times New Roman" w:hAnsi="Times New Roman" w:eastAsia="宋体" w:cs="Times New Roman"/>
                      <w:color w:val="auto"/>
                      <w:kern w:val="2"/>
                      <w:sz w:val="21"/>
                      <w:szCs w:val="21"/>
                      <w:lang w:val="en-US" w:eastAsia="zh-CN" w:bidi="ar-SA"/>
                    </w:rPr>
                    <w:instrText xml:space="preserve"> = average(C12:E12) \* MERGEFORMAT </w:instrText>
                  </w:r>
                  <w:r>
                    <w:rPr>
                      <w:rFonts w:hint="default" w:ascii="Times New Roman" w:hAnsi="Times New Roman" w:eastAsia="宋体" w:cs="Times New Roman"/>
                      <w:color w:val="auto"/>
                      <w:kern w:val="2"/>
                      <w:sz w:val="21"/>
                      <w:szCs w:val="21"/>
                      <w:lang w:val="en-US" w:eastAsia="zh-CN" w:bidi="ar-SA"/>
                    </w:rPr>
                    <w:fldChar w:fldCharType="separate"/>
                  </w:r>
                  <w:r>
                    <w:rPr>
                      <w:rFonts w:hint="default" w:ascii="Times New Roman" w:hAnsi="Times New Roman" w:eastAsia="宋体" w:cs="Times New Roman"/>
                      <w:color w:val="auto"/>
                      <w:kern w:val="2"/>
                      <w:sz w:val="21"/>
                      <w:szCs w:val="21"/>
                      <w:lang w:val="en-US" w:eastAsia="zh-CN" w:bidi="ar-SA"/>
                    </w:rPr>
                    <w:t>0.39</w:t>
                  </w:r>
                  <w:r>
                    <w:rPr>
                      <w:rFonts w:hint="eastAsia" w:ascii="Times New Roman" w:hAnsi="Times New Roman" w:eastAsia="宋体" w:cs="Times New Roman"/>
                      <w:color w:val="auto"/>
                      <w:kern w:val="2"/>
                      <w:sz w:val="21"/>
                      <w:szCs w:val="21"/>
                      <w:lang w:val="en-US" w:eastAsia="zh-CN" w:bidi="ar-SA"/>
                    </w:rPr>
                    <w:t>3</w:t>
                  </w:r>
                  <w:r>
                    <w:rPr>
                      <w:rFonts w:hint="default" w:ascii="Times New Roman" w:hAnsi="Times New Roman" w:eastAsia="宋体" w:cs="Times New Roman"/>
                      <w:color w:val="auto"/>
                      <w:kern w:val="2"/>
                      <w:sz w:val="21"/>
                      <w:szCs w:val="21"/>
                      <w:lang w:val="en-US" w:eastAsia="zh-CN" w:bidi="ar-SA"/>
                    </w:rPr>
                    <w:fldChar w:fldCharType="end"/>
                  </w:r>
                </w:p>
              </w:tc>
              <w:tc>
                <w:tcPr>
                  <w:tcW w:w="1101" w:type="dxa"/>
                  <w:vMerge w:val="continue"/>
                  <w:tcBorders>
                    <w:tl2br w:val="nil"/>
                    <w:tr2bl w:val="nil"/>
                  </w:tcBorders>
                  <w:noWrap w:val="0"/>
                  <w:vAlign w:val="center"/>
                </w:tcPr>
                <w:p>
                  <w:pPr>
                    <w:keepNext w:val="0"/>
                    <w:keepLines w:val="0"/>
                    <w:widowControl w:val="0"/>
                    <w:suppressLineNumbers w:val="0"/>
                    <w:spacing w:before="0" w:beforeAutospacing="0" w:after="0" w:afterAutospacing="0"/>
                    <w:ind w:left="0" w:leftChars="0" w:right="0" w:rightChars="0"/>
                    <w:jc w:val="center"/>
                    <w:rPr>
                      <w:rFonts w:hint="default" w:ascii="Times New Roman" w:hAnsi="Times New Roman" w:eastAsia="宋体" w:cs="Times New Roman"/>
                      <w:color w:val="000000"/>
                      <w:kern w:val="2"/>
                      <w:sz w:val="21"/>
                      <w:szCs w:val="21"/>
                      <w:lang w:val="en-US" w:eastAsia="zh-CN" w:bidi="ar-SA"/>
                    </w:rPr>
                  </w:pPr>
                </w:p>
              </w:tc>
              <w:tc>
                <w:tcPr>
                  <w:tcW w:w="1108" w:type="dxa"/>
                  <w:vMerge w:val="continue"/>
                  <w:tcBorders>
                    <w:tl2br w:val="nil"/>
                    <w:tr2bl w:val="nil"/>
                  </w:tcBorders>
                  <w:noWrap w:val="0"/>
                  <w:vAlign w:val="center"/>
                </w:tcPr>
                <w:p>
                  <w:pPr>
                    <w:keepNext w:val="0"/>
                    <w:keepLines w:val="0"/>
                    <w:widowControl w:val="0"/>
                    <w:suppressLineNumbers w:val="0"/>
                    <w:spacing w:before="0" w:beforeAutospacing="0" w:after="0" w:afterAutospacing="0"/>
                    <w:ind w:left="0" w:leftChars="0" w:right="0" w:rightChars="0"/>
                    <w:jc w:val="center"/>
                    <w:rPr>
                      <w:rFonts w:hint="default" w:ascii="Times New Roman" w:hAnsi="Times New Roman" w:eastAsia="宋体" w:cs="Times New Roman"/>
                      <w:color w:val="000000"/>
                      <w:kern w:val="2"/>
                      <w:sz w:val="21"/>
                      <w:szCs w:val="21"/>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70" w:hRule="atLeast"/>
                <w:jc w:val="center"/>
              </w:trPr>
              <w:tc>
                <w:tcPr>
                  <w:tcW w:w="1350" w:type="dxa"/>
                  <w:tcBorders>
                    <w:tl2br w:val="nil"/>
                    <w:tr2bl w:val="nil"/>
                  </w:tcBorders>
                  <w:noWrap w:val="0"/>
                  <w:vAlign w:val="center"/>
                </w:tcPr>
                <w:p>
                  <w:pPr>
                    <w:keepNext w:val="0"/>
                    <w:keepLines w:val="0"/>
                    <w:widowControl w:val="0"/>
                    <w:suppressLineNumbers w:val="0"/>
                    <w:spacing w:before="0" w:beforeAutospacing="0" w:after="0" w:afterAutospacing="0"/>
                    <w:ind w:left="0" w:leftChars="0" w:right="0" w:rightChars="0"/>
                    <w:jc w:val="center"/>
                    <w:rPr>
                      <w:rFonts w:hint="eastAsia" w:ascii="Times New Roman" w:hAnsi="Times New Roman" w:eastAsia="宋体" w:cs="Times New Roman"/>
                      <w:color w:val="000000"/>
                      <w:kern w:val="2"/>
                      <w:sz w:val="21"/>
                      <w:szCs w:val="21"/>
                      <w:lang w:val="en-US" w:eastAsia="zh-CN" w:bidi="ar-SA"/>
                    </w:rPr>
                  </w:pPr>
                  <w:r>
                    <w:rPr>
                      <w:rFonts w:hint="eastAsia" w:ascii="Times New Roman" w:hAnsi="Times New Roman" w:eastAsia="宋体" w:cs="Times New Roman"/>
                      <w:color w:val="000000"/>
                      <w:sz w:val="21"/>
                      <w:szCs w:val="21"/>
                      <w:lang w:val="en-US" w:eastAsia="zh-CN"/>
                    </w:rPr>
                    <w:t>下风向3</w:t>
                  </w:r>
                </w:p>
              </w:tc>
              <w:tc>
                <w:tcPr>
                  <w:tcW w:w="1265" w:type="dxa"/>
                  <w:vMerge w:val="continue"/>
                  <w:tcBorders>
                    <w:tl2br w:val="nil"/>
                    <w:tr2bl w:val="nil"/>
                  </w:tcBorders>
                  <w:noWrap w:val="0"/>
                  <w:vAlign w:val="center"/>
                </w:tcPr>
                <w:p>
                  <w:pPr>
                    <w:keepNext w:val="0"/>
                    <w:keepLines w:val="0"/>
                    <w:widowControl w:val="0"/>
                    <w:suppressLineNumbers w:val="0"/>
                    <w:spacing w:before="0" w:beforeAutospacing="0" w:after="0" w:afterAutospacing="0"/>
                    <w:ind w:left="0" w:leftChars="0" w:right="0" w:rightChars="0"/>
                    <w:jc w:val="center"/>
                    <w:rPr>
                      <w:rFonts w:hint="eastAsia" w:ascii="Times New Roman" w:hAnsi="Times New Roman" w:eastAsia="宋体" w:cs="Times New Roman"/>
                      <w:color w:val="auto"/>
                      <w:kern w:val="2"/>
                      <w:sz w:val="21"/>
                      <w:szCs w:val="21"/>
                      <w:lang w:val="en-US" w:eastAsia="zh-CN" w:bidi="ar-SA"/>
                    </w:rPr>
                  </w:pPr>
                </w:p>
              </w:tc>
              <w:tc>
                <w:tcPr>
                  <w:tcW w:w="1159" w:type="dxa"/>
                  <w:tcBorders>
                    <w:tl2br w:val="nil"/>
                    <w:tr2bl w:val="nil"/>
                  </w:tcBorders>
                  <w:noWrap w:val="0"/>
                  <w:vAlign w:val="center"/>
                </w:tcPr>
                <w:p>
                  <w:pPr>
                    <w:keepNext w:val="0"/>
                    <w:keepLines w:val="0"/>
                    <w:widowControl w:val="0"/>
                    <w:suppressLineNumbers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0.357</w:t>
                  </w:r>
                </w:p>
              </w:tc>
              <w:tc>
                <w:tcPr>
                  <w:tcW w:w="1159" w:type="dxa"/>
                  <w:tcBorders>
                    <w:tl2br w:val="nil"/>
                    <w:tr2bl w:val="nil"/>
                  </w:tcBorders>
                  <w:noWrap w:val="0"/>
                  <w:vAlign w:val="center"/>
                </w:tcPr>
                <w:p>
                  <w:pPr>
                    <w:keepNext w:val="0"/>
                    <w:keepLines w:val="0"/>
                    <w:widowControl w:val="0"/>
                    <w:suppressLineNumbers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0.357</w:t>
                  </w:r>
                </w:p>
              </w:tc>
              <w:tc>
                <w:tcPr>
                  <w:tcW w:w="1159" w:type="dxa"/>
                  <w:tcBorders>
                    <w:tl2br w:val="nil"/>
                    <w:tr2bl w:val="nil"/>
                  </w:tcBorders>
                  <w:noWrap w:val="0"/>
                  <w:vAlign w:val="center"/>
                </w:tcPr>
                <w:p>
                  <w:pPr>
                    <w:keepNext w:val="0"/>
                    <w:keepLines w:val="0"/>
                    <w:widowControl w:val="0"/>
                    <w:suppressLineNumbers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0.357</w:t>
                  </w:r>
                </w:p>
              </w:tc>
              <w:tc>
                <w:tcPr>
                  <w:tcW w:w="1159" w:type="dxa"/>
                  <w:tcBorders>
                    <w:tl2br w:val="nil"/>
                    <w:tr2bl w:val="nil"/>
                  </w:tcBorders>
                  <w:noWrap w:val="0"/>
                  <w:vAlign w:val="center"/>
                </w:tcPr>
                <w:p>
                  <w:pPr>
                    <w:keepNext w:val="0"/>
                    <w:keepLines w:val="0"/>
                    <w:widowControl w:val="0"/>
                    <w:suppressLineNumbers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fldChar w:fldCharType="begin"/>
                  </w:r>
                  <w:r>
                    <w:rPr>
                      <w:rFonts w:hint="default" w:ascii="Times New Roman" w:hAnsi="Times New Roman" w:eastAsia="宋体" w:cs="Times New Roman"/>
                      <w:color w:val="auto"/>
                      <w:kern w:val="2"/>
                      <w:sz w:val="21"/>
                      <w:szCs w:val="21"/>
                      <w:lang w:val="en-US" w:eastAsia="zh-CN" w:bidi="ar-SA"/>
                    </w:rPr>
                    <w:instrText xml:space="preserve"> = average(C13:E13) \* MERGEFORMAT </w:instrText>
                  </w:r>
                  <w:r>
                    <w:rPr>
                      <w:rFonts w:hint="default" w:ascii="Times New Roman" w:hAnsi="Times New Roman" w:eastAsia="宋体" w:cs="Times New Roman"/>
                      <w:color w:val="auto"/>
                      <w:kern w:val="2"/>
                      <w:sz w:val="21"/>
                      <w:szCs w:val="21"/>
                      <w:lang w:val="en-US" w:eastAsia="zh-CN" w:bidi="ar-SA"/>
                    </w:rPr>
                    <w:fldChar w:fldCharType="separate"/>
                  </w:r>
                  <w:r>
                    <w:rPr>
                      <w:rFonts w:hint="default" w:ascii="Times New Roman" w:hAnsi="Times New Roman" w:eastAsia="宋体" w:cs="Times New Roman"/>
                      <w:color w:val="auto"/>
                      <w:kern w:val="2"/>
                      <w:sz w:val="21"/>
                      <w:szCs w:val="21"/>
                      <w:lang w:val="en-US" w:eastAsia="zh-CN" w:bidi="ar-SA"/>
                    </w:rPr>
                    <w:t>0.357</w:t>
                  </w:r>
                  <w:r>
                    <w:rPr>
                      <w:rFonts w:hint="default" w:ascii="Times New Roman" w:hAnsi="Times New Roman" w:eastAsia="宋体" w:cs="Times New Roman"/>
                      <w:color w:val="auto"/>
                      <w:kern w:val="2"/>
                      <w:sz w:val="21"/>
                      <w:szCs w:val="21"/>
                      <w:lang w:val="en-US" w:eastAsia="zh-CN" w:bidi="ar-SA"/>
                    </w:rPr>
                    <w:fldChar w:fldCharType="end"/>
                  </w:r>
                </w:p>
              </w:tc>
              <w:tc>
                <w:tcPr>
                  <w:tcW w:w="1101" w:type="dxa"/>
                  <w:vMerge w:val="continue"/>
                  <w:tcBorders>
                    <w:tl2br w:val="nil"/>
                    <w:tr2bl w:val="nil"/>
                  </w:tcBorders>
                  <w:noWrap w:val="0"/>
                  <w:vAlign w:val="center"/>
                </w:tcPr>
                <w:p>
                  <w:pPr>
                    <w:keepNext w:val="0"/>
                    <w:keepLines w:val="0"/>
                    <w:widowControl w:val="0"/>
                    <w:suppressLineNumbers w:val="0"/>
                    <w:spacing w:before="0" w:beforeAutospacing="0" w:after="0" w:afterAutospacing="0"/>
                    <w:ind w:left="0" w:leftChars="0" w:right="0" w:rightChars="0"/>
                    <w:jc w:val="center"/>
                    <w:rPr>
                      <w:rFonts w:hint="default" w:ascii="Times New Roman" w:hAnsi="Times New Roman" w:eastAsia="宋体" w:cs="Times New Roman"/>
                      <w:color w:val="000000"/>
                      <w:kern w:val="2"/>
                      <w:sz w:val="21"/>
                      <w:szCs w:val="21"/>
                      <w:lang w:val="en-US" w:eastAsia="zh-CN" w:bidi="ar-SA"/>
                    </w:rPr>
                  </w:pPr>
                </w:p>
              </w:tc>
              <w:tc>
                <w:tcPr>
                  <w:tcW w:w="1108" w:type="dxa"/>
                  <w:vMerge w:val="continue"/>
                  <w:tcBorders>
                    <w:tl2br w:val="nil"/>
                    <w:tr2bl w:val="nil"/>
                  </w:tcBorders>
                  <w:noWrap w:val="0"/>
                  <w:vAlign w:val="center"/>
                </w:tcPr>
                <w:p>
                  <w:pPr>
                    <w:keepNext w:val="0"/>
                    <w:keepLines w:val="0"/>
                    <w:widowControl w:val="0"/>
                    <w:suppressLineNumbers w:val="0"/>
                    <w:spacing w:before="0" w:beforeAutospacing="0" w:after="0" w:afterAutospacing="0"/>
                    <w:ind w:left="0" w:leftChars="0" w:right="0" w:rightChars="0"/>
                    <w:jc w:val="center"/>
                    <w:rPr>
                      <w:rFonts w:hint="default" w:ascii="Times New Roman" w:hAnsi="Times New Roman" w:eastAsia="宋体" w:cs="Times New Roman"/>
                      <w:color w:val="000000"/>
                      <w:kern w:val="2"/>
                      <w:sz w:val="21"/>
                      <w:szCs w:val="21"/>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34" w:hRule="atLeast"/>
                <w:jc w:val="center"/>
              </w:trPr>
              <w:tc>
                <w:tcPr>
                  <w:tcW w:w="1350" w:type="dxa"/>
                  <w:tcBorders>
                    <w:tl2br w:val="nil"/>
                    <w:tr2bl w:val="nil"/>
                  </w:tcBorders>
                  <w:noWrap w:val="0"/>
                  <w:vAlign w:val="center"/>
                </w:tcPr>
                <w:p>
                  <w:pPr>
                    <w:keepNext w:val="0"/>
                    <w:keepLines w:val="0"/>
                    <w:widowControl w:val="0"/>
                    <w:suppressLineNumbers w:val="0"/>
                    <w:spacing w:before="0" w:beforeAutospacing="0" w:after="0" w:afterAutospacing="0"/>
                    <w:ind w:left="0" w:leftChars="0" w:right="0" w:rightChars="0"/>
                    <w:jc w:val="center"/>
                    <w:rPr>
                      <w:rFonts w:hint="eastAsia" w:eastAsia="宋体"/>
                      <w:sz w:val="21"/>
                      <w:szCs w:val="21"/>
                      <w:lang w:eastAsia="zh-CN"/>
                    </w:rPr>
                  </w:pPr>
                  <w:r>
                    <w:rPr>
                      <w:rFonts w:hint="eastAsia"/>
                      <w:sz w:val="21"/>
                      <w:szCs w:val="21"/>
                      <w:lang w:eastAsia="zh-CN"/>
                    </w:rPr>
                    <w:t>备注</w:t>
                  </w:r>
                </w:p>
              </w:tc>
              <w:tc>
                <w:tcPr>
                  <w:tcW w:w="8110" w:type="dxa"/>
                  <w:gridSpan w:val="7"/>
                  <w:tcBorders>
                    <w:tl2br w:val="nil"/>
                    <w:tr2bl w:val="nil"/>
                  </w:tcBorders>
                  <w:noWrap w:val="0"/>
                  <w:vAlign w:val="center"/>
                </w:tcPr>
                <w:p>
                  <w:pPr>
                    <w:keepNext w:val="0"/>
                    <w:keepLines w:val="0"/>
                    <w:widowControl w:val="0"/>
                    <w:suppressLineNumbers w:val="0"/>
                    <w:spacing w:before="0" w:beforeAutospacing="0" w:after="0" w:afterAutospacing="0"/>
                    <w:ind w:left="0" w:leftChars="0" w:right="0" w:rightChars="0"/>
                    <w:jc w:val="left"/>
                    <w:rPr>
                      <w:rFonts w:hint="default" w:ascii="Times New Roman" w:hAnsi="Times New Roman" w:eastAsia="宋体" w:cs="Times New Roman"/>
                      <w:color w:val="000000"/>
                      <w:kern w:val="2"/>
                      <w:sz w:val="21"/>
                      <w:szCs w:val="21"/>
                      <w:lang w:val="en-US" w:eastAsia="zh-CN" w:bidi="ar-SA"/>
                    </w:rPr>
                  </w:pPr>
                  <w:r>
                    <w:rPr>
                      <w:rFonts w:hint="eastAsia" w:ascii="Times New Roman" w:hAnsi="Times New Roman" w:eastAsia="宋体" w:cs="Times New Roman"/>
                      <w:i w:val="0"/>
                      <w:iCs w:val="0"/>
                      <w:color w:val="000000"/>
                      <w:kern w:val="0"/>
                      <w:sz w:val="21"/>
                      <w:szCs w:val="21"/>
                      <w:u w:val="none"/>
                      <w:lang w:val="en-US" w:eastAsia="zh-CN" w:bidi="ar"/>
                    </w:rPr>
                    <w:t>参照《大气污染物综合排放标准》（GB16297-1996）中表2中的排放限值要求</w:t>
                  </w:r>
                </w:p>
              </w:tc>
            </w:tr>
          </w:tbl>
          <w:p>
            <w:pPr>
              <w:jc w:val="both"/>
              <w:rPr>
                <w:rFonts w:hint="default"/>
                <w:lang w:eastAsia="zh-CN"/>
              </w:rPr>
            </w:pPr>
          </w:p>
          <w:p>
            <w:pPr>
              <w:pStyle w:val="2"/>
              <w:spacing w:line="360" w:lineRule="auto"/>
              <w:ind w:firstLine="560" w:firstLineChars="200"/>
              <w:jc w:val="both"/>
              <w:rPr>
                <w:rFonts w:hint="default" w:ascii="Times New Roman" w:hAnsi="Times New Roman" w:eastAsia="宋体" w:cs="Times New Roman"/>
                <w:sz w:val="28"/>
                <w:szCs w:val="28"/>
                <w:lang w:val="en-US" w:eastAsia="zh-CN"/>
              </w:rPr>
            </w:pPr>
            <w:r>
              <w:rPr>
                <w:rFonts w:hint="default" w:ascii="Times New Roman" w:hAnsi="Times New Roman" w:eastAsia="宋体" w:cs="Times New Roman"/>
                <w:sz w:val="28"/>
                <w:szCs w:val="28"/>
                <w:lang w:eastAsia="zh-CN"/>
              </w:rPr>
              <w:t>由表1</w:t>
            </w:r>
            <w:r>
              <w:rPr>
                <w:rFonts w:hint="eastAsia" w:cs="Times New Roman"/>
                <w:sz w:val="28"/>
                <w:szCs w:val="28"/>
                <w:lang w:val="en-US" w:eastAsia="zh-CN"/>
              </w:rPr>
              <w:t>4</w:t>
            </w:r>
            <w:r>
              <w:rPr>
                <w:rFonts w:hint="default" w:ascii="Times New Roman" w:hAnsi="Times New Roman" w:eastAsia="宋体" w:cs="Times New Roman"/>
                <w:sz w:val="28"/>
                <w:szCs w:val="28"/>
                <w:lang w:eastAsia="zh-CN"/>
              </w:rPr>
              <w:t>监测结果可知，本项目营运期无组织废气排放</w:t>
            </w:r>
            <w:r>
              <w:rPr>
                <w:rFonts w:hint="eastAsia" w:cs="Times New Roman"/>
                <w:sz w:val="28"/>
                <w:szCs w:val="28"/>
                <w:lang w:val="en-US" w:eastAsia="zh-CN"/>
              </w:rPr>
              <w:t>颗粒物</w:t>
            </w:r>
            <w:r>
              <w:rPr>
                <w:rFonts w:hint="default" w:ascii="Times New Roman" w:hAnsi="Times New Roman" w:eastAsia="宋体" w:cs="Times New Roman"/>
                <w:sz w:val="28"/>
                <w:szCs w:val="28"/>
                <w:lang w:eastAsia="zh-CN"/>
              </w:rPr>
              <w:t>最大值为</w:t>
            </w:r>
            <w:r>
              <w:rPr>
                <w:rFonts w:hint="default" w:ascii="Times New Roman" w:hAnsi="Times New Roman" w:eastAsia="宋体" w:cs="Times New Roman"/>
                <w:sz w:val="28"/>
                <w:szCs w:val="28"/>
                <w:lang w:val="en-US" w:eastAsia="zh-CN"/>
              </w:rPr>
              <w:t>0.</w:t>
            </w:r>
            <w:r>
              <w:rPr>
                <w:rFonts w:hint="eastAsia" w:cs="Times New Roman"/>
                <w:sz w:val="28"/>
                <w:szCs w:val="28"/>
                <w:lang w:val="en-US" w:eastAsia="zh-CN"/>
              </w:rPr>
              <w:t>474</w:t>
            </w:r>
            <w:r>
              <w:rPr>
                <w:rFonts w:hint="default" w:ascii="Times New Roman" w:hAnsi="Times New Roman" w:eastAsia="宋体" w:cs="Times New Roman"/>
                <w:sz w:val="28"/>
                <w:szCs w:val="28"/>
                <w:lang w:eastAsia="zh-CN"/>
              </w:rPr>
              <w:t>mg/m</w:t>
            </w:r>
            <w:r>
              <w:rPr>
                <w:rFonts w:hint="default" w:ascii="Times New Roman" w:hAnsi="Times New Roman" w:eastAsia="宋体" w:cs="Times New Roman"/>
                <w:sz w:val="28"/>
                <w:szCs w:val="28"/>
                <w:vertAlign w:val="superscript"/>
                <w:lang w:eastAsia="zh-CN"/>
              </w:rPr>
              <w:t>3</w:t>
            </w:r>
            <w:r>
              <w:rPr>
                <w:rFonts w:hint="default" w:ascii="Times New Roman" w:hAnsi="Times New Roman" w:eastAsia="宋体" w:cs="Times New Roman"/>
                <w:sz w:val="28"/>
                <w:szCs w:val="28"/>
                <w:lang w:eastAsia="zh-CN"/>
              </w:rPr>
              <w:t>，</w:t>
            </w:r>
            <w:r>
              <w:rPr>
                <w:rFonts w:hint="eastAsia" w:cs="Times New Roman"/>
                <w:sz w:val="28"/>
                <w:szCs w:val="28"/>
                <w:lang w:val="en-US" w:eastAsia="zh-CN"/>
              </w:rPr>
              <w:t>颗粒物</w:t>
            </w:r>
            <w:r>
              <w:rPr>
                <w:rFonts w:hint="default" w:ascii="Times New Roman" w:hAnsi="Times New Roman" w:eastAsia="宋体" w:cs="Times New Roman"/>
                <w:sz w:val="28"/>
                <w:szCs w:val="28"/>
                <w:lang w:eastAsia="zh-CN"/>
              </w:rPr>
              <w:t>符合</w:t>
            </w:r>
            <w:r>
              <w:rPr>
                <w:rFonts w:hint="eastAsia" w:ascii="Times New Roman" w:hAnsi="Times New Roman" w:eastAsia="宋体"/>
                <w:sz w:val="28"/>
                <w:szCs w:val="28"/>
                <w:vertAlign w:val="baseline"/>
                <w:lang w:val="en-US" w:eastAsia="zh-CN"/>
              </w:rPr>
              <w:t>《大气污染物综合排放标准》(GB16297-1996)表2对应排放标准</w:t>
            </w:r>
            <w:r>
              <w:rPr>
                <w:rFonts w:hint="default" w:ascii="Times New Roman" w:hAnsi="Times New Roman" w:eastAsia="宋体" w:cs="Times New Roman"/>
                <w:sz w:val="28"/>
                <w:szCs w:val="28"/>
                <w:lang w:val="en-US" w:eastAsia="zh-CN"/>
              </w:rPr>
              <w:t>。</w:t>
            </w:r>
          </w:p>
          <w:p>
            <w:pPr>
              <w:pStyle w:val="2"/>
              <w:numPr>
                <w:ilvl w:val="0"/>
                <w:numId w:val="0"/>
              </w:numPr>
              <w:spacing w:line="360" w:lineRule="auto"/>
              <w:ind w:left="240" w:leftChars="0" w:firstLine="281" w:firstLineChars="100"/>
              <w:jc w:val="both"/>
              <w:rPr>
                <w:rFonts w:hint="eastAsia" w:cs="Times New Roman"/>
                <w:b/>
                <w:bCs/>
                <w:sz w:val="28"/>
                <w:szCs w:val="28"/>
                <w:lang w:val="en-US" w:eastAsia="zh-CN"/>
              </w:rPr>
            </w:pPr>
            <w:r>
              <w:rPr>
                <w:rFonts w:hint="eastAsia" w:cs="Times New Roman"/>
                <w:b/>
                <w:bCs/>
                <w:sz w:val="28"/>
                <w:szCs w:val="28"/>
                <w:lang w:val="en-US" w:eastAsia="zh-CN"/>
              </w:rPr>
              <w:t>3、废水检测结果及评价</w:t>
            </w:r>
          </w:p>
          <w:p>
            <w:pPr>
              <w:pStyle w:val="2"/>
              <w:spacing w:line="360" w:lineRule="auto"/>
              <w:ind w:left="480" w:leftChars="200"/>
              <w:jc w:val="both"/>
              <w:rPr>
                <w:rFonts w:hint="eastAsia"/>
                <w:lang w:val="en-US" w:eastAsia="zh-CN"/>
              </w:rPr>
            </w:pPr>
            <w:r>
              <w:rPr>
                <w:rFonts w:hint="default" w:ascii="Times New Roman" w:hAnsi="Times New Roman" w:eastAsia="宋体" w:cs="Times New Roman"/>
                <w:sz w:val="28"/>
                <w:szCs w:val="28"/>
                <w:lang w:eastAsia="zh-CN"/>
              </w:rPr>
              <w:t>本次</w:t>
            </w:r>
            <w:r>
              <w:rPr>
                <w:rFonts w:hint="eastAsia" w:cs="Times New Roman"/>
                <w:sz w:val="28"/>
                <w:szCs w:val="28"/>
                <w:lang w:val="en-US" w:eastAsia="zh-CN"/>
              </w:rPr>
              <w:t>有</w:t>
            </w:r>
            <w:r>
              <w:rPr>
                <w:rFonts w:hint="default" w:ascii="Times New Roman" w:hAnsi="Times New Roman" w:eastAsia="宋体" w:cs="Times New Roman"/>
                <w:sz w:val="28"/>
                <w:szCs w:val="28"/>
                <w:lang w:eastAsia="zh-CN"/>
              </w:rPr>
              <w:t>组织废气污染物排放监测结果详见</w:t>
            </w:r>
            <w:r>
              <w:rPr>
                <w:rFonts w:hint="eastAsia" w:cs="Times New Roman"/>
                <w:sz w:val="28"/>
                <w:szCs w:val="28"/>
                <w:lang w:val="en-US" w:eastAsia="zh-CN"/>
              </w:rPr>
              <w:t>下</w:t>
            </w:r>
            <w:r>
              <w:rPr>
                <w:rFonts w:hint="default" w:ascii="Times New Roman" w:hAnsi="Times New Roman" w:eastAsia="宋体" w:cs="Times New Roman"/>
                <w:sz w:val="28"/>
                <w:szCs w:val="28"/>
                <w:lang w:eastAsia="zh-CN"/>
              </w:rPr>
              <w:t>表</w:t>
            </w:r>
            <w:r>
              <w:rPr>
                <w:rFonts w:hint="default" w:ascii="Times New Roman" w:hAnsi="Times New Roman" w:eastAsia="宋体" w:cs="Times New Roman"/>
                <w:sz w:val="28"/>
                <w:szCs w:val="28"/>
                <w:lang w:val="en-US" w:eastAsia="zh-CN"/>
              </w:rPr>
              <w:t>：</w:t>
            </w:r>
          </w:p>
          <w:p>
            <w:pPr>
              <w:pStyle w:val="36"/>
              <w:spacing w:before="156" w:beforeLines="50" w:after="156" w:afterLines="50"/>
              <w:rPr>
                <w:rFonts w:hint="default" w:ascii="Times New Roman" w:hAnsi="Times New Roman" w:eastAsia="宋体" w:cs="Times New Roman"/>
                <w:b/>
                <w:bCs/>
                <w:sz w:val="24"/>
                <w:szCs w:val="24"/>
                <w:lang w:eastAsia="zh-CN"/>
              </w:rPr>
            </w:pPr>
            <w:r>
              <w:rPr>
                <w:rFonts w:hint="default" w:ascii="Times New Roman" w:hAnsi="Times New Roman" w:eastAsia="宋体" w:cs="Times New Roman"/>
                <w:b/>
                <w:bCs/>
                <w:sz w:val="24"/>
                <w:szCs w:val="24"/>
                <w:lang w:eastAsia="zh-CN"/>
              </w:rPr>
              <w:t>表1</w:t>
            </w:r>
            <w:r>
              <w:rPr>
                <w:rFonts w:hint="eastAsia" w:cs="Times New Roman"/>
                <w:b/>
                <w:bCs/>
                <w:sz w:val="24"/>
                <w:szCs w:val="24"/>
                <w:lang w:val="en-US" w:eastAsia="zh-CN"/>
              </w:rPr>
              <w:t>5</w:t>
            </w:r>
            <w:r>
              <w:rPr>
                <w:rFonts w:hint="default" w:ascii="Times New Roman" w:hAnsi="Times New Roman" w:eastAsia="宋体" w:cs="Times New Roman"/>
                <w:b/>
                <w:bCs/>
                <w:sz w:val="24"/>
                <w:szCs w:val="24"/>
                <w:lang w:eastAsia="zh-CN"/>
              </w:rPr>
              <w:t xml:space="preserve">  </w:t>
            </w:r>
            <w:r>
              <w:rPr>
                <w:rFonts w:hint="eastAsia" w:ascii="Times New Roman" w:hAnsi="Times New Roman" w:eastAsia="宋体" w:cs="Times New Roman"/>
                <w:b/>
                <w:bCs/>
                <w:sz w:val="24"/>
                <w:szCs w:val="24"/>
                <w:lang w:val="en-US" w:eastAsia="zh-CN"/>
              </w:rPr>
              <w:t>废水</w:t>
            </w:r>
            <w:r>
              <w:rPr>
                <w:rFonts w:hint="default" w:ascii="Times New Roman" w:hAnsi="Times New Roman" w:eastAsia="宋体" w:cs="Times New Roman"/>
                <w:b/>
                <w:bCs/>
                <w:sz w:val="24"/>
                <w:szCs w:val="24"/>
                <w:lang w:eastAsia="zh-CN"/>
              </w:rPr>
              <w:t>监测结果一览表</w:t>
            </w:r>
          </w:p>
          <w:tbl>
            <w:tblPr>
              <w:tblStyle w:val="20"/>
              <w:tblW w:w="9400" w:type="dxa"/>
              <w:jc w:val="center"/>
              <w:tblBorders>
                <w:top w:val="single" w:color="auto" w:sz="4" w:space="0"/>
                <w:left w:val="single" w:color="auto" w:sz="4" w:space="0"/>
                <w:bottom w:val="single" w:color="auto" w:sz="4" w:space="0"/>
                <w:right w:val="single" w:color="auto" w:sz="4" w:space="0"/>
                <w:insideH w:val="single" w:color="auto" w:sz="2" w:space="0"/>
                <w:insideV w:val="single" w:color="auto" w:sz="4" w:space="0"/>
              </w:tblBorders>
              <w:tblLayout w:type="autofit"/>
              <w:tblCellMar>
                <w:top w:w="0" w:type="dxa"/>
                <w:left w:w="108" w:type="dxa"/>
                <w:bottom w:w="0" w:type="dxa"/>
                <w:right w:w="108" w:type="dxa"/>
              </w:tblCellMar>
            </w:tblPr>
            <w:tblGrid>
              <w:gridCol w:w="1126"/>
              <w:gridCol w:w="1173"/>
              <w:gridCol w:w="1052"/>
              <w:gridCol w:w="1209"/>
              <w:gridCol w:w="1209"/>
              <w:gridCol w:w="1209"/>
              <w:gridCol w:w="1209"/>
              <w:gridCol w:w="1213"/>
            </w:tblGrid>
            <w:tr>
              <w:tblPrEx>
                <w:tblBorders>
                  <w:top w:val="single" w:color="auto" w:sz="4" w:space="0"/>
                  <w:left w:val="single" w:color="auto" w:sz="4" w:space="0"/>
                  <w:bottom w:val="single" w:color="auto" w:sz="4" w:space="0"/>
                  <w:right w:val="single" w:color="auto" w:sz="4" w:space="0"/>
                  <w:insideH w:val="single" w:color="auto" w:sz="2" w:space="0"/>
                  <w:insideV w:val="single" w:color="auto" w:sz="4" w:space="0"/>
                </w:tblBorders>
                <w:tblCellMar>
                  <w:top w:w="0" w:type="dxa"/>
                  <w:left w:w="108" w:type="dxa"/>
                  <w:bottom w:w="0" w:type="dxa"/>
                  <w:right w:w="108" w:type="dxa"/>
                </w:tblCellMar>
              </w:tblPrEx>
              <w:trPr>
                <w:trHeight w:val="347" w:hRule="atLeast"/>
                <w:jc w:val="center"/>
              </w:trPr>
              <w:tc>
                <w:tcPr>
                  <w:tcW w:w="9400" w:type="dxa"/>
                  <w:gridSpan w:val="8"/>
                  <w:tcBorders>
                    <w:tl2br w:val="nil"/>
                    <w:tr2bl w:val="nil"/>
                  </w:tcBorders>
                  <w:noWrap w:val="0"/>
                  <w:vAlign w:val="center"/>
                </w:tcPr>
                <w:p>
                  <w:pPr>
                    <w:keepNext w:val="0"/>
                    <w:keepLines w:val="0"/>
                    <w:suppressLineNumbers w:val="0"/>
                    <w:adjustRightInd w:val="0"/>
                    <w:snapToGrid w:val="0"/>
                    <w:spacing w:before="0" w:beforeAutospacing="0" w:after="0" w:afterAutospacing="0"/>
                    <w:ind w:left="0" w:right="0"/>
                    <w:jc w:val="center"/>
                    <w:rPr>
                      <w:rFonts w:hint="eastAsia" w:ascii="Times New Roman" w:hAnsi="Times New Roman" w:eastAsia="宋体" w:cs="Times New Roman"/>
                      <w:color w:val="000000"/>
                      <w:sz w:val="21"/>
                      <w:szCs w:val="21"/>
                      <w:lang w:val="en-US" w:eastAsia="zh-CN"/>
                    </w:rPr>
                  </w:pPr>
                  <w:r>
                    <w:rPr>
                      <w:rFonts w:hint="default" w:ascii="Times New Roman" w:hAnsi="Times New Roman" w:eastAsia="宋体" w:cs="Times New Roman"/>
                      <w:color w:val="000000"/>
                      <w:sz w:val="21"/>
                      <w:szCs w:val="21"/>
                    </w:rPr>
                    <w:t>（二）检测结果</w:t>
                  </w:r>
                </w:p>
              </w:tc>
            </w:tr>
            <w:tr>
              <w:tblPrEx>
                <w:tblBorders>
                  <w:top w:val="single" w:color="auto" w:sz="4" w:space="0"/>
                  <w:left w:val="single" w:color="auto" w:sz="4" w:space="0"/>
                  <w:bottom w:val="single" w:color="auto" w:sz="4" w:space="0"/>
                  <w:right w:val="single" w:color="auto" w:sz="4" w:space="0"/>
                  <w:insideH w:val="single" w:color="auto" w:sz="2" w:space="0"/>
                  <w:insideV w:val="single" w:color="auto" w:sz="4" w:space="0"/>
                </w:tblBorders>
                <w:tblCellMar>
                  <w:top w:w="0" w:type="dxa"/>
                  <w:left w:w="108" w:type="dxa"/>
                  <w:bottom w:w="0" w:type="dxa"/>
                  <w:right w:w="108" w:type="dxa"/>
                </w:tblCellMar>
              </w:tblPrEx>
              <w:trPr>
                <w:trHeight w:val="581" w:hRule="atLeast"/>
                <w:jc w:val="center"/>
              </w:trPr>
              <w:tc>
                <w:tcPr>
                  <w:tcW w:w="1126" w:type="dxa"/>
                  <w:tcBorders>
                    <w:tl2br w:val="nil"/>
                    <w:tr2bl w:val="nil"/>
                  </w:tcBorders>
                  <w:noWrap w:val="0"/>
                  <w:vAlign w:val="center"/>
                </w:tcPr>
                <w:p>
                  <w:pPr>
                    <w:keepNext w:val="0"/>
                    <w:keepLines w:val="0"/>
                    <w:suppressLineNumbers w:val="0"/>
                    <w:adjustRightInd w:val="0"/>
                    <w:snapToGrid w:val="0"/>
                    <w:spacing w:before="0" w:beforeAutospacing="0" w:after="0" w:afterAutospacing="0"/>
                    <w:ind w:left="0" w:right="0"/>
                    <w:jc w:val="center"/>
                    <w:rPr>
                      <w:rFonts w:hint="eastAsia" w:ascii="Times New Roman" w:hAnsi="Times New Roman" w:eastAsia="宋体" w:cs="Times New Roman"/>
                      <w:color w:val="000000"/>
                      <w:kern w:val="2"/>
                      <w:sz w:val="21"/>
                      <w:szCs w:val="21"/>
                      <w:highlight w:val="none"/>
                      <w:lang w:val="en-US" w:eastAsia="zh-CN" w:bidi="ar-SA"/>
                    </w:rPr>
                  </w:pPr>
                  <w:r>
                    <w:rPr>
                      <w:rFonts w:hint="eastAsia" w:ascii="Times New Roman" w:hAnsi="Times New Roman" w:eastAsia="宋体" w:cs="Times New Roman"/>
                      <w:color w:val="000000"/>
                      <w:kern w:val="2"/>
                      <w:sz w:val="21"/>
                      <w:szCs w:val="21"/>
                      <w:highlight w:val="none"/>
                      <w:lang w:val="en-US" w:eastAsia="zh-CN" w:bidi="ar-SA"/>
                    </w:rPr>
                    <w:t>检测点位</w:t>
                  </w:r>
                </w:p>
              </w:tc>
              <w:tc>
                <w:tcPr>
                  <w:tcW w:w="1173" w:type="dxa"/>
                  <w:tcBorders>
                    <w:tl2br w:val="nil"/>
                    <w:tr2bl w:val="nil"/>
                  </w:tcBorders>
                  <w:noWrap w:val="0"/>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000000"/>
                      <w:kern w:val="2"/>
                      <w:sz w:val="21"/>
                      <w:szCs w:val="21"/>
                      <w:lang w:val="en-US" w:eastAsia="zh-CN" w:bidi="ar-SA"/>
                    </w:rPr>
                  </w:pPr>
                  <w:r>
                    <w:rPr>
                      <w:rFonts w:hint="eastAsia" w:ascii="Times New Roman" w:hAnsi="Times New Roman" w:eastAsia="宋体" w:cs="Times New Roman"/>
                      <w:color w:val="000000"/>
                      <w:kern w:val="2"/>
                      <w:sz w:val="21"/>
                      <w:szCs w:val="21"/>
                      <w:lang w:val="en-US" w:eastAsia="zh-CN" w:bidi="ar-SA"/>
                    </w:rPr>
                    <w:t>检测时间</w:t>
                  </w:r>
                </w:p>
              </w:tc>
              <w:tc>
                <w:tcPr>
                  <w:tcW w:w="1052" w:type="dxa"/>
                  <w:tcBorders>
                    <w:tl2br w:val="nil"/>
                    <w:tr2bl w:val="nil"/>
                  </w:tcBorders>
                  <w:noWrap w:val="0"/>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000000"/>
                      <w:kern w:val="2"/>
                      <w:sz w:val="21"/>
                      <w:szCs w:val="21"/>
                      <w:lang w:val="en-US" w:eastAsia="zh-CN" w:bidi="ar-SA"/>
                    </w:rPr>
                  </w:pPr>
                  <w:r>
                    <w:rPr>
                      <w:rFonts w:hint="eastAsia" w:ascii="Times New Roman" w:hAnsi="Times New Roman" w:eastAsia="宋体" w:cs="Times New Roman"/>
                      <w:color w:val="000000"/>
                      <w:kern w:val="2"/>
                      <w:sz w:val="21"/>
                      <w:szCs w:val="21"/>
                      <w:lang w:val="en-US" w:eastAsia="zh-CN" w:bidi="ar-SA"/>
                    </w:rPr>
                    <w:t>频次</w:t>
                  </w:r>
                </w:p>
              </w:tc>
              <w:tc>
                <w:tcPr>
                  <w:tcW w:w="1209" w:type="dxa"/>
                  <w:tcBorders>
                    <w:tl2br w:val="nil"/>
                    <w:tr2bl w:val="nil"/>
                  </w:tcBorders>
                  <w:noWrap w:val="0"/>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000000"/>
                      <w:sz w:val="21"/>
                      <w:szCs w:val="21"/>
                      <w:highlight w:val="none"/>
                      <w:lang w:val="en-US" w:eastAsia="zh-CN"/>
                    </w:rPr>
                  </w:pPr>
                  <w:r>
                    <w:rPr>
                      <w:rFonts w:hint="eastAsia" w:ascii="Times New Roman" w:hAnsi="Times New Roman" w:eastAsia="宋体" w:cs="Times New Roman"/>
                      <w:color w:val="000000"/>
                      <w:sz w:val="21"/>
                      <w:szCs w:val="21"/>
                      <w:lang w:val="en-US" w:eastAsia="zh-CN"/>
                    </w:rPr>
                    <w:t>pH</w:t>
                  </w:r>
                </w:p>
              </w:tc>
              <w:tc>
                <w:tcPr>
                  <w:tcW w:w="1209" w:type="dxa"/>
                  <w:tcBorders>
                    <w:tl2br w:val="nil"/>
                    <w:tr2bl w:val="nil"/>
                  </w:tcBorders>
                  <w:noWrap w:val="0"/>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sz w:val="21"/>
                      <w:szCs w:val="21"/>
                      <w:lang w:val="en-US" w:eastAsia="zh-CN"/>
                    </w:rPr>
                  </w:pPr>
                  <w:r>
                    <w:rPr>
                      <w:rFonts w:hint="eastAsia" w:ascii="Times New Roman" w:hAnsi="Times New Roman" w:eastAsia="宋体" w:cs="Times New Roman"/>
                      <w:color w:val="000000"/>
                      <w:sz w:val="21"/>
                      <w:szCs w:val="21"/>
                      <w:lang w:val="en-US" w:eastAsia="zh-CN"/>
                    </w:rPr>
                    <w:t>悬浮物</w:t>
                  </w:r>
                </w:p>
              </w:tc>
              <w:tc>
                <w:tcPr>
                  <w:tcW w:w="1209" w:type="dxa"/>
                  <w:tcBorders>
                    <w:tl2br w:val="nil"/>
                    <w:tr2bl w:val="nil"/>
                  </w:tcBorders>
                  <w:noWrap w:val="0"/>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sz w:val="21"/>
                      <w:szCs w:val="21"/>
                      <w:lang w:val="en-US" w:eastAsia="zh-CN"/>
                    </w:rPr>
                  </w:pPr>
                  <w:r>
                    <w:rPr>
                      <w:rFonts w:hint="eastAsia" w:ascii="Times New Roman" w:hAnsi="Times New Roman" w:eastAsia="宋体" w:cs="Times New Roman"/>
                      <w:color w:val="000000"/>
                      <w:sz w:val="21"/>
                      <w:szCs w:val="21"/>
                      <w:lang w:val="en-US" w:eastAsia="zh-CN"/>
                    </w:rPr>
                    <w:t>化学需氧量</w:t>
                  </w:r>
                </w:p>
              </w:tc>
              <w:tc>
                <w:tcPr>
                  <w:tcW w:w="1209" w:type="dxa"/>
                  <w:tcBorders>
                    <w:tl2br w:val="nil"/>
                    <w:tr2bl w:val="nil"/>
                  </w:tcBorders>
                  <w:noWrap w:val="0"/>
                  <w:vAlign w:val="center"/>
                </w:tcPr>
                <w:p>
                  <w:pPr>
                    <w:keepNext w:val="0"/>
                    <w:keepLines w:val="0"/>
                    <w:suppressLineNumbers w:val="0"/>
                    <w:adjustRightInd w:val="0"/>
                    <w:snapToGrid w:val="0"/>
                    <w:spacing w:before="0" w:beforeAutospacing="0" w:after="0" w:afterAutospacing="0"/>
                    <w:ind w:left="0" w:right="0"/>
                    <w:jc w:val="center"/>
                    <w:rPr>
                      <w:rFonts w:hint="eastAsia" w:ascii="Times New Roman" w:hAnsi="Times New Roman" w:cs="Times New Roman"/>
                      <w:sz w:val="21"/>
                      <w:szCs w:val="21"/>
                      <w:lang w:val="en-US" w:eastAsia="zh-CN"/>
                    </w:rPr>
                  </w:pPr>
                  <w:r>
                    <w:rPr>
                      <w:rFonts w:hint="eastAsia" w:ascii="Times New Roman" w:hAnsi="Times New Roman" w:eastAsia="宋体" w:cs="Times New Roman"/>
                      <w:color w:val="000000"/>
                      <w:sz w:val="21"/>
                      <w:szCs w:val="21"/>
                      <w:lang w:val="en-US" w:eastAsia="zh-CN"/>
                    </w:rPr>
                    <w:t>氨氮</w:t>
                  </w:r>
                </w:p>
              </w:tc>
              <w:tc>
                <w:tcPr>
                  <w:tcW w:w="1213" w:type="dxa"/>
                  <w:tcBorders>
                    <w:tl2br w:val="nil"/>
                    <w:tr2bl w:val="nil"/>
                  </w:tcBorders>
                  <w:noWrap w:val="0"/>
                  <w:vAlign w:val="center"/>
                </w:tcPr>
                <w:p>
                  <w:pPr>
                    <w:keepNext w:val="0"/>
                    <w:keepLines w:val="0"/>
                    <w:suppressLineNumbers w:val="0"/>
                    <w:adjustRightInd w:val="0"/>
                    <w:snapToGrid w:val="0"/>
                    <w:spacing w:before="0" w:beforeAutospacing="0" w:after="0" w:afterAutospacing="0"/>
                    <w:ind w:left="0" w:leftChars="0" w:right="0" w:rightChars="0"/>
                    <w:jc w:val="center"/>
                    <w:rPr>
                      <w:rFonts w:hint="eastAsia" w:ascii="Times New Roman" w:hAnsi="Times New Roman" w:cs="Times New Roman"/>
                      <w:sz w:val="21"/>
                      <w:szCs w:val="21"/>
                      <w:lang w:val="en-US" w:eastAsia="zh-CN"/>
                    </w:rPr>
                  </w:pPr>
                  <w:r>
                    <w:rPr>
                      <w:rFonts w:hint="eastAsia" w:ascii="Times New Roman" w:hAnsi="Times New Roman" w:cs="Times New Roman"/>
                      <w:sz w:val="21"/>
                      <w:szCs w:val="21"/>
                      <w:lang w:val="en-US" w:eastAsia="zh-CN"/>
                    </w:rPr>
                    <w:t>五日生化需氧量</w:t>
                  </w:r>
                </w:p>
              </w:tc>
            </w:tr>
            <w:tr>
              <w:tblPrEx>
                <w:tblBorders>
                  <w:top w:val="single" w:color="auto" w:sz="4" w:space="0"/>
                  <w:left w:val="single" w:color="auto" w:sz="4" w:space="0"/>
                  <w:bottom w:val="single" w:color="auto" w:sz="4" w:space="0"/>
                  <w:right w:val="single" w:color="auto" w:sz="4" w:space="0"/>
                  <w:insideH w:val="single" w:color="auto" w:sz="2" w:space="0"/>
                  <w:insideV w:val="single" w:color="auto" w:sz="4" w:space="0"/>
                </w:tblBorders>
                <w:tblCellMar>
                  <w:top w:w="0" w:type="dxa"/>
                  <w:left w:w="108" w:type="dxa"/>
                  <w:bottom w:w="0" w:type="dxa"/>
                  <w:right w:w="108" w:type="dxa"/>
                </w:tblCellMar>
              </w:tblPrEx>
              <w:trPr>
                <w:trHeight w:val="296" w:hRule="atLeast"/>
                <w:jc w:val="center"/>
              </w:trPr>
              <w:tc>
                <w:tcPr>
                  <w:tcW w:w="1126" w:type="dxa"/>
                  <w:vMerge w:val="restart"/>
                  <w:tcBorders>
                    <w:tl2br w:val="nil"/>
                    <w:tr2bl w:val="nil"/>
                  </w:tcBorders>
                  <w:noWrap w:val="0"/>
                  <w:vAlign w:val="center"/>
                </w:tcPr>
                <w:p>
                  <w:pPr>
                    <w:keepNext w:val="0"/>
                    <w:keepLines w:val="0"/>
                    <w:suppressLineNumbers w:val="0"/>
                    <w:adjustRightInd w:val="0"/>
                    <w:snapToGrid w:val="0"/>
                    <w:spacing w:before="0" w:beforeAutospacing="0" w:after="0" w:afterAutospacing="0"/>
                    <w:ind w:left="0" w:right="0"/>
                    <w:jc w:val="center"/>
                    <w:rPr>
                      <w:rFonts w:hint="eastAsia" w:ascii="Times New Roman" w:hAnsi="Times New Roman" w:eastAsia="宋体" w:cs="Times New Roman"/>
                      <w:color w:val="000000"/>
                      <w:kern w:val="2"/>
                      <w:sz w:val="21"/>
                      <w:szCs w:val="21"/>
                      <w:highlight w:val="none"/>
                      <w:lang w:val="en-US" w:eastAsia="zh-CN" w:bidi="ar-SA"/>
                    </w:rPr>
                  </w:pPr>
                  <w:r>
                    <w:rPr>
                      <w:rFonts w:hint="default" w:ascii="Times New Roman" w:hAnsi="Times New Roman" w:cs="Times New Roman"/>
                      <w:sz w:val="21"/>
                      <w:szCs w:val="21"/>
                      <w:lang w:val="en-US" w:eastAsia="zh-CN"/>
                    </w:rPr>
                    <w:t>化粪池进口S</w:t>
                  </w:r>
                  <w:r>
                    <w:rPr>
                      <w:rFonts w:hint="default" w:ascii="Times New Roman" w:hAnsi="Times New Roman" w:cs="Times New Roman"/>
                      <w:sz w:val="21"/>
                      <w:szCs w:val="21"/>
                      <w:vertAlign w:val="subscript"/>
                      <w:lang w:val="en-US" w:eastAsia="zh-CN"/>
                    </w:rPr>
                    <w:t>1</w:t>
                  </w:r>
                </w:p>
              </w:tc>
              <w:tc>
                <w:tcPr>
                  <w:tcW w:w="1173" w:type="dxa"/>
                  <w:vMerge w:val="restart"/>
                  <w:tcBorders>
                    <w:tl2br w:val="nil"/>
                    <w:tr2bl w:val="nil"/>
                  </w:tcBorders>
                  <w:noWrap w:val="0"/>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000000"/>
                      <w:kern w:val="2"/>
                      <w:sz w:val="21"/>
                      <w:szCs w:val="21"/>
                      <w:lang w:val="en-US" w:eastAsia="zh-CN" w:bidi="ar-SA"/>
                    </w:rPr>
                  </w:pPr>
                  <w:r>
                    <w:rPr>
                      <w:rFonts w:hint="eastAsia" w:ascii="Times New Roman" w:hAnsi="Times New Roman" w:eastAsia="宋体" w:cs="Times New Roman"/>
                      <w:color w:val="000000"/>
                      <w:kern w:val="2"/>
                      <w:sz w:val="21"/>
                      <w:szCs w:val="21"/>
                      <w:lang w:val="en-US" w:eastAsia="zh-CN" w:bidi="ar-SA"/>
                    </w:rPr>
                    <w:t>2021.10.27</w:t>
                  </w:r>
                </w:p>
              </w:tc>
              <w:tc>
                <w:tcPr>
                  <w:tcW w:w="1052" w:type="dxa"/>
                  <w:tcBorders>
                    <w:tl2br w:val="nil"/>
                    <w:tr2bl w:val="nil"/>
                  </w:tcBorders>
                  <w:noWrap w:val="0"/>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000000"/>
                      <w:kern w:val="2"/>
                      <w:sz w:val="21"/>
                      <w:szCs w:val="21"/>
                      <w:lang w:val="en-US" w:eastAsia="zh-CN" w:bidi="ar-SA"/>
                    </w:rPr>
                  </w:pPr>
                  <w:r>
                    <w:rPr>
                      <w:rFonts w:hint="eastAsia" w:ascii="Times New Roman" w:hAnsi="Times New Roman" w:eastAsia="宋体" w:cs="Times New Roman"/>
                      <w:color w:val="000000"/>
                      <w:kern w:val="2"/>
                      <w:sz w:val="21"/>
                      <w:szCs w:val="21"/>
                      <w:lang w:val="en-US" w:eastAsia="zh-CN" w:bidi="ar-SA"/>
                    </w:rPr>
                    <w:t>第一次</w:t>
                  </w:r>
                </w:p>
              </w:tc>
              <w:tc>
                <w:tcPr>
                  <w:tcW w:w="1209" w:type="dxa"/>
                  <w:tcBorders>
                    <w:tl2br w:val="nil"/>
                    <w:tr2bl w:val="nil"/>
                  </w:tcBorders>
                  <w:noWrap w:val="0"/>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000000"/>
                      <w:sz w:val="21"/>
                      <w:szCs w:val="21"/>
                      <w:highlight w:val="none"/>
                      <w:lang w:val="en-US" w:eastAsia="zh-CN"/>
                    </w:rPr>
                  </w:pPr>
                  <w:r>
                    <w:rPr>
                      <w:rFonts w:hint="eastAsia" w:ascii="Times New Roman" w:hAnsi="Times New Roman" w:eastAsia="宋体" w:cs="Times New Roman"/>
                      <w:color w:val="000000"/>
                      <w:sz w:val="21"/>
                      <w:szCs w:val="21"/>
                      <w:highlight w:val="none"/>
                      <w:lang w:val="en-US" w:eastAsia="zh-CN"/>
                    </w:rPr>
                    <w:t>7.80</w:t>
                  </w:r>
                </w:p>
              </w:tc>
              <w:tc>
                <w:tcPr>
                  <w:tcW w:w="1209" w:type="dxa"/>
                  <w:tcBorders>
                    <w:tl2br w:val="nil"/>
                    <w:tr2bl w:val="nil"/>
                  </w:tcBorders>
                  <w:noWrap w:val="0"/>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sz w:val="21"/>
                      <w:szCs w:val="21"/>
                      <w:lang w:val="en-US" w:eastAsia="zh-CN"/>
                    </w:rPr>
                  </w:pPr>
                  <w:r>
                    <w:rPr>
                      <w:rFonts w:hint="eastAsia" w:ascii="Times New Roman" w:hAnsi="Times New Roman" w:cs="Times New Roman"/>
                      <w:sz w:val="21"/>
                      <w:szCs w:val="21"/>
                      <w:lang w:val="en-US" w:eastAsia="zh-CN"/>
                    </w:rPr>
                    <w:t>212</w:t>
                  </w:r>
                </w:p>
              </w:tc>
              <w:tc>
                <w:tcPr>
                  <w:tcW w:w="1209" w:type="dxa"/>
                  <w:tcBorders>
                    <w:tl2br w:val="nil"/>
                    <w:tr2bl w:val="nil"/>
                  </w:tcBorders>
                  <w:noWrap w:val="0"/>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sz w:val="21"/>
                      <w:szCs w:val="21"/>
                      <w:lang w:val="en-US" w:eastAsia="zh-CN"/>
                    </w:rPr>
                  </w:pPr>
                  <w:r>
                    <w:rPr>
                      <w:rFonts w:hint="eastAsia" w:ascii="Times New Roman" w:hAnsi="Times New Roman" w:cs="Times New Roman"/>
                      <w:sz w:val="21"/>
                      <w:szCs w:val="21"/>
                      <w:lang w:val="en-US" w:eastAsia="zh-CN"/>
                    </w:rPr>
                    <w:t>84</w:t>
                  </w:r>
                </w:p>
              </w:tc>
              <w:tc>
                <w:tcPr>
                  <w:tcW w:w="1209" w:type="dxa"/>
                  <w:tcBorders>
                    <w:tl2br w:val="nil"/>
                    <w:tr2bl w:val="nil"/>
                  </w:tcBorders>
                  <w:noWrap w:val="0"/>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sz w:val="21"/>
                      <w:szCs w:val="21"/>
                      <w:lang w:val="en-US" w:eastAsia="zh-CN"/>
                    </w:rPr>
                  </w:pPr>
                  <w:r>
                    <w:rPr>
                      <w:rFonts w:hint="eastAsia" w:ascii="Times New Roman" w:hAnsi="Times New Roman" w:cs="Times New Roman"/>
                      <w:sz w:val="21"/>
                      <w:szCs w:val="21"/>
                      <w:lang w:val="en-US" w:eastAsia="zh-CN"/>
                    </w:rPr>
                    <w:t>54.3</w:t>
                  </w:r>
                </w:p>
              </w:tc>
              <w:tc>
                <w:tcPr>
                  <w:tcW w:w="1213" w:type="dxa"/>
                  <w:tcBorders>
                    <w:tl2br w:val="nil"/>
                    <w:tr2bl w:val="nil"/>
                  </w:tcBorders>
                  <w:noWrap w:val="0"/>
                  <w:vAlign w:val="center"/>
                </w:tcPr>
                <w:p>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cs="Times New Roman"/>
                      <w:sz w:val="21"/>
                      <w:szCs w:val="21"/>
                      <w:lang w:val="en-US" w:eastAsia="zh-CN"/>
                    </w:rPr>
                  </w:pPr>
                  <w:r>
                    <w:rPr>
                      <w:rFonts w:hint="eastAsia" w:ascii="Times New Roman" w:hAnsi="Times New Roman" w:cs="Times New Roman"/>
                      <w:sz w:val="21"/>
                      <w:szCs w:val="21"/>
                      <w:lang w:val="en-US" w:eastAsia="zh-CN"/>
                    </w:rPr>
                    <w:t>18.8</w:t>
                  </w:r>
                </w:p>
              </w:tc>
            </w:tr>
            <w:tr>
              <w:tblPrEx>
                <w:tblBorders>
                  <w:top w:val="single" w:color="auto" w:sz="4" w:space="0"/>
                  <w:left w:val="single" w:color="auto" w:sz="4" w:space="0"/>
                  <w:bottom w:val="single" w:color="auto" w:sz="4" w:space="0"/>
                  <w:right w:val="single" w:color="auto" w:sz="4" w:space="0"/>
                  <w:insideH w:val="single" w:color="auto" w:sz="2" w:space="0"/>
                  <w:insideV w:val="single" w:color="auto" w:sz="4" w:space="0"/>
                </w:tblBorders>
                <w:tblCellMar>
                  <w:top w:w="0" w:type="dxa"/>
                  <w:left w:w="108" w:type="dxa"/>
                  <w:bottom w:w="0" w:type="dxa"/>
                  <w:right w:w="108" w:type="dxa"/>
                </w:tblCellMar>
              </w:tblPrEx>
              <w:trPr>
                <w:trHeight w:val="296" w:hRule="atLeast"/>
                <w:jc w:val="center"/>
              </w:trPr>
              <w:tc>
                <w:tcPr>
                  <w:tcW w:w="1126" w:type="dxa"/>
                  <w:vMerge w:val="continue"/>
                  <w:tcBorders>
                    <w:tl2br w:val="nil"/>
                    <w:tr2bl w:val="nil"/>
                  </w:tcBorders>
                  <w:noWrap w:val="0"/>
                  <w:vAlign w:val="center"/>
                </w:tcPr>
                <w:p>
                  <w:pPr>
                    <w:keepNext w:val="0"/>
                    <w:keepLines w:val="0"/>
                    <w:suppressLineNumbers w:val="0"/>
                    <w:adjustRightInd w:val="0"/>
                    <w:snapToGrid w:val="0"/>
                    <w:spacing w:before="0" w:beforeAutospacing="0" w:after="0" w:afterAutospacing="0"/>
                    <w:ind w:left="0" w:right="0"/>
                    <w:jc w:val="center"/>
                    <w:rPr>
                      <w:rFonts w:hint="eastAsia" w:ascii="Times New Roman" w:hAnsi="Times New Roman" w:eastAsia="宋体" w:cs="Times New Roman"/>
                      <w:color w:val="000000"/>
                      <w:kern w:val="2"/>
                      <w:sz w:val="21"/>
                      <w:szCs w:val="21"/>
                      <w:highlight w:val="none"/>
                      <w:lang w:val="en-US" w:eastAsia="zh-CN" w:bidi="ar-SA"/>
                    </w:rPr>
                  </w:pPr>
                </w:p>
              </w:tc>
              <w:tc>
                <w:tcPr>
                  <w:tcW w:w="1173" w:type="dxa"/>
                  <w:vMerge w:val="continue"/>
                  <w:tcBorders>
                    <w:tl2br w:val="nil"/>
                    <w:tr2bl w:val="nil"/>
                  </w:tcBorders>
                  <w:noWrap w:val="0"/>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000000"/>
                      <w:kern w:val="2"/>
                      <w:sz w:val="21"/>
                      <w:szCs w:val="21"/>
                      <w:lang w:val="en-US" w:eastAsia="zh-CN" w:bidi="ar-SA"/>
                    </w:rPr>
                  </w:pPr>
                </w:p>
              </w:tc>
              <w:tc>
                <w:tcPr>
                  <w:tcW w:w="1052" w:type="dxa"/>
                  <w:tcBorders>
                    <w:tl2br w:val="nil"/>
                    <w:tr2bl w:val="nil"/>
                  </w:tcBorders>
                  <w:noWrap w:val="0"/>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000000"/>
                      <w:kern w:val="2"/>
                      <w:sz w:val="21"/>
                      <w:szCs w:val="21"/>
                      <w:lang w:val="en-US" w:eastAsia="zh-CN" w:bidi="ar-SA"/>
                    </w:rPr>
                  </w:pPr>
                  <w:r>
                    <w:rPr>
                      <w:rFonts w:hint="eastAsia" w:ascii="Times New Roman" w:hAnsi="Times New Roman" w:eastAsia="宋体" w:cs="Times New Roman"/>
                      <w:color w:val="000000"/>
                      <w:kern w:val="2"/>
                      <w:sz w:val="21"/>
                      <w:szCs w:val="21"/>
                      <w:lang w:val="en-US" w:eastAsia="zh-CN" w:bidi="ar-SA"/>
                    </w:rPr>
                    <w:t>第二次</w:t>
                  </w:r>
                </w:p>
              </w:tc>
              <w:tc>
                <w:tcPr>
                  <w:tcW w:w="1209" w:type="dxa"/>
                  <w:tcBorders>
                    <w:tl2br w:val="nil"/>
                    <w:tr2bl w:val="nil"/>
                  </w:tcBorders>
                  <w:noWrap w:val="0"/>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000000"/>
                      <w:sz w:val="21"/>
                      <w:szCs w:val="21"/>
                      <w:highlight w:val="none"/>
                      <w:lang w:val="en-US" w:eastAsia="zh-CN"/>
                    </w:rPr>
                  </w:pPr>
                  <w:r>
                    <w:rPr>
                      <w:rFonts w:hint="eastAsia" w:ascii="Times New Roman" w:hAnsi="Times New Roman" w:eastAsia="宋体" w:cs="Times New Roman"/>
                      <w:color w:val="000000"/>
                      <w:sz w:val="21"/>
                      <w:szCs w:val="21"/>
                      <w:highlight w:val="none"/>
                      <w:lang w:val="en-US" w:eastAsia="zh-CN"/>
                    </w:rPr>
                    <w:t>7.83</w:t>
                  </w:r>
                </w:p>
              </w:tc>
              <w:tc>
                <w:tcPr>
                  <w:tcW w:w="1209" w:type="dxa"/>
                  <w:tcBorders>
                    <w:tl2br w:val="nil"/>
                    <w:tr2bl w:val="nil"/>
                  </w:tcBorders>
                  <w:noWrap w:val="0"/>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sz w:val="21"/>
                      <w:szCs w:val="21"/>
                      <w:lang w:val="en-US" w:eastAsia="zh-CN"/>
                    </w:rPr>
                  </w:pPr>
                  <w:r>
                    <w:rPr>
                      <w:rFonts w:hint="eastAsia" w:ascii="Times New Roman" w:hAnsi="Times New Roman" w:cs="Times New Roman"/>
                      <w:sz w:val="21"/>
                      <w:szCs w:val="21"/>
                      <w:lang w:val="en-US" w:eastAsia="zh-CN"/>
                    </w:rPr>
                    <w:t>210</w:t>
                  </w:r>
                </w:p>
              </w:tc>
              <w:tc>
                <w:tcPr>
                  <w:tcW w:w="1209" w:type="dxa"/>
                  <w:tcBorders>
                    <w:tl2br w:val="nil"/>
                    <w:tr2bl w:val="nil"/>
                  </w:tcBorders>
                  <w:noWrap w:val="0"/>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sz w:val="21"/>
                      <w:szCs w:val="21"/>
                      <w:lang w:val="en-US" w:eastAsia="zh-CN"/>
                    </w:rPr>
                  </w:pPr>
                  <w:r>
                    <w:rPr>
                      <w:rFonts w:hint="eastAsia" w:ascii="Times New Roman" w:hAnsi="Times New Roman" w:cs="Times New Roman"/>
                      <w:sz w:val="21"/>
                      <w:szCs w:val="21"/>
                      <w:lang w:val="en-US" w:eastAsia="zh-CN"/>
                    </w:rPr>
                    <w:t>90</w:t>
                  </w:r>
                </w:p>
              </w:tc>
              <w:tc>
                <w:tcPr>
                  <w:tcW w:w="1209" w:type="dxa"/>
                  <w:tcBorders>
                    <w:tl2br w:val="nil"/>
                    <w:tr2bl w:val="nil"/>
                  </w:tcBorders>
                  <w:noWrap w:val="0"/>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sz w:val="21"/>
                      <w:szCs w:val="21"/>
                      <w:lang w:val="en-US" w:eastAsia="zh-CN"/>
                    </w:rPr>
                  </w:pPr>
                  <w:r>
                    <w:rPr>
                      <w:rFonts w:hint="eastAsia" w:ascii="Times New Roman" w:hAnsi="Times New Roman" w:cs="Times New Roman"/>
                      <w:sz w:val="21"/>
                      <w:szCs w:val="21"/>
                      <w:lang w:val="en-US" w:eastAsia="zh-CN"/>
                    </w:rPr>
                    <w:t>53.5</w:t>
                  </w:r>
                </w:p>
              </w:tc>
              <w:tc>
                <w:tcPr>
                  <w:tcW w:w="1213" w:type="dxa"/>
                  <w:tcBorders>
                    <w:tl2br w:val="nil"/>
                    <w:tr2bl w:val="nil"/>
                  </w:tcBorders>
                  <w:noWrap w:val="0"/>
                  <w:vAlign w:val="center"/>
                </w:tcPr>
                <w:p>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cs="Times New Roman"/>
                      <w:sz w:val="21"/>
                      <w:szCs w:val="21"/>
                      <w:lang w:val="en-US" w:eastAsia="zh-CN"/>
                    </w:rPr>
                  </w:pPr>
                  <w:r>
                    <w:rPr>
                      <w:rFonts w:hint="eastAsia" w:ascii="Times New Roman" w:hAnsi="Times New Roman" w:cs="Times New Roman"/>
                      <w:sz w:val="21"/>
                      <w:szCs w:val="21"/>
                      <w:lang w:val="en-US" w:eastAsia="zh-CN"/>
                    </w:rPr>
                    <w:t>20.5</w:t>
                  </w:r>
                </w:p>
              </w:tc>
            </w:tr>
            <w:tr>
              <w:tblPrEx>
                <w:tblBorders>
                  <w:top w:val="single" w:color="auto" w:sz="4" w:space="0"/>
                  <w:left w:val="single" w:color="auto" w:sz="4" w:space="0"/>
                  <w:bottom w:val="single" w:color="auto" w:sz="4" w:space="0"/>
                  <w:right w:val="single" w:color="auto" w:sz="4" w:space="0"/>
                  <w:insideH w:val="single" w:color="auto" w:sz="2" w:space="0"/>
                  <w:insideV w:val="single" w:color="auto" w:sz="4" w:space="0"/>
                </w:tblBorders>
                <w:tblCellMar>
                  <w:top w:w="0" w:type="dxa"/>
                  <w:left w:w="108" w:type="dxa"/>
                  <w:bottom w:w="0" w:type="dxa"/>
                  <w:right w:w="108" w:type="dxa"/>
                </w:tblCellMar>
              </w:tblPrEx>
              <w:trPr>
                <w:trHeight w:val="296" w:hRule="atLeast"/>
                <w:jc w:val="center"/>
              </w:trPr>
              <w:tc>
                <w:tcPr>
                  <w:tcW w:w="1126" w:type="dxa"/>
                  <w:vMerge w:val="continue"/>
                  <w:tcBorders>
                    <w:tl2br w:val="nil"/>
                    <w:tr2bl w:val="nil"/>
                  </w:tcBorders>
                  <w:noWrap w:val="0"/>
                  <w:vAlign w:val="center"/>
                </w:tcPr>
                <w:p>
                  <w:pPr>
                    <w:keepNext w:val="0"/>
                    <w:keepLines w:val="0"/>
                    <w:suppressLineNumbers w:val="0"/>
                    <w:adjustRightInd w:val="0"/>
                    <w:snapToGrid w:val="0"/>
                    <w:spacing w:before="0" w:beforeAutospacing="0" w:after="0" w:afterAutospacing="0"/>
                    <w:ind w:left="0" w:right="0"/>
                    <w:jc w:val="center"/>
                    <w:rPr>
                      <w:rFonts w:hint="eastAsia" w:ascii="Times New Roman" w:hAnsi="Times New Roman" w:eastAsia="宋体" w:cs="Times New Roman"/>
                      <w:color w:val="000000"/>
                      <w:kern w:val="2"/>
                      <w:sz w:val="21"/>
                      <w:szCs w:val="21"/>
                      <w:highlight w:val="none"/>
                      <w:lang w:val="en-US" w:eastAsia="zh-CN" w:bidi="ar-SA"/>
                    </w:rPr>
                  </w:pPr>
                </w:p>
              </w:tc>
              <w:tc>
                <w:tcPr>
                  <w:tcW w:w="1173" w:type="dxa"/>
                  <w:vMerge w:val="continue"/>
                  <w:tcBorders>
                    <w:tl2br w:val="nil"/>
                    <w:tr2bl w:val="nil"/>
                  </w:tcBorders>
                  <w:noWrap w:val="0"/>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000000"/>
                      <w:kern w:val="2"/>
                      <w:sz w:val="21"/>
                      <w:szCs w:val="21"/>
                      <w:lang w:val="en-US" w:eastAsia="zh-CN" w:bidi="ar-SA"/>
                    </w:rPr>
                  </w:pPr>
                </w:p>
              </w:tc>
              <w:tc>
                <w:tcPr>
                  <w:tcW w:w="1052" w:type="dxa"/>
                  <w:tcBorders>
                    <w:tl2br w:val="nil"/>
                    <w:tr2bl w:val="nil"/>
                  </w:tcBorders>
                  <w:noWrap w:val="0"/>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000000"/>
                      <w:kern w:val="2"/>
                      <w:sz w:val="21"/>
                      <w:szCs w:val="21"/>
                      <w:lang w:val="en-US" w:eastAsia="zh-CN" w:bidi="ar-SA"/>
                    </w:rPr>
                  </w:pPr>
                  <w:r>
                    <w:rPr>
                      <w:rFonts w:hint="eastAsia" w:ascii="Times New Roman" w:hAnsi="Times New Roman" w:eastAsia="宋体" w:cs="Times New Roman"/>
                      <w:color w:val="000000"/>
                      <w:kern w:val="2"/>
                      <w:sz w:val="21"/>
                      <w:szCs w:val="21"/>
                      <w:lang w:val="en-US" w:eastAsia="zh-CN" w:bidi="ar-SA"/>
                    </w:rPr>
                    <w:t>第三次</w:t>
                  </w:r>
                </w:p>
              </w:tc>
              <w:tc>
                <w:tcPr>
                  <w:tcW w:w="1209" w:type="dxa"/>
                  <w:tcBorders>
                    <w:tl2br w:val="nil"/>
                    <w:tr2bl w:val="nil"/>
                  </w:tcBorders>
                  <w:noWrap w:val="0"/>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000000"/>
                      <w:sz w:val="21"/>
                      <w:szCs w:val="21"/>
                      <w:highlight w:val="none"/>
                      <w:lang w:val="en-US" w:eastAsia="zh-CN"/>
                    </w:rPr>
                  </w:pPr>
                  <w:r>
                    <w:rPr>
                      <w:rFonts w:hint="eastAsia" w:ascii="Times New Roman" w:hAnsi="Times New Roman" w:eastAsia="宋体" w:cs="Times New Roman"/>
                      <w:color w:val="000000"/>
                      <w:sz w:val="21"/>
                      <w:szCs w:val="21"/>
                      <w:highlight w:val="none"/>
                      <w:lang w:val="en-US" w:eastAsia="zh-CN"/>
                    </w:rPr>
                    <w:t>7.78</w:t>
                  </w:r>
                </w:p>
              </w:tc>
              <w:tc>
                <w:tcPr>
                  <w:tcW w:w="1209" w:type="dxa"/>
                  <w:tcBorders>
                    <w:tl2br w:val="nil"/>
                    <w:tr2bl w:val="nil"/>
                  </w:tcBorders>
                  <w:noWrap w:val="0"/>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sz w:val="21"/>
                      <w:szCs w:val="21"/>
                      <w:lang w:val="en-US" w:eastAsia="zh-CN"/>
                    </w:rPr>
                  </w:pPr>
                  <w:r>
                    <w:rPr>
                      <w:rFonts w:hint="eastAsia" w:ascii="Times New Roman" w:hAnsi="Times New Roman" w:cs="Times New Roman"/>
                      <w:sz w:val="21"/>
                      <w:szCs w:val="21"/>
                      <w:lang w:val="en-US" w:eastAsia="zh-CN"/>
                    </w:rPr>
                    <w:t>218</w:t>
                  </w:r>
                </w:p>
              </w:tc>
              <w:tc>
                <w:tcPr>
                  <w:tcW w:w="1209" w:type="dxa"/>
                  <w:tcBorders>
                    <w:tl2br w:val="nil"/>
                    <w:tr2bl w:val="nil"/>
                  </w:tcBorders>
                  <w:noWrap w:val="0"/>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sz w:val="21"/>
                      <w:szCs w:val="21"/>
                      <w:lang w:val="en-US" w:eastAsia="zh-CN"/>
                    </w:rPr>
                  </w:pPr>
                  <w:r>
                    <w:rPr>
                      <w:rFonts w:hint="eastAsia" w:ascii="Times New Roman" w:hAnsi="Times New Roman" w:cs="Times New Roman"/>
                      <w:sz w:val="21"/>
                      <w:szCs w:val="21"/>
                      <w:lang w:val="en-US" w:eastAsia="zh-CN"/>
                    </w:rPr>
                    <w:t>87</w:t>
                  </w:r>
                </w:p>
              </w:tc>
              <w:tc>
                <w:tcPr>
                  <w:tcW w:w="1209" w:type="dxa"/>
                  <w:tcBorders>
                    <w:tl2br w:val="nil"/>
                    <w:tr2bl w:val="nil"/>
                  </w:tcBorders>
                  <w:noWrap w:val="0"/>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sz w:val="21"/>
                      <w:szCs w:val="21"/>
                      <w:lang w:val="en-US" w:eastAsia="zh-CN"/>
                    </w:rPr>
                  </w:pPr>
                  <w:r>
                    <w:rPr>
                      <w:rFonts w:hint="eastAsia" w:ascii="Times New Roman" w:hAnsi="Times New Roman" w:cs="Times New Roman"/>
                      <w:sz w:val="21"/>
                      <w:szCs w:val="21"/>
                      <w:lang w:val="en-US" w:eastAsia="zh-CN"/>
                    </w:rPr>
                    <w:t>55.0</w:t>
                  </w:r>
                </w:p>
              </w:tc>
              <w:tc>
                <w:tcPr>
                  <w:tcW w:w="1213" w:type="dxa"/>
                  <w:tcBorders>
                    <w:tl2br w:val="nil"/>
                    <w:tr2bl w:val="nil"/>
                  </w:tcBorders>
                  <w:noWrap w:val="0"/>
                  <w:vAlign w:val="center"/>
                </w:tcPr>
                <w:p>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cs="Times New Roman"/>
                      <w:sz w:val="21"/>
                      <w:szCs w:val="21"/>
                      <w:lang w:val="en-US" w:eastAsia="zh-CN"/>
                    </w:rPr>
                  </w:pPr>
                  <w:r>
                    <w:rPr>
                      <w:rFonts w:hint="eastAsia" w:ascii="Times New Roman" w:hAnsi="Times New Roman" w:cs="Times New Roman"/>
                      <w:sz w:val="21"/>
                      <w:szCs w:val="21"/>
                      <w:lang w:val="en-US" w:eastAsia="zh-CN"/>
                    </w:rPr>
                    <w:t>19.1</w:t>
                  </w:r>
                </w:p>
              </w:tc>
            </w:tr>
            <w:tr>
              <w:tblPrEx>
                <w:tblBorders>
                  <w:top w:val="single" w:color="auto" w:sz="4" w:space="0"/>
                  <w:left w:val="single" w:color="auto" w:sz="4" w:space="0"/>
                  <w:bottom w:val="single" w:color="auto" w:sz="4" w:space="0"/>
                  <w:right w:val="single" w:color="auto" w:sz="4" w:space="0"/>
                  <w:insideH w:val="single" w:color="auto" w:sz="2" w:space="0"/>
                  <w:insideV w:val="single" w:color="auto" w:sz="4" w:space="0"/>
                </w:tblBorders>
                <w:tblCellMar>
                  <w:top w:w="0" w:type="dxa"/>
                  <w:left w:w="108" w:type="dxa"/>
                  <w:bottom w:w="0" w:type="dxa"/>
                  <w:right w:w="108" w:type="dxa"/>
                </w:tblCellMar>
              </w:tblPrEx>
              <w:trPr>
                <w:trHeight w:val="296" w:hRule="atLeast"/>
                <w:jc w:val="center"/>
              </w:trPr>
              <w:tc>
                <w:tcPr>
                  <w:tcW w:w="1126" w:type="dxa"/>
                  <w:vMerge w:val="continue"/>
                  <w:tcBorders>
                    <w:tl2br w:val="nil"/>
                    <w:tr2bl w:val="nil"/>
                  </w:tcBorders>
                  <w:noWrap w:val="0"/>
                  <w:vAlign w:val="center"/>
                </w:tcPr>
                <w:p>
                  <w:pPr>
                    <w:keepNext w:val="0"/>
                    <w:keepLines w:val="0"/>
                    <w:suppressLineNumbers w:val="0"/>
                    <w:adjustRightInd w:val="0"/>
                    <w:snapToGrid w:val="0"/>
                    <w:spacing w:before="0" w:beforeAutospacing="0" w:after="0" w:afterAutospacing="0"/>
                    <w:ind w:left="0" w:right="0"/>
                    <w:jc w:val="center"/>
                    <w:rPr>
                      <w:rFonts w:hint="eastAsia" w:ascii="Times New Roman" w:hAnsi="Times New Roman" w:eastAsia="宋体" w:cs="Times New Roman"/>
                      <w:color w:val="000000"/>
                      <w:kern w:val="2"/>
                      <w:sz w:val="21"/>
                      <w:szCs w:val="21"/>
                      <w:highlight w:val="none"/>
                      <w:lang w:val="en-US" w:eastAsia="zh-CN" w:bidi="ar-SA"/>
                    </w:rPr>
                  </w:pPr>
                </w:p>
              </w:tc>
              <w:tc>
                <w:tcPr>
                  <w:tcW w:w="1173" w:type="dxa"/>
                  <w:vMerge w:val="continue"/>
                  <w:tcBorders>
                    <w:tl2br w:val="nil"/>
                    <w:tr2bl w:val="nil"/>
                  </w:tcBorders>
                  <w:noWrap w:val="0"/>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000000"/>
                      <w:kern w:val="2"/>
                      <w:sz w:val="21"/>
                      <w:szCs w:val="21"/>
                      <w:lang w:val="en-US" w:eastAsia="zh-CN" w:bidi="ar-SA"/>
                    </w:rPr>
                  </w:pPr>
                </w:p>
              </w:tc>
              <w:tc>
                <w:tcPr>
                  <w:tcW w:w="1052" w:type="dxa"/>
                  <w:tcBorders>
                    <w:tl2br w:val="nil"/>
                    <w:tr2bl w:val="nil"/>
                  </w:tcBorders>
                  <w:noWrap w:val="0"/>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000000"/>
                      <w:kern w:val="2"/>
                      <w:sz w:val="21"/>
                      <w:szCs w:val="21"/>
                      <w:lang w:val="en-US" w:eastAsia="zh-CN" w:bidi="ar-SA"/>
                    </w:rPr>
                  </w:pPr>
                  <w:r>
                    <w:rPr>
                      <w:rFonts w:hint="eastAsia" w:ascii="Times New Roman" w:hAnsi="Times New Roman" w:eastAsia="宋体" w:cs="Times New Roman"/>
                      <w:color w:val="000000"/>
                      <w:kern w:val="2"/>
                      <w:sz w:val="21"/>
                      <w:szCs w:val="21"/>
                      <w:lang w:val="en-US" w:eastAsia="zh-CN" w:bidi="ar-SA"/>
                    </w:rPr>
                    <w:t>第四次</w:t>
                  </w:r>
                </w:p>
              </w:tc>
              <w:tc>
                <w:tcPr>
                  <w:tcW w:w="1209" w:type="dxa"/>
                  <w:tcBorders>
                    <w:tl2br w:val="nil"/>
                    <w:tr2bl w:val="nil"/>
                  </w:tcBorders>
                  <w:noWrap w:val="0"/>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000000"/>
                      <w:sz w:val="21"/>
                      <w:szCs w:val="21"/>
                      <w:highlight w:val="none"/>
                      <w:lang w:val="en-US" w:eastAsia="zh-CN"/>
                    </w:rPr>
                  </w:pPr>
                  <w:r>
                    <w:rPr>
                      <w:rFonts w:hint="eastAsia" w:ascii="Times New Roman" w:hAnsi="Times New Roman" w:eastAsia="宋体" w:cs="Times New Roman"/>
                      <w:color w:val="000000"/>
                      <w:sz w:val="21"/>
                      <w:szCs w:val="21"/>
                      <w:highlight w:val="none"/>
                      <w:lang w:val="en-US" w:eastAsia="zh-CN"/>
                    </w:rPr>
                    <w:t>7.85</w:t>
                  </w:r>
                </w:p>
              </w:tc>
              <w:tc>
                <w:tcPr>
                  <w:tcW w:w="1209" w:type="dxa"/>
                  <w:tcBorders>
                    <w:tl2br w:val="nil"/>
                    <w:tr2bl w:val="nil"/>
                  </w:tcBorders>
                  <w:noWrap w:val="0"/>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sz w:val="21"/>
                      <w:szCs w:val="21"/>
                      <w:lang w:val="en-US" w:eastAsia="zh-CN"/>
                    </w:rPr>
                  </w:pPr>
                  <w:r>
                    <w:rPr>
                      <w:rFonts w:hint="eastAsia" w:ascii="Times New Roman" w:hAnsi="Times New Roman" w:cs="Times New Roman"/>
                      <w:sz w:val="21"/>
                      <w:szCs w:val="21"/>
                      <w:lang w:val="en-US" w:eastAsia="zh-CN"/>
                    </w:rPr>
                    <w:t>215</w:t>
                  </w:r>
                </w:p>
              </w:tc>
              <w:tc>
                <w:tcPr>
                  <w:tcW w:w="1209" w:type="dxa"/>
                  <w:tcBorders>
                    <w:tl2br w:val="nil"/>
                    <w:tr2bl w:val="nil"/>
                  </w:tcBorders>
                  <w:noWrap w:val="0"/>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sz w:val="21"/>
                      <w:szCs w:val="21"/>
                      <w:lang w:val="en-US" w:eastAsia="zh-CN"/>
                    </w:rPr>
                  </w:pPr>
                  <w:r>
                    <w:rPr>
                      <w:rFonts w:hint="eastAsia" w:ascii="Times New Roman" w:hAnsi="Times New Roman" w:cs="Times New Roman"/>
                      <w:sz w:val="21"/>
                      <w:szCs w:val="21"/>
                      <w:lang w:val="en-US" w:eastAsia="zh-CN"/>
                    </w:rPr>
                    <w:t>88</w:t>
                  </w:r>
                </w:p>
              </w:tc>
              <w:tc>
                <w:tcPr>
                  <w:tcW w:w="1209" w:type="dxa"/>
                  <w:tcBorders>
                    <w:tl2br w:val="nil"/>
                    <w:tr2bl w:val="nil"/>
                  </w:tcBorders>
                  <w:noWrap w:val="0"/>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sz w:val="21"/>
                      <w:szCs w:val="21"/>
                      <w:lang w:val="en-US" w:eastAsia="zh-CN"/>
                    </w:rPr>
                  </w:pPr>
                  <w:r>
                    <w:rPr>
                      <w:rFonts w:hint="eastAsia" w:ascii="Times New Roman" w:hAnsi="Times New Roman" w:cs="Times New Roman"/>
                      <w:sz w:val="21"/>
                      <w:szCs w:val="21"/>
                      <w:lang w:val="en-US" w:eastAsia="zh-CN"/>
                    </w:rPr>
                    <w:t>54.1</w:t>
                  </w:r>
                </w:p>
              </w:tc>
              <w:tc>
                <w:tcPr>
                  <w:tcW w:w="1213" w:type="dxa"/>
                  <w:tcBorders>
                    <w:tl2br w:val="nil"/>
                    <w:tr2bl w:val="nil"/>
                  </w:tcBorders>
                  <w:noWrap w:val="0"/>
                  <w:vAlign w:val="center"/>
                </w:tcPr>
                <w:p>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cs="Times New Roman"/>
                      <w:sz w:val="21"/>
                      <w:szCs w:val="21"/>
                      <w:lang w:val="en-US" w:eastAsia="zh-CN"/>
                    </w:rPr>
                  </w:pPr>
                  <w:r>
                    <w:rPr>
                      <w:rFonts w:hint="eastAsia" w:ascii="Times New Roman" w:hAnsi="Times New Roman" w:cs="Times New Roman"/>
                      <w:sz w:val="21"/>
                      <w:szCs w:val="21"/>
                      <w:lang w:val="en-US" w:eastAsia="zh-CN"/>
                    </w:rPr>
                    <w:t>20.2</w:t>
                  </w:r>
                </w:p>
              </w:tc>
            </w:tr>
            <w:tr>
              <w:tblPrEx>
                <w:tblBorders>
                  <w:top w:val="single" w:color="auto" w:sz="4" w:space="0"/>
                  <w:left w:val="single" w:color="auto" w:sz="4" w:space="0"/>
                  <w:bottom w:val="single" w:color="auto" w:sz="4" w:space="0"/>
                  <w:right w:val="single" w:color="auto" w:sz="4" w:space="0"/>
                  <w:insideH w:val="single" w:color="auto" w:sz="2" w:space="0"/>
                  <w:insideV w:val="single" w:color="auto" w:sz="4" w:space="0"/>
                </w:tblBorders>
              </w:tblPrEx>
              <w:trPr>
                <w:trHeight w:val="296" w:hRule="atLeast"/>
                <w:jc w:val="center"/>
              </w:trPr>
              <w:tc>
                <w:tcPr>
                  <w:tcW w:w="1126" w:type="dxa"/>
                  <w:vMerge w:val="continue"/>
                  <w:tcBorders>
                    <w:tl2br w:val="nil"/>
                    <w:tr2bl w:val="nil"/>
                  </w:tcBorders>
                  <w:noWrap w:val="0"/>
                  <w:vAlign w:val="center"/>
                </w:tcPr>
                <w:p>
                  <w:pPr>
                    <w:keepNext w:val="0"/>
                    <w:keepLines w:val="0"/>
                    <w:suppressLineNumbers w:val="0"/>
                    <w:adjustRightInd w:val="0"/>
                    <w:snapToGrid w:val="0"/>
                    <w:spacing w:before="0" w:beforeAutospacing="0" w:after="0" w:afterAutospacing="0"/>
                    <w:ind w:left="0" w:right="0"/>
                    <w:jc w:val="center"/>
                    <w:rPr>
                      <w:rFonts w:hint="eastAsia" w:ascii="Times New Roman" w:hAnsi="Times New Roman" w:eastAsia="宋体" w:cs="Times New Roman"/>
                      <w:color w:val="000000"/>
                      <w:kern w:val="2"/>
                      <w:sz w:val="21"/>
                      <w:szCs w:val="21"/>
                      <w:lang w:val="en-US" w:eastAsia="zh-CN" w:bidi="ar-SA"/>
                    </w:rPr>
                  </w:pPr>
                </w:p>
              </w:tc>
              <w:tc>
                <w:tcPr>
                  <w:tcW w:w="2225" w:type="dxa"/>
                  <w:gridSpan w:val="2"/>
                  <w:tcBorders>
                    <w:tl2br w:val="nil"/>
                    <w:tr2bl w:val="nil"/>
                  </w:tcBorders>
                  <w:noWrap w:val="0"/>
                  <w:vAlign w:val="center"/>
                </w:tcPr>
                <w:p>
                  <w:pPr>
                    <w:keepNext w:val="0"/>
                    <w:keepLines w:val="0"/>
                    <w:suppressLineNumbers w:val="0"/>
                    <w:adjustRightInd w:val="0"/>
                    <w:snapToGrid w:val="0"/>
                    <w:spacing w:before="0" w:beforeAutospacing="0" w:after="0" w:afterAutospacing="0"/>
                    <w:ind w:left="0" w:right="0"/>
                    <w:jc w:val="center"/>
                    <w:rPr>
                      <w:rFonts w:hint="eastAsia" w:ascii="Times New Roman" w:hAnsi="Times New Roman" w:eastAsia="宋体" w:cs="Times New Roman"/>
                      <w:color w:val="000000"/>
                      <w:kern w:val="2"/>
                      <w:sz w:val="21"/>
                      <w:szCs w:val="21"/>
                      <w:lang w:val="en-US" w:eastAsia="zh-CN" w:bidi="ar-SA"/>
                    </w:rPr>
                  </w:pPr>
                  <w:r>
                    <w:rPr>
                      <w:rFonts w:hint="eastAsia" w:ascii="Times New Roman" w:hAnsi="Times New Roman" w:eastAsia="宋体" w:cs="Times New Roman"/>
                      <w:color w:val="000000"/>
                      <w:kern w:val="2"/>
                      <w:sz w:val="21"/>
                      <w:szCs w:val="21"/>
                      <w:lang w:val="en-US" w:eastAsia="zh-CN" w:bidi="ar-SA"/>
                    </w:rPr>
                    <w:t>均值</w:t>
                  </w:r>
                </w:p>
              </w:tc>
              <w:tc>
                <w:tcPr>
                  <w:tcW w:w="1209" w:type="dxa"/>
                  <w:tcBorders>
                    <w:tl2br w:val="nil"/>
                    <w:tr2bl w:val="nil"/>
                  </w:tcBorders>
                  <w:noWrap w:val="0"/>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000000"/>
                      <w:sz w:val="21"/>
                      <w:szCs w:val="21"/>
                      <w:highlight w:val="none"/>
                      <w:lang w:val="en-US" w:eastAsia="zh-CN"/>
                    </w:rPr>
                  </w:pPr>
                  <w:r>
                    <w:rPr>
                      <w:rFonts w:hint="eastAsia" w:ascii="Times New Roman" w:hAnsi="Times New Roman" w:eastAsia="宋体" w:cs="Times New Roman"/>
                      <w:color w:val="000000"/>
                      <w:sz w:val="21"/>
                      <w:szCs w:val="21"/>
                      <w:highlight w:val="none"/>
                      <w:lang w:val="en-US" w:eastAsia="zh-CN"/>
                    </w:rPr>
                    <w:t>7.78~7.85</w:t>
                  </w:r>
                </w:p>
              </w:tc>
              <w:tc>
                <w:tcPr>
                  <w:tcW w:w="1209" w:type="dxa"/>
                  <w:tcBorders>
                    <w:tl2br w:val="nil"/>
                    <w:tr2bl w:val="nil"/>
                  </w:tcBorders>
                  <w:noWrap w:val="0"/>
                  <w:vAlign w:val="center"/>
                </w:tcPr>
                <w:p>
                  <w:pPr>
                    <w:keepNext w:val="0"/>
                    <w:keepLines w:val="0"/>
                    <w:suppressLineNumbers w:val="0"/>
                    <w:adjustRightInd w:val="0"/>
                    <w:snapToGrid w:val="0"/>
                    <w:spacing w:before="0" w:beforeAutospacing="0" w:after="0" w:afterAutospacing="0"/>
                    <w:ind w:left="0" w:right="0"/>
                    <w:jc w:val="center"/>
                    <w:rPr>
                      <w:rFonts w:hint="eastAsia" w:ascii="Times New Roman" w:hAnsi="Times New Roman" w:cs="Times New Roman"/>
                      <w:sz w:val="21"/>
                      <w:szCs w:val="21"/>
                      <w:lang w:val="en-US" w:eastAsia="zh-CN"/>
                    </w:rPr>
                  </w:pPr>
                  <w:r>
                    <w:rPr>
                      <w:rFonts w:hint="eastAsia" w:ascii="Times New Roman" w:hAnsi="Times New Roman" w:cs="Times New Roman"/>
                      <w:sz w:val="21"/>
                      <w:szCs w:val="21"/>
                      <w:lang w:val="en-US" w:eastAsia="zh-CN"/>
                    </w:rPr>
                    <w:fldChar w:fldCharType="begin"/>
                  </w:r>
                  <w:r>
                    <w:rPr>
                      <w:rFonts w:hint="eastAsia" w:ascii="Times New Roman" w:hAnsi="Times New Roman" w:cs="Times New Roman"/>
                      <w:sz w:val="21"/>
                      <w:szCs w:val="21"/>
                      <w:lang w:val="en-US" w:eastAsia="zh-CN"/>
                    </w:rPr>
                    <w:instrText xml:space="preserve"> = average(E7:E10) \* MERGEFORMAT </w:instrText>
                  </w:r>
                  <w:r>
                    <w:rPr>
                      <w:rFonts w:hint="eastAsia" w:ascii="Times New Roman" w:hAnsi="Times New Roman" w:cs="Times New Roman"/>
                      <w:sz w:val="21"/>
                      <w:szCs w:val="21"/>
                      <w:lang w:val="en-US" w:eastAsia="zh-CN"/>
                    </w:rPr>
                    <w:fldChar w:fldCharType="separate"/>
                  </w:r>
                  <w:r>
                    <w:rPr>
                      <w:rFonts w:hint="eastAsia" w:ascii="Times New Roman" w:hAnsi="Times New Roman" w:cs="Times New Roman"/>
                      <w:sz w:val="21"/>
                      <w:szCs w:val="21"/>
                      <w:lang w:val="en-US" w:eastAsia="zh-CN"/>
                    </w:rPr>
                    <w:t>214</w:t>
                  </w:r>
                  <w:r>
                    <w:rPr>
                      <w:rFonts w:hint="eastAsia" w:ascii="Times New Roman" w:hAnsi="Times New Roman" w:cs="Times New Roman"/>
                      <w:sz w:val="21"/>
                      <w:szCs w:val="21"/>
                      <w:lang w:val="en-US" w:eastAsia="zh-CN"/>
                    </w:rPr>
                    <w:fldChar w:fldCharType="end"/>
                  </w:r>
                </w:p>
              </w:tc>
              <w:tc>
                <w:tcPr>
                  <w:tcW w:w="1209" w:type="dxa"/>
                  <w:tcBorders>
                    <w:tl2br w:val="nil"/>
                    <w:tr2bl w:val="nil"/>
                  </w:tcBorders>
                  <w:noWrap w:val="0"/>
                  <w:vAlign w:val="center"/>
                </w:tcPr>
                <w:p>
                  <w:pPr>
                    <w:keepNext w:val="0"/>
                    <w:keepLines w:val="0"/>
                    <w:suppressLineNumbers w:val="0"/>
                    <w:adjustRightInd w:val="0"/>
                    <w:snapToGrid w:val="0"/>
                    <w:spacing w:before="0" w:beforeAutospacing="0" w:after="0" w:afterAutospacing="0"/>
                    <w:ind w:left="0" w:right="0"/>
                    <w:jc w:val="center"/>
                    <w:rPr>
                      <w:rFonts w:hint="eastAsia" w:ascii="Times New Roman" w:hAnsi="Times New Roman" w:cs="Times New Roman"/>
                      <w:sz w:val="21"/>
                      <w:szCs w:val="21"/>
                      <w:lang w:val="en-US" w:eastAsia="zh-CN"/>
                    </w:rPr>
                  </w:pPr>
                  <w:r>
                    <w:rPr>
                      <w:rFonts w:hint="eastAsia" w:ascii="Times New Roman" w:hAnsi="Times New Roman" w:cs="Times New Roman"/>
                      <w:sz w:val="21"/>
                      <w:szCs w:val="21"/>
                      <w:lang w:val="en-US" w:eastAsia="zh-CN"/>
                    </w:rPr>
                    <w:fldChar w:fldCharType="begin"/>
                  </w:r>
                  <w:r>
                    <w:rPr>
                      <w:rFonts w:hint="eastAsia" w:ascii="Times New Roman" w:hAnsi="Times New Roman" w:cs="Times New Roman"/>
                      <w:sz w:val="21"/>
                      <w:szCs w:val="21"/>
                      <w:lang w:val="en-US" w:eastAsia="zh-CN"/>
                    </w:rPr>
                    <w:instrText xml:space="preserve"> = average(F7:F10) \* MERGEFORMAT </w:instrText>
                  </w:r>
                  <w:r>
                    <w:rPr>
                      <w:rFonts w:hint="eastAsia" w:ascii="Times New Roman" w:hAnsi="Times New Roman" w:cs="Times New Roman"/>
                      <w:sz w:val="21"/>
                      <w:szCs w:val="21"/>
                      <w:lang w:val="en-US" w:eastAsia="zh-CN"/>
                    </w:rPr>
                    <w:fldChar w:fldCharType="separate"/>
                  </w:r>
                  <w:r>
                    <w:rPr>
                      <w:rFonts w:hint="eastAsia" w:ascii="Times New Roman" w:hAnsi="Times New Roman" w:cs="Times New Roman"/>
                      <w:sz w:val="21"/>
                      <w:szCs w:val="21"/>
                      <w:lang w:val="en-US" w:eastAsia="zh-CN"/>
                    </w:rPr>
                    <w:t>87</w:t>
                  </w:r>
                  <w:r>
                    <w:rPr>
                      <w:rFonts w:hint="eastAsia" w:ascii="Times New Roman" w:hAnsi="Times New Roman" w:cs="Times New Roman"/>
                      <w:sz w:val="21"/>
                      <w:szCs w:val="21"/>
                      <w:lang w:val="en-US" w:eastAsia="zh-CN"/>
                    </w:rPr>
                    <w:fldChar w:fldCharType="end"/>
                  </w:r>
                </w:p>
              </w:tc>
              <w:tc>
                <w:tcPr>
                  <w:tcW w:w="1209" w:type="dxa"/>
                  <w:tcBorders>
                    <w:tl2br w:val="nil"/>
                    <w:tr2bl w:val="nil"/>
                  </w:tcBorders>
                  <w:noWrap w:val="0"/>
                  <w:vAlign w:val="center"/>
                </w:tcPr>
                <w:p>
                  <w:pPr>
                    <w:keepNext w:val="0"/>
                    <w:keepLines w:val="0"/>
                    <w:suppressLineNumbers w:val="0"/>
                    <w:adjustRightInd w:val="0"/>
                    <w:snapToGrid w:val="0"/>
                    <w:spacing w:before="0" w:beforeAutospacing="0" w:after="0" w:afterAutospacing="0"/>
                    <w:ind w:left="0" w:right="0"/>
                    <w:jc w:val="center"/>
                    <w:rPr>
                      <w:rFonts w:hint="eastAsia" w:ascii="Times New Roman" w:hAnsi="Times New Roman" w:cs="Times New Roman"/>
                      <w:sz w:val="21"/>
                      <w:szCs w:val="21"/>
                      <w:lang w:val="en-US" w:eastAsia="zh-CN"/>
                    </w:rPr>
                  </w:pPr>
                  <w:r>
                    <w:rPr>
                      <w:rFonts w:hint="eastAsia" w:ascii="Times New Roman" w:hAnsi="Times New Roman" w:cs="Times New Roman"/>
                      <w:sz w:val="21"/>
                      <w:szCs w:val="21"/>
                      <w:lang w:val="en-US" w:eastAsia="zh-CN"/>
                    </w:rPr>
                    <w:fldChar w:fldCharType="begin"/>
                  </w:r>
                  <w:r>
                    <w:rPr>
                      <w:rFonts w:hint="eastAsia" w:ascii="Times New Roman" w:hAnsi="Times New Roman" w:cs="Times New Roman"/>
                      <w:sz w:val="21"/>
                      <w:szCs w:val="21"/>
                      <w:lang w:val="en-US" w:eastAsia="zh-CN"/>
                    </w:rPr>
                    <w:instrText xml:space="preserve"> = average(G7:G10) \* MERGEFORMAT </w:instrText>
                  </w:r>
                  <w:r>
                    <w:rPr>
                      <w:rFonts w:hint="eastAsia" w:ascii="Times New Roman" w:hAnsi="Times New Roman" w:cs="Times New Roman"/>
                      <w:sz w:val="21"/>
                      <w:szCs w:val="21"/>
                      <w:lang w:val="en-US" w:eastAsia="zh-CN"/>
                    </w:rPr>
                    <w:fldChar w:fldCharType="separate"/>
                  </w:r>
                  <w:r>
                    <w:rPr>
                      <w:rFonts w:hint="eastAsia" w:ascii="Times New Roman" w:hAnsi="Times New Roman" w:cs="Times New Roman"/>
                      <w:sz w:val="21"/>
                      <w:szCs w:val="21"/>
                      <w:lang w:val="en-US" w:eastAsia="zh-CN"/>
                    </w:rPr>
                    <w:t>54.2</w:t>
                  </w:r>
                  <w:r>
                    <w:rPr>
                      <w:rFonts w:hint="eastAsia" w:ascii="Times New Roman" w:hAnsi="Times New Roman" w:cs="Times New Roman"/>
                      <w:sz w:val="21"/>
                      <w:szCs w:val="21"/>
                      <w:lang w:val="en-US" w:eastAsia="zh-CN"/>
                    </w:rPr>
                    <w:fldChar w:fldCharType="end"/>
                  </w:r>
                </w:p>
              </w:tc>
              <w:tc>
                <w:tcPr>
                  <w:tcW w:w="1213" w:type="dxa"/>
                  <w:tcBorders>
                    <w:tl2br w:val="nil"/>
                    <w:tr2bl w:val="nil"/>
                  </w:tcBorders>
                  <w:noWrap w:val="0"/>
                  <w:vAlign w:val="center"/>
                </w:tcPr>
                <w:p>
                  <w:pPr>
                    <w:keepNext w:val="0"/>
                    <w:keepLines w:val="0"/>
                    <w:suppressLineNumbers w:val="0"/>
                    <w:adjustRightInd w:val="0"/>
                    <w:snapToGrid w:val="0"/>
                    <w:spacing w:before="0" w:beforeAutospacing="0" w:after="0" w:afterAutospacing="0"/>
                    <w:ind w:left="0" w:leftChars="0" w:right="0" w:rightChars="0"/>
                    <w:jc w:val="center"/>
                    <w:rPr>
                      <w:rFonts w:hint="eastAsia" w:ascii="Times New Roman" w:hAnsi="Times New Roman" w:cs="Times New Roman"/>
                      <w:sz w:val="21"/>
                      <w:szCs w:val="21"/>
                      <w:lang w:val="en-US" w:eastAsia="zh-CN"/>
                    </w:rPr>
                  </w:pPr>
                  <w:r>
                    <w:rPr>
                      <w:rFonts w:hint="eastAsia" w:ascii="Times New Roman" w:hAnsi="Times New Roman" w:cs="Times New Roman"/>
                      <w:sz w:val="21"/>
                      <w:szCs w:val="21"/>
                      <w:lang w:val="en-US" w:eastAsia="zh-CN"/>
                    </w:rPr>
                    <w:fldChar w:fldCharType="begin"/>
                  </w:r>
                  <w:r>
                    <w:rPr>
                      <w:rFonts w:hint="eastAsia" w:ascii="Times New Roman" w:hAnsi="Times New Roman" w:cs="Times New Roman"/>
                      <w:sz w:val="21"/>
                      <w:szCs w:val="21"/>
                      <w:lang w:val="en-US" w:eastAsia="zh-CN"/>
                    </w:rPr>
                    <w:instrText xml:space="preserve"> = average(H7:H10) \* MERGEFORMAT </w:instrText>
                  </w:r>
                  <w:r>
                    <w:rPr>
                      <w:rFonts w:hint="eastAsia" w:ascii="Times New Roman" w:hAnsi="Times New Roman" w:cs="Times New Roman"/>
                      <w:sz w:val="21"/>
                      <w:szCs w:val="21"/>
                      <w:lang w:val="en-US" w:eastAsia="zh-CN"/>
                    </w:rPr>
                    <w:fldChar w:fldCharType="separate"/>
                  </w:r>
                  <w:r>
                    <w:rPr>
                      <w:rFonts w:hint="eastAsia" w:ascii="Times New Roman" w:hAnsi="Times New Roman" w:cs="Times New Roman"/>
                      <w:sz w:val="21"/>
                      <w:szCs w:val="21"/>
                      <w:lang w:val="en-US" w:eastAsia="zh-CN"/>
                    </w:rPr>
                    <w:t>19.6</w:t>
                  </w:r>
                  <w:r>
                    <w:rPr>
                      <w:rFonts w:hint="eastAsia" w:ascii="Times New Roman" w:hAnsi="Times New Roman" w:cs="Times New Roman"/>
                      <w:sz w:val="21"/>
                      <w:szCs w:val="21"/>
                      <w:lang w:val="en-US" w:eastAsia="zh-CN"/>
                    </w:rPr>
                    <w:fldChar w:fldCharType="end"/>
                  </w:r>
                </w:p>
              </w:tc>
            </w:tr>
            <w:tr>
              <w:tblPrEx>
                <w:tblBorders>
                  <w:top w:val="single" w:color="auto" w:sz="4" w:space="0"/>
                  <w:left w:val="single" w:color="auto" w:sz="4" w:space="0"/>
                  <w:bottom w:val="single" w:color="auto" w:sz="4" w:space="0"/>
                  <w:right w:val="single" w:color="auto" w:sz="4" w:space="0"/>
                  <w:insideH w:val="single" w:color="auto" w:sz="2" w:space="0"/>
                  <w:insideV w:val="single" w:color="auto" w:sz="4" w:space="0"/>
                </w:tblBorders>
                <w:tblCellMar>
                  <w:top w:w="0" w:type="dxa"/>
                  <w:left w:w="108" w:type="dxa"/>
                  <w:bottom w:w="0" w:type="dxa"/>
                  <w:right w:w="108" w:type="dxa"/>
                </w:tblCellMar>
              </w:tblPrEx>
              <w:trPr>
                <w:trHeight w:val="296" w:hRule="atLeast"/>
                <w:jc w:val="center"/>
              </w:trPr>
              <w:tc>
                <w:tcPr>
                  <w:tcW w:w="1126" w:type="dxa"/>
                  <w:vMerge w:val="continue"/>
                  <w:tcBorders>
                    <w:tl2br w:val="nil"/>
                    <w:tr2bl w:val="nil"/>
                  </w:tcBorders>
                  <w:noWrap w:val="0"/>
                  <w:vAlign w:val="center"/>
                </w:tcPr>
                <w:p>
                  <w:pPr>
                    <w:keepNext w:val="0"/>
                    <w:keepLines w:val="0"/>
                    <w:suppressLineNumbers w:val="0"/>
                    <w:adjustRightInd w:val="0"/>
                    <w:snapToGrid w:val="0"/>
                    <w:spacing w:before="0" w:beforeAutospacing="0" w:after="0" w:afterAutospacing="0"/>
                    <w:ind w:left="0" w:right="0"/>
                    <w:jc w:val="center"/>
                    <w:rPr>
                      <w:rFonts w:hint="eastAsia" w:ascii="Times New Roman" w:hAnsi="Times New Roman" w:eastAsia="宋体" w:cs="Times New Roman"/>
                      <w:color w:val="000000"/>
                      <w:kern w:val="2"/>
                      <w:sz w:val="21"/>
                      <w:szCs w:val="21"/>
                      <w:highlight w:val="none"/>
                      <w:lang w:val="en-US" w:eastAsia="zh-CN" w:bidi="ar-SA"/>
                    </w:rPr>
                  </w:pPr>
                </w:p>
              </w:tc>
              <w:tc>
                <w:tcPr>
                  <w:tcW w:w="1173" w:type="dxa"/>
                  <w:vMerge w:val="restart"/>
                  <w:tcBorders>
                    <w:tl2br w:val="nil"/>
                    <w:tr2bl w:val="nil"/>
                  </w:tcBorders>
                  <w:noWrap w:val="0"/>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000000"/>
                      <w:kern w:val="2"/>
                      <w:sz w:val="21"/>
                      <w:szCs w:val="21"/>
                      <w:lang w:val="en-US" w:eastAsia="zh-CN" w:bidi="ar-SA"/>
                    </w:rPr>
                  </w:pPr>
                  <w:r>
                    <w:rPr>
                      <w:rFonts w:hint="eastAsia" w:ascii="Times New Roman" w:hAnsi="Times New Roman" w:eastAsia="宋体" w:cs="Times New Roman"/>
                      <w:color w:val="000000"/>
                      <w:kern w:val="2"/>
                      <w:sz w:val="21"/>
                      <w:szCs w:val="21"/>
                      <w:lang w:val="en-US" w:eastAsia="zh-CN" w:bidi="ar-SA"/>
                    </w:rPr>
                    <w:t>2021.10.28</w:t>
                  </w:r>
                </w:p>
              </w:tc>
              <w:tc>
                <w:tcPr>
                  <w:tcW w:w="1052" w:type="dxa"/>
                  <w:tcBorders>
                    <w:tl2br w:val="nil"/>
                    <w:tr2bl w:val="nil"/>
                  </w:tcBorders>
                  <w:noWrap w:val="0"/>
                  <w:vAlign w:val="center"/>
                </w:tcPr>
                <w:p>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000000"/>
                      <w:kern w:val="2"/>
                      <w:sz w:val="21"/>
                      <w:szCs w:val="21"/>
                      <w:lang w:val="en-US" w:eastAsia="zh-CN" w:bidi="ar-SA"/>
                    </w:rPr>
                  </w:pPr>
                  <w:r>
                    <w:rPr>
                      <w:rFonts w:hint="eastAsia" w:ascii="Times New Roman" w:hAnsi="Times New Roman" w:eastAsia="宋体" w:cs="Times New Roman"/>
                      <w:color w:val="000000"/>
                      <w:kern w:val="2"/>
                      <w:sz w:val="21"/>
                      <w:szCs w:val="21"/>
                      <w:lang w:val="en-US" w:eastAsia="zh-CN" w:bidi="ar-SA"/>
                    </w:rPr>
                    <w:t>第一次</w:t>
                  </w:r>
                </w:p>
              </w:tc>
              <w:tc>
                <w:tcPr>
                  <w:tcW w:w="1209" w:type="dxa"/>
                  <w:tcBorders>
                    <w:tl2br w:val="nil"/>
                    <w:tr2bl w:val="nil"/>
                  </w:tcBorders>
                  <w:noWrap w:val="0"/>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000000"/>
                      <w:sz w:val="21"/>
                      <w:szCs w:val="21"/>
                      <w:highlight w:val="none"/>
                      <w:lang w:val="en-US" w:eastAsia="zh-CN"/>
                    </w:rPr>
                  </w:pPr>
                  <w:r>
                    <w:rPr>
                      <w:rFonts w:hint="eastAsia" w:ascii="Times New Roman" w:hAnsi="Times New Roman" w:eastAsia="宋体" w:cs="Times New Roman"/>
                      <w:color w:val="000000"/>
                      <w:sz w:val="21"/>
                      <w:szCs w:val="21"/>
                      <w:highlight w:val="none"/>
                      <w:lang w:val="en-US" w:eastAsia="zh-CN"/>
                    </w:rPr>
                    <w:t>7.84</w:t>
                  </w:r>
                </w:p>
              </w:tc>
              <w:tc>
                <w:tcPr>
                  <w:tcW w:w="1209" w:type="dxa"/>
                  <w:tcBorders>
                    <w:tl2br w:val="nil"/>
                    <w:tr2bl w:val="nil"/>
                  </w:tcBorders>
                  <w:noWrap w:val="0"/>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sz w:val="21"/>
                      <w:szCs w:val="21"/>
                      <w:lang w:val="en-US" w:eastAsia="zh-CN"/>
                    </w:rPr>
                  </w:pPr>
                  <w:r>
                    <w:rPr>
                      <w:rFonts w:hint="eastAsia" w:ascii="Times New Roman" w:hAnsi="Times New Roman" w:cs="Times New Roman"/>
                      <w:sz w:val="21"/>
                      <w:szCs w:val="21"/>
                      <w:lang w:val="en-US" w:eastAsia="zh-CN"/>
                    </w:rPr>
                    <w:t>220</w:t>
                  </w:r>
                </w:p>
              </w:tc>
              <w:tc>
                <w:tcPr>
                  <w:tcW w:w="1209" w:type="dxa"/>
                  <w:tcBorders>
                    <w:tl2br w:val="nil"/>
                    <w:tr2bl w:val="nil"/>
                  </w:tcBorders>
                  <w:noWrap w:val="0"/>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sz w:val="21"/>
                      <w:szCs w:val="21"/>
                      <w:lang w:val="en-US" w:eastAsia="zh-CN"/>
                    </w:rPr>
                  </w:pPr>
                  <w:r>
                    <w:rPr>
                      <w:rFonts w:hint="eastAsia" w:ascii="Times New Roman" w:hAnsi="Times New Roman" w:cs="Times New Roman"/>
                      <w:sz w:val="21"/>
                      <w:szCs w:val="21"/>
                      <w:lang w:val="en-US" w:eastAsia="zh-CN"/>
                    </w:rPr>
                    <w:t>77</w:t>
                  </w:r>
                </w:p>
              </w:tc>
              <w:tc>
                <w:tcPr>
                  <w:tcW w:w="1209" w:type="dxa"/>
                  <w:tcBorders>
                    <w:tl2br w:val="nil"/>
                    <w:tr2bl w:val="nil"/>
                  </w:tcBorders>
                  <w:noWrap w:val="0"/>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sz w:val="21"/>
                      <w:szCs w:val="21"/>
                      <w:lang w:val="en-US" w:eastAsia="zh-CN"/>
                    </w:rPr>
                  </w:pPr>
                  <w:r>
                    <w:rPr>
                      <w:rFonts w:hint="eastAsia" w:ascii="Times New Roman" w:hAnsi="Times New Roman" w:cs="Times New Roman"/>
                      <w:sz w:val="21"/>
                      <w:szCs w:val="21"/>
                      <w:lang w:val="en-US" w:eastAsia="zh-CN"/>
                    </w:rPr>
                    <w:t>57.8</w:t>
                  </w:r>
                </w:p>
              </w:tc>
              <w:tc>
                <w:tcPr>
                  <w:tcW w:w="1213" w:type="dxa"/>
                  <w:tcBorders>
                    <w:tl2br w:val="nil"/>
                    <w:tr2bl w:val="nil"/>
                  </w:tcBorders>
                  <w:noWrap w:val="0"/>
                  <w:vAlign w:val="center"/>
                </w:tcPr>
                <w:p>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cs="Times New Roman"/>
                      <w:sz w:val="21"/>
                      <w:szCs w:val="21"/>
                      <w:lang w:val="en-US" w:eastAsia="zh-CN"/>
                    </w:rPr>
                  </w:pPr>
                  <w:r>
                    <w:rPr>
                      <w:rFonts w:hint="eastAsia" w:ascii="Times New Roman" w:hAnsi="Times New Roman" w:cs="Times New Roman"/>
                      <w:sz w:val="21"/>
                      <w:szCs w:val="21"/>
                      <w:lang w:val="en-US" w:eastAsia="zh-CN"/>
                    </w:rPr>
                    <w:t>22.0</w:t>
                  </w:r>
                </w:p>
              </w:tc>
            </w:tr>
            <w:tr>
              <w:tblPrEx>
                <w:tblBorders>
                  <w:top w:val="single" w:color="auto" w:sz="4" w:space="0"/>
                  <w:left w:val="single" w:color="auto" w:sz="4" w:space="0"/>
                  <w:bottom w:val="single" w:color="auto" w:sz="4" w:space="0"/>
                  <w:right w:val="single" w:color="auto" w:sz="4" w:space="0"/>
                  <w:insideH w:val="single" w:color="auto" w:sz="2" w:space="0"/>
                  <w:insideV w:val="single" w:color="auto" w:sz="4" w:space="0"/>
                </w:tblBorders>
              </w:tblPrEx>
              <w:trPr>
                <w:trHeight w:val="296" w:hRule="atLeast"/>
                <w:jc w:val="center"/>
              </w:trPr>
              <w:tc>
                <w:tcPr>
                  <w:tcW w:w="1126" w:type="dxa"/>
                  <w:vMerge w:val="continue"/>
                  <w:tcBorders>
                    <w:tl2br w:val="nil"/>
                    <w:tr2bl w:val="nil"/>
                  </w:tcBorders>
                  <w:noWrap w:val="0"/>
                  <w:vAlign w:val="center"/>
                </w:tcPr>
                <w:p>
                  <w:pPr>
                    <w:keepNext w:val="0"/>
                    <w:keepLines w:val="0"/>
                    <w:suppressLineNumbers w:val="0"/>
                    <w:adjustRightInd w:val="0"/>
                    <w:snapToGrid w:val="0"/>
                    <w:spacing w:before="0" w:beforeAutospacing="0" w:after="0" w:afterAutospacing="0"/>
                    <w:ind w:left="0" w:right="0"/>
                    <w:jc w:val="center"/>
                    <w:rPr>
                      <w:rFonts w:hint="eastAsia" w:ascii="Times New Roman" w:hAnsi="Times New Roman" w:eastAsia="宋体" w:cs="Times New Roman"/>
                      <w:color w:val="000000"/>
                      <w:kern w:val="2"/>
                      <w:sz w:val="21"/>
                      <w:szCs w:val="21"/>
                      <w:highlight w:val="none"/>
                      <w:lang w:val="en-US" w:eastAsia="zh-CN" w:bidi="ar-SA"/>
                    </w:rPr>
                  </w:pPr>
                </w:p>
              </w:tc>
              <w:tc>
                <w:tcPr>
                  <w:tcW w:w="1173" w:type="dxa"/>
                  <w:vMerge w:val="continue"/>
                  <w:tcBorders>
                    <w:tl2br w:val="nil"/>
                    <w:tr2bl w:val="nil"/>
                  </w:tcBorders>
                  <w:noWrap w:val="0"/>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000000"/>
                      <w:kern w:val="2"/>
                      <w:sz w:val="21"/>
                      <w:szCs w:val="21"/>
                      <w:lang w:val="en-US" w:eastAsia="zh-CN" w:bidi="ar-SA"/>
                    </w:rPr>
                  </w:pPr>
                </w:p>
              </w:tc>
              <w:tc>
                <w:tcPr>
                  <w:tcW w:w="1052" w:type="dxa"/>
                  <w:tcBorders>
                    <w:tl2br w:val="nil"/>
                    <w:tr2bl w:val="nil"/>
                  </w:tcBorders>
                  <w:noWrap w:val="0"/>
                  <w:vAlign w:val="center"/>
                </w:tcPr>
                <w:p>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000000"/>
                      <w:kern w:val="2"/>
                      <w:sz w:val="21"/>
                      <w:szCs w:val="21"/>
                      <w:lang w:val="en-US" w:eastAsia="zh-CN" w:bidi="ar-SA"/>
                    </w:rPr>
                  </w:pPr>
                  <w:r>
                    <w:rPr>
                      <w:rFonts w:hint="eastAsia" w:ascii="Times New Roman" w:hAnsi="Times New Roman" w:eastAsia="宋体" w:cs="Times New Roman"/>
                      <w:color w:val="000000"/>
                      <w:kern w:val="2"/>
                      <w:sz w:val="21"/>
                      <w:szCs w:val="21"/>
                      <w:lang w:val="en-US" w:eastAsia="zh-CN" w:bidi="ar-SA"/>
                    </w:rPr>
                    <w:t>第二次</w:t>
                  </w:r>
                </w:p>
              </w:tc>
              <w:tc>
                <w:tcPr>
                  <w:tcW w:w="1209" w:type="dxa"/>
                  <w:tcBorders>
                    <w:tl2br w:val="nil"/>
                    <w:tr2bl w:val="nil"/>
                  </w:tcBorders>
                  <w:noWrap w:val="0"/>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000000"/>
                      <w:sz w:val="21"/>
                      <w:szCs w:val="21"/>
                      <w:highlight w:val="none"/>
                      <w:lang w:val="en-US" w:eastAsia="zh-CN"/>
                    </w:rPr>
                  </w:pPr>
                  <w:r>
                    <w:rPr>
                      <w:rFonts w:hint="eastAsia" w:ascii="Times New Roman" w:hAnsi="Times New Roman" w:eastAsia="宋体" w:cs="Times New Roman"/>
                      <w:color w:val="000000"/>
                      <w:sz w:val="21"/>
                      <w:szCs w:val="21"/>
                      <w:highlight w:val="none"/>
                      <w:lang w:val="en-US" w:eastAsia="zh-CN"/>
                    </w:rPr>
                    <w:t>7.81</w:t>
                  </w:r>
                </w:p>
              </w:tc>
              <w:tc>
                <w:tcPr>
                  <w:tcW w:w="1209" w:type="dxa"/>
                  <w:tcBorders>
                    <w:tl2br w:val="nil"/>
                    <w:tr2bl w:val="nil"/>
                  </w:tcBorders>
                  <w:noWrap w:val="0"/>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sz w:val="21"/>
                      <w:szCs w:val="21"/>
                      <w:lang w:val="en-US" w:eastAsia="zh-CN"/>
                    </w:rPr>
                  </w:pPr>
                  <w:r>
                    <w:rPr>
                      <w:rFonts w:hint="eastAsia" w:ascii="Times New Roman" w:hAnsi="Times New Roman" w:cs="Times New Roman"/>
                      <w:sz w:val="21"/>
                      <w:szCs w:val="21"/>
                      <w:lang w:val="en-US" w:eastAsia="zh-CN"/>
                    </w:rPr>
                    <w:t>205</w:t>
                  </w:r>
                </w:p>
              </w:tc>
              <w:tc>
                <w:tcPr>
                  <w:tcW w:w="1209" w:type="dxa"/>
                  <w:tcBorders>
                    <w:tl2br w:val="nil"/>
                    <w:tr2bl w:val="nil"/>
                  </w:tcBorders>
                  <w:noWrap w:val="0"/>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sz w:val="21"/>
                      <w:szCs w:val="21"/>
                      <w:lang w:val="en-US" w:eastAsia="zh-CN"/>
                    </w:rPr>
                  </w:pPr>
                  <w:r>
                    <w:rPr>
                      <w:rFonts w:hint="eastAsia" w:ascii="Times New Roman" w:hAnsi="Times New Roman" w:cs="Times New Roman"/>
                      <w:sz w:val="21"/>
                      <w:szCs w:val="21"/>
                      <w:lang w:val="en-US" w:eastAsia="zh-CN"/>
                    </w:rPr>
                    <w:t>80</w:t>
                  </w:r>
                </w:p>
              </w:tc>
              <w:tc>
                <w:tcPr>
                  <w:tcW w:w="1209" w:type="dxa"/>
                  <w:tcBorders>
                    <w:tl2br w:val="nil"/>
                    <w:tr2bl w:val="nil"/>
                  </w:tcBorders>
                  <w:noWrap w:val="0"/>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sz w:val="21"/>
                      <w:szCs w:val="21"/>
                      <w:lang w:val="en-US" w:eastAsia="zh-CN"/>
                    </w:rPr>
                  </w:pPr>
                  <w:r>
                    <w:rPr>
                      <w:rFonts w:hint="eastAsia" w:ascii="Times New Roman" w:hAnsi="Times New Roman" w:cs="Times New Roman"/>
                      <w:sz w:val="21"/>
                      <w:szCs w:val="21"/>
                      <w:lang w:val="en-US" w:eastAsia="zh-CN"/>
                    </w:rPr>
                    <w:t>55.5</w:t>
                  </w:r>
                </w:p>
              </w:tc>
              <w:tc>
                <w:tcPr>
                  <w:tcW w:w="1213" w:type="dxa"/>
                  <w:tcBorders>
                    <w:tl2br w:val="nil"/>
                    <w:tr2bl w:val="nil"/>
                  </w:tcBorders>
                  <w:noWrap w:val="0"/>
                  <w:vAlign w:val="center"/>
                </w:tcPr>
                <w:p>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cs="Times New Roman"/>
                      <w:sz w:val="21"/>
                      <w:szCs w:val="21"/>
                      <w:lang w:val="en-US" w:eastAsia="zh-CN"/>
                    </w:rPr>
                  </w:pPr>
                  <w:r>
                    <w:rPr>
                      <w:rFonts w:hint="eastAsia" w:ascii="Times New Roman" w:hAnsi="Times New Roman" w:cs="Times New Roman"/>
                      <w:sz w:val="21"/>
                      <w:szCs w:val="21"/>
                      <w:lang w:val="en-US" w:eastAsia="zh-CN"/>
                    </w:rPr>
                    <w:t>22.5</w:t>
                  </w:r>
                </w:p>
              </w:tc>
            </w:tr>
            <w:tr>
              <w:tblPrEx>
                <w:tblBorders>
                  <w:top w:val="single" w:color="auto" w:sz="4" w:space="0"/>
                  <w:left w:val="single" w:color="auto" w:sz="4" w:space="0"/>
                  <w:bottom w:val="single" w:color="auto" w:sz="4" w:space="0"/>
                  <w:right w:val="single" w:color="auto" w:sz="4" w:space="0"/>
                  <w:insideH w:val="single" w:color="auto" w:sz="2" w:space="0"/>
                  <w:insideV w:val="single" w:color="auto" w:sz="4" w:space="0"/>
                </w:tblBorders>
                <w:tblCellMar>
                  <w:top w:w="0" w:type="dxa"/>
                  <w:left w:w="108" w:type="dxa"/>
                  <w:bottom w:w="0" w:type="dxa"/>
                  <w:right w:w="108" w:type="dxa"/>
                </w:tblCellMar>
              </w:tblPrEx>
              <w:trPr>
                <w:trHeight w:val="296" w:hRule="atLeast"/>
                <w:jc w:val="center"/>
              </w:trPr>
              <w:tc>
                <w:tcPr>
                  <w:tcW w:w="1126" w:type="dxa"/>
                  <w:vMerge w:val="continue"/>
                  <w:tcBorders>
                    <w:tl2br w:val="nil"/>
                    <w:tr2bl w:val="nil"/>
                  </w:tcBorders>
                  <w:noWrap w:val="0"/>
                  <w:vAlign w:val="center"/>
                </w:tcPr>
                <w:p>
                  <w:pPr>
                    <w:keepNext w:val="0"/>
                    <w:keepLines w:val="0"/>
                    <w:suppressLineNumbers w:val="0"/>
                    <w:adjustRightInd w:val="0"/>
                    <w:snapToGrid w:val="0"/>
                    <w:spacing w:before="0" w:beforeAutospacing="0" w:after="0" w:afterAutospacing="0"/>
                    <w:ind w:left="0" w:right="0"/>
                    <w:jc w:val="center"/>
                    <w:rPr>
                      <w:rFonts w:hint="eastAsia" w:ascii="Times New Roman" w:hAnsi="Times New Roman" w:eastAsia="宋体" w:cs="Times New Roman"/>
                      <w:color w:val="000000"/>
                      <w:kern w:val="2"/>
                      <w:sz w:val="21"/>
                      <w:szCs w:val="21"/>
                      <w:highlight w:val="none"/>
                      <w:lang w:val="en-US" w:eastAsia="zh-CN" w:bidi="ar-SA"/>
                    </w:rPr>
                  </w:pPr>
                </w:p>
              </w:tc>
              <w:tc>
                <w:tcPr>
                  <w:tcW w:w="1173" w:type="dxa"/>
                  <w:vMerge w:val="continue"/>
                  <w:tcBorders>
                    <w:tl2br w:val="nil"/>
                    <w:tr2bl w:val="nil"/>
                  </w:tcBorders>
                  <w:noWrap w:val="0"/>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000000"/>
                      <w:kern w:val="2"/>
                      <w:sz w:val="21"/>
                      <w:szCs w:val="21"/>
                      <w:lang w:val="en-US" w:eastAsia="zh-CN" w:bidi="ar-SA"/>
                    </w:rPr>
                  </w:pPr>
                </w:p>
              </w:tc>
              <w:tc>
                <w:tcPr>
                  <w:tcW w:w="1052" w:type="dxa"/>
                  <w:tcBorders>
                    <w:tl2br w:val="nil"/>
                    <w:tr2bl w:val="nil"/>
                  </w:tcBorders>
                  <w:noWrap w:val="0"/>
                  <w:vAlign w:val="center"/>
                </w:tcPr>
                <w:p>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000000"/>
                      <w:kern w:val="2"/>
                      <w:sz w:val="21"/>
                      <w:szCs w:val="21"/>
                      <w:lang w:val="en-US" w:eastAsia="zh-CN" w:bidi="ar-SA"/>
                    </w:rPr>
                  </w:pPr>
                  <w:r>
                    <w:rPr>
                      <w:rFonts w:hint="eastAsia" w:ascii="Times New Roman" w:hAnsi="Times New Roman" w:eastAsia="宋体" w:cs="Times New Roman"/>
                      <w:color w:val="000000"/>
                      <w:kern w:val="2"/>
                      <w:sz w:val="21"/>
                      <w:szCs w:val="21"/>
                      <w:lang w:val="en-US" w:eastAsia="zh-CN" w:bidi="ar-SA"/>
                    </w:rPr>
                    <w:t>第三次</w:t>
                  </w:r>
                </w:p>
              </w:tc>
              <w:tc>
                <w:tcPr>
                  <w:tcW w:w="1209" w:type="dxa"/>
                  <w:tcBorders>
                    <w:tl2br w:val="nil"/>
                    <w:tr2bl w:val="nil"/>
                  </w:tcBorders>
                  <w:noWrap w:val="0"/>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000000"/>
                      <w:sz w:val="21"/>
                      <w:szCs w:val="21"/>
                      <w:highlight w:val="none"/>
                      <w:lang w:val="en-US" w:eastAsia="zh-CN"/>
                    </w:rPr>
                  </w:pPr>
                  <w:r>
                    <w:rPr>
                      <w:rFonts w:hint="eastAsia" w:ascii="Times New Roman" w:hAnsi="Times New Roman" w:eastAsia="宋体" w:cs="Times New Roman"/>
                      <w:color w:val="000000"/>
                      <w:sz w:val="21"/>
                      <w:szCs w:val="21"/>
                      <w:highlight w:val="none"/>
                      <w:lang w:val="en-US" w:eastAsia="zh-CN"/>
                    </w:rPr>
                    <w:t>7.86</w:t>
                  </w:r>
                </w:p>
              </w:tc>
              <w:tc>
                <w:tcPr>
                  <w:tcW w:w="1209" w:type="dxa"/>
                  <w:tcBorders>
                    <w:tl2br w:val="nil"/>
                    <w:tr2bl w:val="nil"/>
                  </w:tcBorders>
                  <w:noWrap w:val="0"/>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sz w:val="21"/>
                      <w:szCs w:val="21"/>
                      <w:lang w:val="en-US" w:eastAsia="zh-CN"/>
                    </w:rPr>
                  </w:pPr>
                  <w:r>
                    <w:rPr>
                      <w:rFonts w:hint="eastAsia" w:ascii="Times New Roman" w:hAnsi="Times New Roman" w:cs="Times New Roman"/>
                      <w:sz w:val="21"/>
                      <w:szCs w:val="21"/>
                      <w:lang w:val="en-US" w:eastAsia="zh-CN"/>
                    </w:rPr>
                    <w:t>200</w:t>
                  </w:r>
                </w:p>
              </w:tc>
              <w:tc>
                <w:tcPr>
                  <w:tcW w:w="1209" w:type="dxa"/>
                  <w:tcBorders>
                    <w:tl2br w:val="nil"/>
                    <w:tr2bl w:val="nil"/>
                  </w:tcBorders>
                  <w:noWrap w:val="0"/>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sz w:val="21"/>
                      <w:szCs w:val="21"/>
                      <w:lang w:val="en-US" w:eastAsia="zh-CN"/>
                    </w:rPr>
                  </w:pPr>
                  <w:r>
                    <w:rPr>
                      <w:rFonts w:hint="eastAsia" w:ascii="Times New Roman" w:hAnsi="Times New Roman" w:cs="Times New Roman"/>
                      <w:sz w:val="21"/>
                      <w:szCs w:val="21"/>
                      <w:lang w:val="en-US" w:eastAsia="zh-CN"/>
                    </w:rPr>
                    <w:t>79</w:t>
                  </w:r>
                </w:p>
              </w:tc>
              <w:tc>
                <w:tcPr>
                  <w:tcW w:w="1209" w:type="dxa"/>
                  <w:tcBorders>
                    <w:tl2br w:val="nil"/>
                    <w:tr2bl w:val="nil"/>
                  </w:tcBorders>
                  <w:noWrap w:val="0"/>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sz w:val="21"/>
                      <w:szCs w:val="21"/>
                      <w:lang w:val="en-US" w:eastAsia="zh-CN"/>
                    </w:rPr>
                  </w:pPr>
                  <w:r>
                    <w:rPr>
                      <w:rFonts w:hint="eastAsia" w:ascii="Times New Roman" w:hAnsi="Times New Roman" w:cs="Times New Roman"/>
                      <w:sz w:val="21"/>
                      <w:szCs w:val="21"/>
                      <w:lang w:val="en-US" w:eastAsia="zh-CN"/>
                    </w:rPr>
                    <w:t>56.6</w:t>
                  </w:r>
                </w:p>
              </w:tc>
              <w:tc>
                <w:tcPr>
                  <w:tcW w:w="1213" w:type="dxa"/>
                  <w:tcBorders>
                    <w:tl2br w:val="nil"/>
                    <w:tr2bl w:val="nil"/>
                  </w:tcBorders>
                  <w:noWrap w:val="0"/>
                  <w:vAlign w:val="center"/>
                </w:tcPr>
                <w:p>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cs="Times New Roman"/>
                      <w:sz w:val="21"/>
                      <w:szCs w:val="21"/>
                      <w:lang w:val="en-US" w:eastAsia="zh-CN"/>
                    </w:rPr>
                  </w:pPr>
                  <w:r>
                    <w:rPr>
                      <w:rFonts w:hint="eastAsia" w:ascii="Times New Roman" w:hAnsi="Times New Roman" w:cs="Times New Roman"/>
                      <w:sz w:val="21"/>
                      <w:szCs w:val="21"/>
                      <w:lang w:val="en-US" w:eastAsia="zh-CN"/>
                    </w:rPr>
                    <w:t>21.9</w:t>
                  </w:r>
                </w:p>
              </w:tc>
            </w:tr>
            <w:tr>
              <w:tblPrEx>
                <w:tblBorders>
                  <w:top w:val="single" w:color="auto" w:sz="4" w:space="0"/>
                  <w:left w:val="single" w:color="auto" w:sz="4" w:space="0"/>
                  <w:bottom w:val="single" w:color="auto" w:sz="4" w:space="0"/>
                  <w:right w:val="single" w:color="auto" w:sz="4" w:space="0"/>
                  <w:insideH w:val="single" w:color="auto" w:sz="2" w:space="0"/>
                  <w:insideV w:val="single" w:color="auto" w:sz="4" w:space="0"/>
                </w:tblBorders>
                <w:tblCellMar>
                  <w:top w:w="0" w:type="dxa"/>
                  <w:left w:w="108" w:type="dxa"/>
                  <w:bottom w:w="0" w:type="dxa"/>
                  <w:right w:w="108" w:type="dxa"/>
                </w:tblCellMar>
              </w:tblPrEx>
              <w:trPr>
                <w:trHeight w:val="296" w:hRule="atLeast"/>
                <w:jc w:val="center"/>
              </w:trPr>
              <w:tc>
                <w:tcPr>
                  <w:tcW w:w="1126" w:type="dxa"/>
                  <w:vMerge w:val="continue"/>
                  <w:tcBorders>
                    <w:tl2br w:val="nil"/>
                    <w:tr2bl w:val="nil"/>
                  </w:tcBorders>
                  <w:noWrap w:val="0"/>
                  <w:vAlign w:val="center"/>
                </w:tcPr>
                <w:p>
                  <w:pPr>
                    <w:keepNext w:val="0"/>
                    <w:keepLines w:val="0"/>
                    <w:suppressLineNumbers w:val="0"/>
                    <w:adjustRightInd w:val="0"/>
                    <w:snapToGrid w:val="0"/>
                    <w:spacing w:before="0" w:beforeAutospacing="0" w:after="0" w:afterAutospacing="0"/>
                    <w:ind w:left="0" w:right="0"/>
                    <w:jc w:val="center"/>
                    <w:rPr>
                      <w:rFonts w:hint="eastAsia" w:ascii="Times New Roman" w:hAnsi="Times New Roman" w:eastAsia="宋体" w:cs="Times New Roman"/>
                      <w:color w:val="000000"/>
                      <w:kern w:val="2"/>
                      <w:sz w:val="21"/>
                      <w:szCs w:val="21"/>
                      <w:highlight w:val="none"/>
                      <w:lang w:val="en-US" w:eastAsia="zh-CN" w:bidi="ar-SA"/>
                    </w:rPr>
                  </w:pPr>
                </w:p>
              </w:tc>
              <w:tc>
                <w:tcPr>
                  <w:tcW w:w="1173" w:type="dxa"/>
                  <w:vMerge w:val="continue"/>
                  <w:tcBorders>
                    <w:tl2br w:val="nil"/>
                    <w:tr2bl w:val="nil"/>
                  </w:tcBorders>
                  <w:noWrap w:val="0"/>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000000"/>
                      <w:kern w:val="2"/>
                      <w:sz w:val="21"/>
                      <w:szCs w:val="21"/>
                      <w:lang w:val="en-US" w:eastAsia="zh-CN" w:bidi="ar-SA"/>
                    </w:rPr>
                  </w:pPr>
                </w:p>
              </w:tc>
              <w:tc>
                <w:tcPr>
                  <w:tcW w:w="1052" w:type="dxa"/>
                  <w:tcBorders>
                    <w:tl2br w:val="nil"/>
                    <w:tr2bl w:val="nil"/>
                  </w:tcBorders>
                  <w:noWrap w:val="0"/>
                  <w:vAlign w:val="center"/>
                </w:tcPr>
                <w:p>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000000"/>
                      <w:kern w:val="2"/>
                      <w:sz w:val="21"/>
                      <w:szCs w:val="21"/>
                      <w:lang w:val="en-US" w:eastAsia="zh-CN" w:bidi="ar-SA"/>
                    </w:rPr>
                  </w:pPr>
                  <w:r>
                    <w:rPr>
                      <w:rFonts w:hint="eastAsia" w:ascii="Times New Roman" w:hAnsi="Times New Roman" w:eastAsia="宋体" w:cs="Times New Roman"/>
                      <w:color w:val="000000"/>
                      <w:kern w:val="2"/>
                      <w:sz w:val="21"/>
                      <w:szCs w:val="21"/>
                      <w:lang w:val="en-US" w:eastAsia="zh-CN" w:bidi="ar-SA"/>
                    </w:rPr>
                    <w:t>第四次</w:t>
                  </w:r>
                </w:p>
              </w:tc>
              <w:tc>
                <w:tcPr>
                  <w:tcW w:w="1209" w:type="dxa"/>
                  <w:tcBorders>
                    <w:tl2br w:val="nil"/>
                    <w:tr2bl w:val="nil"/>
                  </w:tcBorders>
                  <w:noWrap w:val="0"/>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000000"/>
                      <w:sz w:val="21"/>
                      <w:szCs w:val="21"/>
                      <w:highlight w:val="none"/>
                      <w:lang w:val="en-US" w:eastAsia="zh-CN"/>
                    </w:rPr>
                  </w:pPr>
                  <w:r>
                    <w:rPr>
                      <w:rFonts w:hint="eastAsia" w:ascii="Times New Roman" w:hAnsi="Times New Roman" w:eastAsia="宋体" w:cs="Times New Roman"/>
                      <w:color w:val="000000"/>
                      <w:sz w:val="21"/>
                      <w:szCs w:val="21"/>
                      <w:highlight w:val="none"/>
                      <w:lang w:val="en-US" w:eastAsia="zh-CN"/>
                    </w:rPr>
                    <w:t>7.78</w:t>
                  </w:r>
                </w:p>
              </w:tc>
              <w:tc>
                <w:tcPr>
                  <w:tcW w:w="1209" w:type="dxa"/>
                  <w:tcBorders>
                    <w:tl2br w:val="nil"/>
                    <w:tr2bl w:val="nil"/>
                  </w:tcBorders>
                  <w:noWrap w:val="0"/>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sz w:val="21"/>
                      <w:szCs w:val="21"/>
                      <w:lang w:val="en-US" w:eastAsia="zh-CN"/>
                    </w:rPr>
                  </w:pPr>
                  <w:r>
                    <w:rPr>
                      <w:rFonts w:hint="eastAsia" w:ascii="Times New Roman" w:hAnsi="Times New Roman" w:cs="Times New Roman"/>
                      <w:sz w:val="21"/>
                      <w:szCs w:val="21"/>
                      <w:lang w:val="en-US" w:eastAsia="zh-CN"/>
                    </w:rPr>
                    <w:t>218</w:t>
                  </w:r>
                </w:p>
              </w:tc>
              <w:tc>
                <w:tcPr>
                  <w:tcW w:w="1209" w:type="dxa"/>
                  <w:tcBorders>
                    <w:tl2br w:val="nil"/>
                    <w:tr2bl w:val="nil"/>
                  </w:tcBorders>
                  <w:noWrap w:val="0"/>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sz w:val="21"/>
                      <w:szCs w:val="21"/>
                      <w:lang w:val="en-US" w:eastAsia="zh-CN"/>
                    </w:rPr>
                  </w:pPr>
                  <w:r>
                    <w:rPr>
                      <w:rFonts w:hint="eastAsia" w:ascii="Times New Roman" w:hAnsi="Times New Roman" w:cs="Times New Roman"/>
                      <w:sz w:val="21"/>
                      <w:szCs w:val="21"/>
                      <w:lang w:val="en-US" w:eastAsia="zh-CN"/>
                    </w:rPr>
                    <w:t>82</w:t>
                  </w:r>
                </w:p>
              </w:tc>
              <w:tc>
                <w:tcPr>
                  <w:tcW w:w="1209" w:type="dxa"/>
                  <w:tcBorders>
                    <w:tl2br w:val="nil"/>
                    <w:tr2bl w:val="nil"/>
                  </w:tcBorders>
                  <w:noWrap w:val="0"/>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sz w:val="21"/>
                      <w:szCs w:val="21"/>
                      <w:lang w:val="en-US" w:eastAsia="zh-CN"/>
                    </w:rPr>
                  </w:pPr>
                  <w:r>
                    <w:rPr>
                      <w:rFonts w:hint="eastAsia" w:ascii="Times New Roman" w:hAnsi="Times New Roman" w:cs="Times New Roman"/>
                      <w:sz w:val="21"/>
                      <w:szCs w:val="21"/>
                      <w:lang w:val="en-US" w:eastAsia="zh-CN"/>
                    </w:rPr>
                    <w:t>56.3</w:t>
                  </w:r>
                </w:p>
              </w:tc>
              <w:tc>
                <w:tcPr>
                  <w:tcW w:w="1213" w:type="dxa"/>
                  <w:tcBorders>
                    <w:tl2br w:val="nil"/>
                    <w:tr2bl w:val="nil"/>
                  </w:tcBorders>
                  <w:noWrap w:val="0"/>
                  <w:vAlign w:val="center"/>
                </w:tcPr>
                <w:p>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cs="Times New Roman"/>
                      <w:sz w:val="21"/>
                      <w:szCs w:val="21"/>
                      <w:lang w:val="en-US" w:eastAsia="zh-CN"/>
                    </w:rPr>
                  </w:pPr>
                  <w:r>
                    <w:rPr>
                      <w:rFonts w:hint="eastAsia" w:ascii="Times New Roman" w:hAnsi="Times New Roman" w:cs="Times New Roman"/>
                      <w:sz w:val="21"/>
                      <w:szCs w:val="21"/>
                      <w:lang w:val="en-US" w:eastAsia="zh-CN"/>
                    </w:rPr>
                    <w:t>21.7</w:t>
                  </w:r>
                </w:p>
              </w:tc>
            </w:tr>
            <w:tr>
              <w:tblPrEx>
                <w:tblBorders>
                  <w:top w:val="single" w:color="auto" w:sz="4" w:space="0"/>
                  <w:left w:val="single" w:color="auto" w:sz="4" w:space="0"/>
                  <w:bottom w:val="single" w:color="auto" w:sz="4" w:space="0"/>
                  <w:right w:val="single" w:color="auto" w:sz="4" w:space="0"/>
                  <w:insideH w:val="single" w:color="auto" w:sz="2" w:space="0"/>
                  <w:insideV w:val="single" w:color="auto" w:sz="4" w:space="0"/>
                </w:tblBorders>
                <w:tblCellMar>
                  <w:top w:w="0" w:type="dxa"/>
                  <w:left w:w="108" w:type="dxa"/>
                  <w:bottom w:w="0" w:type="dxa"/>
                  <w:right w:w="108" w:type="dxa"/>
                </w:tblCellMar>
              </w:tblPrEx>
              <w:trPr>
                <w:trHeight w:val="296" w:hRule="atLeast"/>
                <w:jc w:val="center"/>
              </w:trPr>
              <w:tc>
                <w:tcPr>
                  <w:tcW w:w="1126" w:type="dxa"/>
                  <w:vMerge w:val="continue"/>
                  <w:tcBorders>
                    <w:tl2br w:val="nil"/>
                    <w:tr2bl w:val="nil"/>
                  </w:tcBorders>
                  <w:noWrap w:val="0"/>
                  <w:vAlign w:val="center"/>
                </w:tcPr>
                <w:p>
                  <w:pPr>
                    <w:keepNext w:val="0"/>
                    <w:keepLines w:val="0"/>
                    <w:suppressLineNumbers w:val="0"/>
                    <w:adjustRightInd w:val="0"/>
                    <w:snapToGrid w:val="0"/>
                    <w:spacing w:before="0" w:beforeAutospacing="0" w:after="0" w:afterAutospacing="0"/>
                    <w:ind w:left="0" w:leftChars="0" w:right="0" w:rightChars="0"/>
                    <w:jc w:val="center"/>
                    <w:rPr>
                      <w:rFonts w:hint="eastAsia" w:ascii="Times New Roman" w:hAnsi="Times New Roman" w:eastAsia="宋体" w:cs="Times New Roman"/>
                      <w:color w:val="000000"/>
                      <w:kern w:val="2"/>
                      <w:sz w:val="21"/>
                      <w:szCs w:val="21"/>
                      <w:lang w:val="en-US" w:eastAsia="zh-CN" w:bidi="ar-SA"/>
                    </w:rPr>
                  </w:pPr>
                </w:p>
              </w:tc>
              <w:tc>
                <w:tcPr>
                  <w:tcW w:w="2225" w:type="dxa"/>
                  <w:gridSpan w:val="2"/>
                  <w:tcBorders>
                    <w:tl2br w:val="nil"/>
                    <w:tr2bl w:val="nil"/>
                  </w:tcBorders>
                  <w:noWrap w:val="0"/>
                  <w:vAlign w:val="center"/>
                </w:tcPr>
                <w:p>
                  <w:pPr>
                    <w:keepNext w:val="0"/>
                    <w:keepLines w:val="0"/>
                    <w:suppressLineNumbers w:val="0"/>
                    <w:adjustRightInd w:val="0"/>
                    <w:snapToGrid w:val="0"/>
                    <w:spacing w:before="0" w:beforeAutospacing="0" w:after="0" w:afterAutospacing="0"/>
                    <w:ind w:left="0" w:leftChars="0" w:right="0" w:rightChars="0"/>
                    <w:jc w:val="center"/>
                    <w:rPr>
                      <w:rFonts w:hint="eastAsia" w:ascii="Times New Roman" w:hAnsi="Times New Roman" w:eastAsia="宋体" w:cs="Times New Roman"/>
                      <w:color w:val="000000"/>
                      <w:kern w:val="2"/>
                      <w:sz w:val="21"/>
                      <w:szCs w:val="21"/>
                      <w:lang w:val="en-US" w:eastAsia="zh-CN" w:bidi="ar-SA"/>
                    </w:rPr>
                  </w:pPr>
                  <w:r>
                    <w:rPr>
                      <w:rFonts w:hint="eastAsia" w:ascii="Times New Roman" w:hAnsi="Times New Roman" w:eastAsia="宋体" w:cs="Times New Roman"/>
                      <w:color w:val="000000"/>
                      <w:kern w:val="2"/>
                      <w:sz w:val="21"/>
                      <w:szCs w:val="21"/>
                      <w:lang w:val="en-US" w:eastAsia="zh-CN" w:bidi="ar-SA"/>
                    </w:rPr>
                    <w:t>均值</w:t>
                  </w:r>
                </w:p>
              </w:tc>
              <w:tc>
                <w:tcPr>
                  <w:tcW w:w="1209" w:type="dxa"/>
                  <w:tcBorders>
                    <w:tl2br w:val="nil"/>
                    <w:tr2bl w:val="nil"/>
                  </w:tcBorders>
                  <w:noWrap w:val="0"/>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000000"/>
                      <w:sz w:val="21"/>
                      <w:szCs w:val="21"/>
                      <w:highlight w:val="none"/>
                      <w:lang w:val="en-US" w:eastAsia="zh-CN"/>
                    </w:rPr>
                  </w:pPr>
                  <w:r>
                    <w:rPr>
                      <w:rFonts w:hint="eastAsia" w:ascii="Times New Roman" w:hAnsi="Times New Roman" w:eastAsia="宋体" w:cs="Times New Roman"/>
                      <w:color w:val="000000"/>
                      <w:sz w:val="21"/>
                      <w:szCs w:val="21"/>
                      <w:highlight w:val="none"/>
                      <w:lang w:val="en-US" w:eastAsia="zh-CN"/>
                    </w:rPr>
                    <w:t>7.78~7.86</w:t>
                  </w:r>
                </w:p>
              </w:tc>
              <w:tc>
                <w:tcPr>
                  <w:tcW w:w="1209" w:type="dxa"/>
                  <w:tcBorders>
                    <w:tl2br w:val="nil"/>
                    <w:tr2bl w:val="nil"/>
                  </w:tcBorders>
                  <w:noWrap w:val="0"/>
                  <w:vAlign w:val="center"/>
                </w:tcPr>
                <w:p>
                  <w:pPr>
                    <w:keepNext w:val="0"/>
                    <w:keepLines w:val="0"/>
                    <w:suppressLineNumbers w:val="0"/>
                    <w:adjustRightInd w:val="0"/>
                    <w:snapToGrid w:val="0"/>
                    <w:spacing w:before="0" w:beforeAutospacing="0" w:after="0" w:afterAutospacing="0"/>
                    <w:ind w:left="0" w:right="0"/>
                    <w:jc w:val="center"/>
                    <w:rPr>
                      <w:rFonts w:hint="eastAsia" w:ascii="Times New Roman" w:hAnsi="Times New Roman" w:cs="Times New Roman"/>
                      <w:sz w:val="21"/>
                      <w:szCs w:val="21"/>
                      <w:lang w:val="en-US" w:eastAsia="zh-CN"/>
                    </w:rPr>
                  </w:pPr>
                  <w:r>
                    <w:rPr>
                      <w:rFonts w:hint="eastAsia" w:ascii="Times New Roman" w:hAnsi="Times New Roman" w:cs="Times New Roman"/>
                      <w:sz w:val="21"/>
                      <w:szCs w:val="21"/>
                      <w:lang w:val="en-US" w:eastAsia="zh-CN"/>
                    </w:rPr>
                    <w:fldChar w:fldCharType="begin"/>
                  </w:r>
                  <w:r>
                    <w:rPr>
                      <w:rFonts w:hint="eastAsia" w:ascii="Times New Roman" w:hAnsi="Times New Roman" w:cs="Times New Roman"/>
                      <w:sz w:val="21"/>
                      <w:szCs w:val="21"/>
                      <w:lang w:val="en-US" w:eastAsia="zh-CN"/>
                    </w:rPr>
                    <w:instrText xml:space="preserve"> = average(E13:E16) \* MERGEFORMAT </w:instrText>
                  </w:r>
                  <w:r>
                    <w:rPr>
                      <w:rFonts w:hint="eastAsia" w:ascii="Times New Roman" w:hAnsi="Times New Roman" w:cs="Times New Roman"/>
                      <w:sz w:val="21"/>
                      <w:szCs w:val="21"/>
                      <w:lang w:val="en-US" w:eastAsia="zh-CN"/>
                    </w:rPr>
                    <w:fldChar w:fldCharType="separate"/>
                  </w:r>
                  <w:r>
                    <w:rPr>
                      <w:rFonts w:hint="eastAsia" w:ascii="Times New Roman" w:hAnsi="Times New Roman" w:cs="Times New Roman"/>
                      <w:sz w:val="21"/>
                      <w:szCs w:val="21"/>
                      <w:lang w:val="en-US" w:eastAsia="zh-CN"/>
                    </w:rPr>
                    <w:t>211</w:t>
                  </w:r>
                  <w:r>
                    <w:rPr>
                      <w:rFonts w:hint="eastAsia" w:ascii="Times New Roman" w:hAnsi="Times New Roman" w:cs="Times New Roman"/>
                      <w:sz w:val="21"/>
                      <w:szCs w:val="21"/>
                      <w:lang w:val="en-US" w:eastAsia="zh-CN"/>
                    </w:rPr>
                    <w:fldChar w:fldCharType="end"/>
                  </w:r>
                </w:p>
              </w:tc>
              <w:tc>
                <w:tcPr>
                  <w:tcW w:w="1209" w:type="dxa"/>
                  <w:tcBorders>
                    <w:tl2br w:val="nil"/>
                    <w:tr2bl w:val="nil"/>
                  </w:tcBorders>
                  <w:noWrap w:val="0"/>
                  <w:vAlign w:val="center"/>
                </w:tcPr>
                <w:p>
                  <w:pPr>
                    <w:keepNext w:val="0"/>
                    <w:keepLines w:val="0"/>
                    <w:suppressLineNumbers w:val="0"/>
                    <w:adjustRightInd w:val="0"/>
                    <w:snapToGrid w:val="0"/>
                    <w:spacing w:before="0" w:beforeAutospacing="0" w:after="0" w:afterAutospacing="0"/>
                    <w:ind w:left="0" w:right="0"/>
                    <w:jc w:val="center"/>
                    <w:rPr>
                      <w:rFonts w:hint="eastAsia" w:ascii="Times New Roman" w:hAnsi="Times New Roman" w:cs="Times New Roman"/>
                      <w:sz w:val="21"/>
                      <w:szCs w:val="21"/>
                      <w:lang w:val="en-US" w:eastAsia="zh-CN"/>
                    </w:rPr>
                  </w:pPr>
                  <w:r>
                    <w:rPr>
                      <w:rFonts w:hint="eastAsia" w:ascii="Times New Roman" w:hAnsi="Times New Roman" w:cs="Times New Roman"/>
                      <w:sz w:val="21"/>
                      <w:szCs w:val="21"/>
                      <w:lang w:val="en-US" w:eastAsia="zh-CN"/>
                    </w:rPr>
                    <w:fldChar w:fldCharType="begin"/>
                  </w:r>
                  <w:r>
                    <w:rPr>
                      <w:rFonts w:hint="eastAsia" w:ascii="Times New Roman" w:hAnsi="Times New Roman" w:cs="Times New Roman"/>
                      <w:sz w:val="21"/>
                      <w:szCs w:val="21"/>
                      <w:lang w:val="en-US" w:eastAsia="zh-CN"/>
                    </w:rPr>
                    <w:instrText xml:space="preserve"> = average(F13:F16) \* MERGEFORMAT </w:instrText>
                  </w:r>
                  <w:r>
                    <w:rPr>
                      <w:rFonts w:hint="eastAsia" w:ascii="Times New Roman" w:hAnsi="Times New Roman" w:cs="Times New Roman"/>
                      <w:sz w:val="21"/>
                      <w:szCs w:val="21"/>
                      <w:lang w:val="en-US" w:eastAsia="zh-CN"/>
                    </w:rPr>
                    <w:fldChar w:fldCharType="separate"/>
                  </w:r>
                  <w:r>
                    <w:rPr>
                      <w:rFonts w:hint="eastAsia" w:ascii="Times New Roman" w:hAnsi="Times New Roman" w:cs="Times New Roman"/>
                      <w:sz w:val="21"/>
                      <w:szCs w:val="21"/>
                      <w:lang w:val="en-US" w:eastAsia="zh-CN"/>
                    </w:rPr>
                    <w:t>79.5</w:t>
                  </w:r>
                  <w:r>
                    <w:rPr>
                      <w:rFonts w:hint="eastAsia" w:ascii="Times New Roman" w:hAnsi="Times New Roman" w:cs="Times New Roman"/>
                      <w:sz w:val="21"/>
                      <w:szCs w:val="21"/>
                      <w:lang w:val="en-US" w:eastAsia="zh-CN"/>
                    </w:rPr>
                    <w:fldChar w:fldCharType="end"/>
                  </w:r>
                </w:p>
              </w:tc>
              <w:tc>
                <w:tcPr>
                  <w:tcW w:w="1209" w:type="dxa"/>
                  <w:tcBorders>
                    <w:tl2br w:val="nil"/>
                    <w:tr2bl w:val="nil"/>
                  </w:tcBorders>
                  <w:noWrap w:val="0"/>
                  <w:vAlign w:val="center"/>
                </w:tcPr>
                <w:p>
                  <w:pPr>
                    <w:keepNext w:val="0"/>
                    <w:keepLines w:val="0"/>
                    <w:suppressLineNumbers w:val="0"/>
                    <w:adjustRightInd w:val="0"/>
                    <w:snapToGrid w:val="0"/>
                    <w:spacing w:before="0" w:beforeAutospacing="0" w:after="0" w:afterAutospacing="0"/>
                    <w:ind w:left="0" w:right="0"/>
                    <w:jc w:val="center"/>
                    <w:rPr>
                      <w:rFonts w:hint="eastAsia" w:ascii="Times New Roman" w:hAnsi="Times New Roman" w:cs="Times New Roman"/>
                      <w:sz w:val="21"/>
                      <w:szCs w:val="21"/>
                      <w:lang w:val="en-US" w:eastAsia="zh-CN"/>
                    </w:rPr>
                  </w:pPr>
                  <w:r>
                    <w:rPr>
                      <w:rFonts w:hint="eastAsia" w:ascii="Times New Roman" w:hAnsi="Times New Roman" w:cs="Times New Roman"/>
                      <w:sz w:val="21"/>
                      <w:szCs w:val="21"/>
                      <w:lang w:val="en-US" w:eastAsia="zh-CN"/>
                    </w:rPr>
                    <w:fldChar w:fldCharType="begin"/>
                  </w:r>
                  <w:r>
                    <w:rPr>
                      <w:rFonts w:hint="eastAsia" w:ascii="Times New Roman" w:hAnsi="Times New Roman" w:cs="Times New Roman"/>
                      <w:sz w:val="21"/>
                      <w:szCs w:val="21"/>
                      <w:lang w:val="en-US" w:eastAsia="zh-CN"/>
                    </w:rPr>
                    <w:instrText xml:space="preserve"> = average(G13:G16) \* MERGEFORMAT </w:instrText>
                  </w:r>
                  <w:r>
                    <w:rPr>
                      <w:rFonts w:hint="eastAsia" w:ascii="Times New Roman" w:hAnsi="Times New Roman" w:cs="Times New Roman"/>
                      <w:sz w:val="21"/>
                      <w:szCs w:val="21"/>
                      <w:lang w:val="en-US" w:eastAsia="zh-CN"/>
                    </w:rPr>
                    <w:fldChar w:fldCharType="separate"/>
                  </w:r>
                  <w:r>
                    <w:rPr>
                      <w:rFonts w:hint="eastAsia" w:ascii="Times New Roman" w:hAnsi="Times New Roman" w:cs="Times New Roman"/>
                      <w:sz w:val="21"/>
                      <w:szCs w:val="21"/>
                      <w:lang w:val="en-US" w:eastAsia="zh-CN"/>
                    </w:rPr>
                    <w:t>56.6</w:t>
                  </w:r>
                  <w:r>
                    <w:rPr>
                      <w:rFonts w:hint="eastAsia" w:ascii="Times New Roman" w:hAnsi="Times New Roman" w:cs="Times New Roman"/>
                      <w:sz w:val="21"/>
                      <w:szCs w:val="21"/>
                      <w:lang w:val="en-US" w:eastAsia="zh-CN"/>
                    </w:rPr>
                    <w:fldChar w:fldCharType="end"/>
                  </w:r>
                </w:p>
              </w:tc>
              <w:tc>
                <w:tcPr>
                  <w:tcW w:w="1213" w:type="dxa"/>
                  <w:tcBorders>
                    <w:tl2br w:val="nil"/>
                    <w:tr2bl w:val="nil"/>
                  </w:tcBorders>
                  <w:noWrap w:val="0"/>
                  <w:vAlign w:val="center"/>
                </w:tcPr>
                <w:p>
                  <w:pPr>
                    <w:keepNext w:val="0"/>
                    <w:keepLines w:val="0"/>
                    <w:suppressLineNumbers w:val="0"/>
                    <w:adjustRightInd w:val="0"/>
                    <w:snapToGrid w:val="0"/>
                    <w:spacing w:before="0" w:beforeAutospacing="0" w:after="0" w:afterAutospacing="0"/>
                    <w:ind w:left="0" w:leftChars="0" w:right="0" w:rightChars="0"/>
                    <w:jc w:val="center"/>
                    <w:rPr>
                      <w:rFonts w:hint="eastAsia" w:ascii="Times New Roman" w:hAnsi="Times New Roman" w:cs="Times New Roman"/>
                      <w:sz w:val="21"/>
                      <w:szCs w:val="21"/>
                      <w:lang w:val="en-US" w:eastAsia="zh-CN"/>
                    </w:rPr>
                  </w:pPr>
                  <w:r>
                    <w:rPr>
                      <w:rFonts w:hint="eastAsia" w:ascii="Times New Roman" w:hAnsi="Times New Roman" w:cs="Times New Roman"/>
                      <w:sz w:val="21"/>
                      <w:szCs w:val="21"/>
                      <w:lang w:val="en-US" w:eastAsia="zh-CN"/>
                    </w:rPr>
                    <w:fldChar w:fldCharType="begin"/>
                  </w:r>
                  <w:r>
                    <w:rPr>
                      <w:rFonts w:hint="eastAsia" w:ascii="Times New Roman" w:hAnsi="Times New Roman" w:cs="Times New Roman"/>
                      <w:sz w:val="21"/>
                      <w:szCs w:val="21"/>
                      <w:lang w:val="en-US" w:eastAsia="zh-CN"/>
                    </w:rPr>
                    <w:instrText xml:space="preserve"> = average(H13:H16) \* MERGEFORMAT </w:instrText>
                  </w:r>
                  <w:r>
                    <w:rPr>
                      <w:rFonts w:hint="eastAsia" w:ascii="Times New Roman" w:hAnsi="Times New Roman" w:cs="Times New Roman"/>
                      <w:sz w:val="21"/>
                      <w:szCs w:val="21"/>
                      <w:lang w:val="en-US" w:eastAsia="zh-CN"/>
                    </w:rPr>
                    <w:fldChar w:fldCharType="separate"/>
                  </w:r>
                  <w:r>
                    <w:rPr>
                      <w:rFonts w:hint="eastAsia" w:ascii="Times New Roman" w:hAnsi="Times New Roman" w:cs="Times New Roman"/>
                      <w:sz w:val="21"/>
                      <w:szCs w:val="21"/>
                      <w:lang w:val="en-US" w:eastAsia="zh-CN"/>
                    </w:rPr>
                    <w:t>22.0</w:t>
                  </w:r>
                  <w:r>
                    <w:rPr>
                      <w:rFonts w:hint="eastAsia" w:ascii="Times New Roman" w:hAnsi="Times New Roman" w:cs="Times New Roman"/>
                      <w:sz w:val="21"/>
                      <w:szCs w:val="21"/>
                      <w:lang w:val="en-US" w:eastAsia="zh-CN"/>
                    </w:rPr>
                    <w:fldChar w:fldCharType="end"/>
                  </w:r>
                </w:p>
              </w:tc>
            </w:tr>
            <w:tr>
              <w:tblPrEx>
                <w:tblBorders>
                  <w:top w:val="single" w:color="auto" w:sz="4" w:space="0"/>
                  <w:left w:val="single" w:color="auto" w:sz="4" w:space="0"/>
                  <w:bottom w:val="single" w:color="auto" w:sz="4" w:space="0"/>
                  <w:right w:val="single" w:color="auto" w:sz="4" w:space="0"/>
                  <w:insideH w:val="single" w:color="auto" w:sz="2" w:space="0"/>
                  <w:insideV w:val="single" w:color="auto" w:sz="4" w:space="0"/>
                </w:tblBorders>
                <w:tblCellMar>
                  <w:top w:w="0" w:type="dxa"/>
                  <w:left w:w="108" w:type="dxa"/>
                  <w:bottom w:w="0" w:type="dxa"/>
                  <w:right w:w="108" w:type="dxa"/>
                </w:tblCellMar>
              </w:tblPrEx>
              <w:trPr>
                <w:trHeight w:val="296" w:hRule="atLeast"/>
                <w:jc w:val="center"/>
              </w:trPr>
              <w:tc>
                <w:tcPr>
                  <w:tcW w:w="1126" w:type="dxa"/>
                  <w:vMerge w:val="restart"/>
                  <w:tcBorders>
                    <w:tl2br w:val="nil"/>
                    <w:tr2bl w:val="nil"/>
                  </w:tcBorders>
                  <w:noWrap w:val="0"/>
                  <w:vAlign w:val="center"/>
                </w:tcPr>
                <w:p>
                  <w:pPr>
                    <w:keepNext w:val="0"/>
                    <w:keepLines w:val="0"/>
                    <w:suppressLineNumbers w:val="0"/>
                    <w:adjustRightInd w:val="0"/>
                    <w:snapToGrid w:val="0"/>
                    <w:spacing w:before="0" w:beforeAutospacing="0" w:after="0" w:afterAutospacing="0"/>
                    <w:ind w:left="0" w:right="0"/>
                    <w:jc w:val="center"/>
                    <w:rPr>
                      <w:rFonts w:hint="eastAsia" w:ascii="Times New Roman" w:hAnsi="Times New Roman" w:eastAsia="宋体" w:cs="Times New Roman"/>
                      <w:color w:val="000000"/>
                      <w:kern w:val="2"/>
                      <w:sz w:val="21"/>
                      <w:szCs w:val="21"/>
                      <w:highlight w:val="none"/>
                      <w:lang w:val="en-US" w:eastAsia="zh-CN" w:bidi="ar-SA"/>
                    </w:rPr>
                  </w:pPr>
                  <w:r>
                    <w:rPr>
                      <w:rFonts w:hint="default" w:ascii="Times New Roman" w:hAnsi="Times New Roman" w:cs="Times New Roman"/>
                      <w:sz w:val="21"/>
                      <w:szCs w:val="21"/>
                      <w:lang w:val="en-US" w:eastAsia="zh-CN"/>
                    </w:rPr>
                    <w:t>化粪池出口S</w:t>
                  </w:r>
                  <w:r>
                    <w:rPr>
                      <w:rFonts w:hint="default" w:ascii="Times New Roman" w:hAnsi="Times New Roman" w:cs="Times New Roman"/>
                      <w:sz w:val="21"/>
                      <w:szCs w:val="21"/>
                      <w:vertAlign w:val="subscript"/>
                      <w:lang w:val="en-US" w:eastAsia="zh-CN"/>
                    </w:rPr>
                    <w:t>2</w:t>
                  </w:r>
                </w:p>
              </w:tc>
              <w:tc>
                <w:tcPr>
                  <w:tcW w:w="1173" w:type="dxa"/>
                  <w:vMerge w:val="restart"/>
                  <w:tcBorders>
                    <w:tl2br w:val="nil"/>
                    <w:tr2bl w:val="nil"/>
                  </w:tcBorders>
                  <w:noWrap w:val="0"/>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000000"/>
                      <w:kern w:val="2"/>
                      <w:sz w:val="21"/>
                      <w:szCs w:val="21"/>
                      <w:lang w:val="en-US" w:eastAsia="zh-CN" w:bidi="ar-SA"/>
                    </w:rPr>
                  </w:pPr>
                  <w:r>
                    <w:rPr>
                      <w:rFonts w:hint="eastAsia" w:ascii="Times New Roman" w:hAnsi="Times New Roman" w:eastAsia="宋体" w:cs="Times New Roman"/>
                      <w:color w:val="000000"/>
                      <w:kern w:val="2"/>
                      <w:sz w:val="21"/>
                      <w:szCs w:val="21"/>
                      <w:lang w:val="en-US" w:eastAsia="zh-CN" w:bidi="ar-SA"/>
                    </w:rPr>
                    <w:t>2021.10.27</w:t>
                  </w:r>
                </w:p>
              </w:tc>
              <w:tc>
                <w:tcPr>
                  <w:tcW w:w="1052" w:type="dxa"/>
                  <w:tcBorders>
                    <w:tl2br w:val="nil"/>
                    <w:tr2bl w:val="nil"/>
                  </w:tcBorders>
                  <w:noWrap w:val="0"/>
                  <w:vAlign w:val="center"/>
                </w:tcPr>
                <w:p>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000000"/>
                      <w:kern w:val="2"/>
                      <w:sz w:val="21"/>
                      <w:szCs w:val="21"/>
                      <w:lang w:val="en-US" w:eastAsia="zh-CN" w:bidi="ar-SA"/>
                    </w:rPr>
                  </w:pPr>
                  <w:r>
                    <w:rPr>
                      <w:rFonts w:hint="eastAsia" w:ascii="Times New Roman" w:hAnsi="Times New Roman" w:eastAsia="宋体" w:cs="Times New Roman"/>
                      <w:color w:val="000000"/>
                      <w:kern w:val="2"/>
                      <w:sz w:val="21"/>
                      <w:szCs w:val="21"/>
                      <w:lang w:val="en-US" w:eastAsia="zh-CN" w:bidi="ar-SA"/>
                    </w:rPr>
                    <w:t>第一次</w:t>
                  </w:r>
                </w:p>
              </w:tc>
              <w:tc>
                <w:tcPr>
                  <w:tcW w:w="1209" w:type="dxa"/>
                  <w:tcBorders>
                    <w:tl2br w:val="nil"/>
                    <w:tr2bl w:val="nil"/>
                  </w:tcBorders>
                  <w:noWrap w:val="0"/>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000000"/>
                      <w:sz w:val="21"/>
                      <w:szCs w:val="21"/>
                      <w:highlight w:val="none"/>
                      <w:lang w:val="en-US" w:eastAsia="zh-CN"/>
                    </w:rPr>
                  </w:pPr>
                  <w:r>
                    <w:rPr>
                      <w:rFonts w:hint="eastAsia" w:ascii="Times New Roman" w:hAnsi="Times New Roman" w:eastAsia="宋体" w:cs="Times New Roman"/>
                      <w:color w:val="000000"/>
                      <w:sz w:val="21"/>
                      <w:szCs w:val="21"/>
                      <w:highlight w:val="none"/>
                      <w:lang w:val="en-US" w:eastAsia="zh-CN"/>
                    </w:rPr>
                    <w:t>7.42</w:t>
                  </w:r>
                </w:p>
              </w:tc>
              <w:tc>
                <w:tcPr>
                  <w:tcW w:w="1209" w:type="dxa"/>
                  <w:tcBorders>
                    <w:tl2br w:val="nil"/>
                    <w:tr2bl w:val="nil"/>
                  </w:tcBorders>
                  <w:noWrap w:val="0"/>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sz w:val="21"/>
                      <w:szCs w:val="21"/>
                      <w:lang w:val="en-US" w:eastAsia="zh-CN"/>
                    </w:rPr>
                  </w:pPr>
                  <w:r>
                    <w:rPr>
                      <w:rFonts w:hint="eastAsia" w:ascii="Times New Roman" w:hAnsi="Times New Roman" w:cs="Times New Roman"/>
                      <w:sz w:val="21"/>
                      <w:szCs w:val="21"/>
                      <w:lang w:val="en-US" w:eastAsia="zh-CN"/>
                    </w:rPr>
                    <w:t>18</w:t>
                  </w:r>
                </w:p>
              </w:tc>
              <w:tc>
                <w:tcPr>
                  <w:tcW w:w="1209" w:type="dxa"/>
                  <w:tcBorders>
                    <w:tl2br w:val="nil"/>
                    <w:tr2bl w:val="nil"/>
                  </w:tcBorders>
                  <w:noWrap w:val="0"/>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sz w:val="21"/>
                      <w:szCs w:val="21"/>
                      <w:lang w:val="en-US" w:eastAsia="zh-CN"/>
                    </w:rPr>
                  </w:pPr>
                  <w:r>
                    <w:rPr>
                      <w:rFonts w:hint="eastAsia" w:ascii="Times New Roman" w:hAnsi="Times New Roman" w:cs="Times New Roman"/>
                      <w:sz w:val="21"/>
                      <w:szCs w:val="21"/>
                      <w:lang w:val="en-US" w:eastAsia="zh-CN"/>
                    </w:rPr>
                    <w:t>45</w:t>
                  </w:r>
                </w:p>
              </w:tc>
              <w:tc>
                <w:tcPr>
                  <w:tcW w:w="1209" w:type="dxa"/>
                  <w:tcBorders>
                    <w:tl2br w:val="nil"/>
                    <w:tr2bl w:val="nil"/>
                  </w:tcBorders>
                  <w:noWrap w:val="0"/>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sz w:val="21"/>
                      <w:szCs w:val="21"/>
                      <w:lang w:val="en-US" w:eastAsia="zh-CN"/>
                    </w:rPr>
                  </w:pPr>
                  <w:r>
                    <w:rPr>
                      <w:rFonts w:hint="eastAsia" w:ascii="Times New Roman" w:hAnsi="Times New Roman" w:cs="Times New Roman"/>
                      <w:sz w:val="21"/>
                      <w:szCs w:val="21"/>
                      <w:lang w:val="en-US" w:eastAsia="zh-CN"/>
                    </w:rPr>
                    <w:t>0.762</w:t>
                  </w:r>
                </w:p>
              </w:tc>
              <w:tc>
                <w:tcPr>
                  <w:tcW w:w="1213" w:type="dxa"/>
                  <w:tcBorders>
                    <w:tl2br w:val="nil"/>
                    <w:tr2bl w:val="nil"/>
                  </w:tcBorders>
                  <w:noWrap w:val="0"/>
                  <w:vAlign w:val="center"/>
                </w:tcPr>
                <w:p>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cs="Times New Roman"/>
                      <w:sz w:val="21"/>
                      <w:szCs w:val="21"/>
                      <w:lang w:val="en-US" w:eastAsia="zh-CN"/>
                    </w:rPr>
                  </w:pPr>
                  <w:r>
                    <w:rPr>
                      <w:rFonts w:hint="eastAsia" w:ascii="Times New Roman" w:hAnsi="Times New Roman" w:cs="Times New Roman"/>
                      <w:sz w:val="21"/>
                      <w:szCs w:val="21"/>
                      <w:lang w:val="en-US" w:eastAsia="zh-CN"/>
                    </w:rPr>
                    <w:t>8.4</w:t>
                  </w:r>
                </w:p>
              </w:tc>
            </w:tr>
            <w:tr>
              <w:tblPrEx>
                <w:tblBorders>
                  <w:top w:val="single" w:color="auto" w:sz="4" w:space="0"/>
                  <w:left w:val="single" w:color="auto" w:sz="4" w:space="0"/>
                  <w:bottom w:val="single" w:color="auto" w:sz="4" w:space="0"/>
                  <w:right w:val="single" w:color="auto" w:sz="4" w:space="0"/>
                  <w:insideH w:val="single" w:color="auto" w:sz="2" w:space="0"/>
                  <w:insideV w:val="single" w:color="auto" w:sz="4" w:space="0"/>
                </w:tblBorders>
                <w:tblCellMar>
                  <w:top w:w="0" w:type="dxa"/>
                  <w:left w:w="108" w:type="dxa"/>
                  <w:bottom w:w="0" w:type="dxa"/>
                  <w:right w:w="108" w:type="dxa"/>
                </w:tblCellMar>
              </w:tblPrEx>
              <w:trPr>
                <w:trHeight w:val="296" w:hRule="atLeast"/>
                <w:jc w:val="center"/>
              </w:trPr>
              <w:tc>
                <w:tcPr>
                  <w:tcW w:w="1126" w:type="dxa"/>
                  <w:vMerge w:val="continue"/>
                  <w:tcBorders>
                    <w:tl2br w:val="nil"/>
                    <w:tr2bl w:val="nil"/>
                  </w:tcBorders>
                  <w:noWrap w:val="0"/>
                  <w:vAlign w:val="center"/>
                </w:tcPr>
                <w:p>
                  <w:pPr>
                    <w:keepNext w:val="0"/>
                    <w:keepLines w:val="0"/>
                    <w:suppressLineNumbers w:val="0"/>
                    <w:adjustRightInd w:val="0"/>
                    <w:snapToGrid w:val="0"/>
                    <w:spacing w:before="0" w:beforeAutospacing="0" w:after="0" w:afterAutospacing="0"/>
                    <w:ind w:left="0" w:right="0"/>
                    <w:jc w:val="center"/>
                    <w:rPr>
                      <w:rFonts w:hint="eastAsia" w:ascii="Times New Roman" w:hAnsi="Times New Roman" w:eastAsia="宋体" w:cs="Times New Roman"/>
                      <w:color w:val="000000"/>
                      <w:kern w:val="2"/>
                      <w:sz w:val="21"/>
                      <w:szCs w:val="21"/>
                      <w:highlight w:val="none"/>
                      <w:lang w:val="en-US" w:eastAsia="zh-CN" w:bidi="ar-SA"/>
                    </w:rPr>
                  </w:pPr>
                </w:p>
              </w:tc>
              <w:tc>
                <w:tcPr>
                  <w:tcW w:w="1173" w:type="dxa"/>
                  <w:vMerge w:val="continue"/>
                  <w:tcBorders>
                    <w:tl2br w:val="nil"/>
                    <w:tr2bl w:val="nil"/>
                  </w:tcBorders>
                  <w:noWrap w:val="0"/>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000000"/>
                      <w:kern w:val="2"/>
                      <w:sz w:val="21"/>
                      <w:szCs w:val="21"/>
                      <w:lang w:val="en-US" w:eastAsia="zh-CN" w:bidi="ar-SA"/>
                    </w:rPr>
                  </w:pPr>
                </w:p>
              </w:tc>
              <w:tc>
                <w:tcPr>
                  <w:tcW w:w="1052" w:type="dxa"/>
                  <w:tcBorders>
                    <w:tl2br w:val="nil"/>
                    <w:tr2bl w:val="nil"/>
                  </w:tcBorders>
                  <w:noWrap w:val="0"/>
                  <w:vAlign w:val="center"/>
                </w:tcPr>
                <w:p>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000000"/>
                      <w:kern w:val="2"/>
                      <w:sz w:val="21"/>
                      <w:szCs w:val="21"/>
                      <w:lang w:val="en-US" w:eastAsia="zh-CN" w:bidi="ar-SA"/>
                    </w:rPr>
                  </w:pPr>
                  <w:r>
                    <w:rPr>
                      <w:rFonts w:hint="eastAsia" w:ascii="Times New Roman" w:hAnsi="Times New Roman" w:eastAsia="宋体" w:cs="Times New Roman"/>
                      <w:color w:val="000000"/>
                      <w:kern w:val="2"/>
                      <w:sz w:val="21"/>
                      <w:szCs w:val="21"/>
                      <w:lang w:val="en-US" w:eastAsia="zh-CN" w:bidi="ar-SA"/>
                    </w:rPr>
                    <w:t>第二次</w:t>
                  </w:r>
                </w:p>
              </w:tc>
              <w:tc>
                <w:tcPr>
                  <w:tcW w:w="1209" w:type="dxa"/>
                  <w:tcBorders>
                    <w:tl2br w:val="nil"/>
                    <w:tr2bl w:val="nil"/>
                  </w:tcBorders>
                  <w:noWrap w:val="0"/>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000000"/>
                      <w:sz w:val="21"/>
                      <w:szCs w:val="21"/>
                      <w:highlight w:val="none"/>
                      <w:lang w:val="en-US" w:eastAsia="zh-CN"/>
                    </w:rPr>
                  </w:pPr>
                  <w:r>
                    <w:rPr>
                      <w:rFonts w:hint="eastAsia" w:ascii="Times New Roman" w:hAnsi="Times New Roman" w:eastAsia="宋体" w:cs="Times New Roman"/>
                      <w:color w:val="000000"/>
                      <w:sz w:val="21"/>
                      <w:szCs w:val="21"/>
                      <w:highlight w:val="none"/>
                      <w:lang w:val="en-US" w:eastAsia="zh-CN"/>
                    </w:rPr>
                    <w:t>7.45</w:t>
                  </w:r>
                </w:p>
              </w:tc>
              <w:tc>
                <w:tcPr>
                  <w:tcW w:w="1209" w:type="dxa"/>
                  <w:tcBorders>
                    <w:tl2br w:val="nil"/>
                    <w:tr2bl w:val="nil"/>
                  </w:tcBorders>
                  <w:noWrap w:val="0"/>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sz w:val="21"/>
                      <w:szCs w:val="21"/>
                      <w:lang w:val="en-US" w:eastAsia="zh-CN"/>
                    </w:rPr>
                  </w:pPr>
                  <w:r>
                    <w:rPr>
                      <w:rFonts w:hint="eastAsia" w:ascii="Times New Roman" w:hAnsi="Times New Roman" w:cs="Times New Roman"/>
                      <w:sz w:val="21"/>
                      <w:szCs w:val="21"/>
                      <w:lang w:val="en-US" w:eastAsia="zh-CN"/>
                    </w:rPr>
                    <w:t>20</w:t>
                  </w:r>
                </w:p>
              </w:tc>
              <w:tc>
                <w:tcPr>
                  <w:tcW w:w="1209" w:type="dxa"/>
                  <w:tcBorders>
                    <w:tl2br w:val="nil"/>
                    <w:tr2bl w:val="nil"/>
                  </w:tcBorders>
                  <w:noWrap w:val="0"/>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sz w:val="21"/>
                      <w:szCs w:val="21"/>
                      <w:lang w:val="en-US" w:eastAsia="zh-CN"/>
                    </w:rPr>
                  </w:pPr>
                  <w:r>
                    <w:rPr>
                      <w:rFonts w:hint="eastAsia" w:ascii="Times New Roman" w:hAnsi="Times New Roman" w:cs="Times New Roman"/>
                      <w:sz w:val="21"/>
                      <w:szCs w:val="21"/>
                      <w:lang w:val="en-US" w:eastAsia="zh-CN"/>
                    </w:rPr>
                    <w:t>41</w:t>
                  </w:r>
                </w:p>
              </w:tc>
              <w:tc>
                <w:tcPr>
                  <w:tcW w:w="1209" w:type="dxa"/>
                  <w:tcBorders>
                    <w:tl2br w:val="nil"/>
                    <w:tr2bl w:val="nil"/>
                  </w:tcBorders>
                  <w:noWrap w:val="0"/>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sz w:val="21"/>
                      <w:szCs w:val="21"/>
                      <w:lang w:val="en-US" w:eastAsia="zh-CN"/>
                    </w:rPr>
                  </w:pPr>
                  <w:r>
                    <w:rPr>
                      <w:rFonts w:hint="eastAsia" w:ascii="Times New Roman" w:hAnsi="Times New Roman" w:cs="Times New Roman"/>
                      <w:sz w:val="21"/>
                      <w:szCs w:val="21"/>
                      <w:lang w:val="en-US" w:eastAsia="zh-CN"/>
                    </w:rPr>
                    <w:t>0.754</w:t>
                  </w:r>
                </w:p>
              </w:tc>
              <w:tc>
                <w:tcPr>
                  <w:tcW w:w="1213" w:type="dxa"/>
                  <w:tcBorders>
                    <w:tl2br w:val="nil"/>
                    <w:tr2bl w:val="nil"/>
                  </w:tcBorders>
                  <w:noWrap w:val="0"/>
                  <w:vAlign w:val="center"/>
                </w:tcPr>
                <w:p>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cs="Times New Roman"/>
                      <w:sz w:val="21"/>
                      <w:szCs w:val="21"/>
                      <w:lang w:val="en-US" w:eastAsia="zh-CN"/>
                    </w:rPr>
                  </w:pPr>
                  <w:r>
                    <w:rPr>
                      <w:rFonts w:hint="eastAsia" w:ascii="Times New Roman" w:hAnsi="Times New Roman" w:cs="Times New Roman"/>
                      <w:sz w:val="21"/>
                      <w:szCs w:val="21"/>
                      <w:lang w:val="en-US" w:eastAsia="zh-CN"/>
                    </w:rPr>
                    <w:t>8.2</w:t>
                  </w:r>
                </w:p>
              </w:tc>
            </w:tr>
            <w:tr>
              <w:tblPrEx>
                <w:tblBorders>
                  <w:top w:val="single" w:color="auto" w:sz="4" w:space="0"/>
                  <w:left w:val="single" w:color="auto" w:sz="4" w:space="0"/>
                  <w:bottom w:val="single" w:color="auto" w:sz="4" w:space="0"/>
                  <w:right w:val="single" w:color="auto" w:sz="4" w:space="0"/>
                  <w:insideH w:val="single" w:color="auto" w:sz="2" w:space="0"/>
                  <w:insideV w:val="single" w:color="auto" w:sz="4" w:space="0"/>
                </w:tblBorders>
                <w:tblCellMar>
                  <w:top w:w="0" w:type="dxa"/>
                  <w:left w:w="108" w:type="dxa"/>
                  <w:bottom w:w="0" w:type="dxa"/>
                  <w:right w:w="108" w:type="dxa"/>
                </w:tblCellMar>
              </w:tblPrEx>
              <w:trPr>
                <w:trHeight w:val="296" w:hRule="atLeast"/>
                <w:jc w:val="center"/>
              </w:trPr>
              <w:tc>
                <w:tcPr>
                  <w:tcW w:w="1126" w:type="dxa"/>
                  <w:vMerge w:val="continue"/>
                  <w:tcBorders>
                    <w:tl2br w:val="nil"/>
                    <w:tr2bl w:val="nil"/>
                  </w:tcBorders>
                  <w:noWrap w:val="0"/>
                  <w:vAlign w:val="center"/>
                </w:tcPr>
                <w:p>
                  <w:pPr>
                    <w:keepNext w:val="0"/>
                    <w:keepLines w:val="0"/>
                    <w:suppressLineNumbers w:val="0"/>
                    <w:adjustRightInd w:val="0"/>
                    <w:snapToGrid w:val="0"/>
                    <w:spacing w:before="0" w:beforeAutospacing="0" w:after="0" w:afterAutospacing="0"/>
                    <w:ind w:left="0" w:right="0"/>
                    <w:jc w:val="center"/>
                    <w:rPr>
                      <w:rFonts w:hint="eastAsia" w:ascii="Times New Roman" w:hAnsi="Times New Roman" w:eastAsia="宋体" w:cs="Times New Roman"/>
                      <w:color w:val="000000"/>
                      <w:kern w:val="2"/>
                      <w:sz w:val="21"/>
                      <w:szCs w:val="21"/>
                      <w:highlight w:val="none"/>
                      <w:lang w:val="en-US" w:eastAsia="zh-CN" w:bidi="ar-SA"/>
                    </w:rPr>
                  </w:pPr>
                </w:p>
              </w:tc>
              <w:tc>
                <w:tcPr>
                  <w:tcW w:w="1173" w:type="dxa"/>
                  <w:vMerge w:val="continue"/>
                  <w:tcBorders>
                    <w:tl2br w:val="nil"/>
                    <w:tr2bl w:val="nil"/>
                  </w:tcBorders>
                  <w:noWrap w:val="0"/>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000000"/>
                      <w:kern w:val="2"/>
                      <w:sz w:val="21"/>
                      <w:szCs w:val="21"/>
                      <w:lang w:val="en-US" w:eastAsia="zh-CN" w:bidi="ar-SA"/>
                    </w:rPr>
                  </w:pPr>
                </w:p>
              </w:tc>
              <w:tc>
                <w:tcPr>
                  <w:tcW w:w="1052" w:type="dxa"/>
                  <w:tcBorders>
                    <w:tl2br w:val="nil"/>
                    <w:tr2bl w:val="nil"/>
                  </w:tcBorders>
                  <w:noWrap w:val="0"/>
                  <w:vAlign w:val="center"/>
                </w:tcPr>
                <w:p>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000000"/>
                      <w:kern w:val="2"/>
                      <w:sz w:val="21"/>
                      <w:szCs w:val="21"/>
                      <w:lang w:val="en-US" w:eastAsia="zh-CN" w:bidi="ar-SA"/>
                    </w:rPr>
                  </w:pPr>
                  <w:r>
                    <w:rPr>
                      <w:rFonts w:hint="eastAsia" w:ascii="Times New Roman" w:hAnsi="Times New Roman" w:eastAsia="宋体" w:cs="Times New Roman"/>
                      <w:color w:val="000000"/>
                      <w:kern w:val="2"/>
                      <w:sz w:val="21"/>
                      <w:szCs w:val="21"/>
                      <w:lang w:val="en-US" w:eastAsia="zh-CN" w:bidi="ar-SA"/>
                    </w:rPr>
                    <w:t>第三次</w:t>
                  </w:r>
                </w:p>
              </w:tc>
              <w:tc>
                <w:tcPr>
                  <w:tcW w:w="1209" w:type="dxa"/>
                  <w:tcBorders>
                    <w:tl2br w:val="nil"/>
                    <w:tr2bl w:val="nil"/>
                  </w:tcBorders>
                  <w:noWrap w:val="0"/>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000000"/>
                      <w:sz w:val="21"/>
                      <w:szCs w:val="21"/>
                      <w:highlight w:val="none"/>
                      <w:lang w:val="en-US" w:eastAsia="zh-CN"/>
                    </w:rPr>
                  </w:pPr>
                  <w:r>
                    <w:rPr>
                      <w:rFonts w:hint="eastAsia" w:ascii="Times New Roman" w:hAnsi="Times New Roman" w:eastAsia="宋体" w:cs="Times New Roman"/>
                      <w:color w:val="000000"/>
                      <w:sz w:val="21"/>
                      <w:szCs w:val="21"/>
                      <w:highlight w:val="none"/>
                      <w:lang w:val="en-US" w:eastAsia="zh-CN"/>
                    </w:rPr>
                    <w:t>7.46</w:t>
                  </w:r>
                </w:p>
              </w:tc>
              <w:tc>
                <w:tcPr>
                  <w:tcW w:w="1209" w:type="dxa"/>
                  <w:tcBorders>
                    <w:tl2br w:val="nil"/>
                    <w:tr2bl w:val="nil"/>
                  </w:tcBorders>
                  <w:noWrap w:val="0"/>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sz w:val="21"/>
                      <w:szCs w:val="21"/>
                      <w:lang w:val="en-US" w:eastAsia="zh-CN"/>
                    </w:rPr>
                  </w:pPr>
                  <w:r>
                    <w:rPr>
                      <w:rFonts w:hint="eastAsia" w:ascii="Times New Roman" w:hAnsi="Times New Roman" w:cs="Times New Roman"/>
                      <w:sz w:val="21"/>
                      <w:szCs w:val="21"/>
                      <w:lang w:val="en-US" w:eastAsia="zh-CN"/>
                    </w:rPr>
                    <w:t>24</w:t>
                  </w:r>
                </w:p>
              </w:tc>
              <w:tc>
                <w:tcPr>
                  <w:tcW w:w="1209" w:type="dxa"/>
                  <w:tcBorders>
                    <w:tl2br w:val="nil"/>
                    <w:tr2bl w:val="nil"/>
                  </w:tcBorders>
                  <w:noWrap w:val="0"/>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sz w:val="21"/>
                      <w:szCs w:val="21"/>
                      <w:lang w:val="en-US" w:eastAsia="zh-CN"/>
                    </w:rPr>
                  </w:pPr>
                  <w:r>
                    <w:rPr>
                      <w:rFonts w:hint="eastAsia" w:ascii="Times New Roman" w:hAnsi="Times New Roman" w:cs="Times New Roman"/>
                      <w:sz w:val="21"/>
                      <w:szCs w:val="21"/>
                      <w:lang w:val="en-US" w:eastAsia="zh-CN"/>
                    </w:rPr>
                    <w:t>42</w:t>
                  </w:r>
                </w:p>
              </w:tc>
              <w:tc>
                <w:tcPr>
                  <w:tcW w:w="1209" w:type="dxa"/>
                  <w:tcBorders>
                    <w:tl2br w:val="nil"/>
                    <w:tr2bl w:val="nil"/>
                  </w:tcBorders>
                  <w:noWrap w:val="0"/>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sz w:val="21"/>
                      <w:szCs w:val="21"/>
                      <w:lang w:val="en-US" w:eastAsia="zh-CN"/>
                    </w:rPr>
                  </w:pPr>
                  <w:r>
                    <w:rPr>
                      <w:rFonts w:hint="eastAsia" w:ascii="Times New Roman" w:hAnsi="Times New Roman" w:cs="Times New Roman"/>
                      <w:sz w:val="21"/>
                      <w:szCs w:val="21"/>
                      <w:lang w:val="en-US" w:eastAsia="zh-CN"/>
                    </w:rPr>
                    <w:t>0.775</w:t>
                  </w:r>
                </w:p>
              </w:tc>
              <w:tc>
                <w:tcPr>
                  <w:tcW w:w="1213" w:type="dxa"/>
                  <w:tcBorders>
                    <w:tl2br w:val="nil"/>
                    <w:tr2bl w:val="nil"/>
                  </w:tcBorders>
                  <w:noWrap w:val="0"/>
                  <w:vAlign w:val="center"/>
                </w:tcPr>
                <w:p>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cs="Times New Roman"/>
                      <w:sz w:val="21"/>
                      <w:szCs w:val="21"/>
                      <w:lang w:val="en-US" w:eastAsia="zh-CN"/>
                    </w:rPr>
                  </w:pPr>
                  <w:r>
                    <w:rPr>
                      <w:rFonts w:hint="eastAsia" w:ascii="Times New Roman" w:hAnsi="Times New Roman" w:cs="Times New Roman"/>
                      <w:sz w:val="21"/>
                      <w:szCs w:val="21"/>
                      <w:lang w:val="en-US" w:eastAsia="zh-CN"/>
                    </w:rPr>
                    <w:t>9.0</w:t>
                  </w:r>
                </w:p>
              </w:tc>
            </w:tr>
            <w:tr>
              <w:tblPrEx>
                <w:tblBorders>
                  <w:top w:val="single" w:color="auto" w:sz="4" w:space="0"/>
                  <w:left w:val="single" w:color="auto" w:sz="4" w:space="0"/>
                  <w:bottom w:val="single" w:color="auto" w:sz="4" w:space="0"/>
                  <w:right w:val="single" w:color="auto" w:sz="4" w:space="0"/>
                  <w:insideH w:val="single" w:color="auto" w:sz="2" w:space="0"/>
                  <w:insideV w:val="single" w:color="auto" w:sz="4" w:space="0"/>
                </w:tblBorders>
              </w:tblPrEx>
              <w:trPr>
                <w:trHeight w:val="296" w:hRule="atLeast"/>
                <w:jc w:val="center"/>
              </w:trPr>
              <w:tc>
                <w:tcPr>
                  <w:tcW w:w="1126" w:type="dxa"/>
                  <w:vMerge w:val="continue"/>
                  <w:tcBorders>
                    <w:tl2br w:val="nil"/>
                    <w:tr2bl w:val="nil"/>
                  </w:tcBorders>
                  <w:noWrap w:val="0"/>
                  <w:vAlign w:val="center"/>
                </w:tcPr>
                <w:p>
                  <w:pPr>
                    <w:keepNext w:val="0"/>
                    <w:keepLines w:val="0"/>
                    <w:suppressLineNumbers w:val="0"/>
                    <w:adjustRightInd w:val="0"/>
                    <w:snapToGrid w:val="0"/>
                    <w:spacing w:before="0" w:beforeAutospacing="0" w:after="0" w:afterAutospacing="0"/>
                    <w:ind w:left="0" w:right="0"/>
                    <w:jc w:val="center"/>
                    <w:rPr>
                      <w:rFonts w:hint="eastAsia" w:ascii="Times New Roman" w:hAnsi="Times New Roman" w:eastAsia="宋体" w:cs="Times New Roman"/>
                      <w:color w:val="000000"/>
                      <w:kern w:val="2"/>
                      <w:sz w:val="21"/>
                      <w:szCs w:val="21"/>
                      <w:highlight w:val="none"/>
                      <w:lang w:val="en-US" w:eastAsia="zh-CN" w:bidi="ar-SA"/>
                    </w:rPr>
                  </w:pPr>
                </w:p>
              </w:tc>
              <w:tc>
                <w:tcPr>
                  <w:tcW w:w="1173" w:type="dxa"/>
                  <w:vMerge w:val="continue"/>
                  <w:tcBorders>
                    <w:tl2br w:val="nil"/>
                    <w:tr2bl w:val="nil"/>
                  </w:tcBorders>
                  <w:noWrap w:val="0"/>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000000"/>
                      <w:kern w:val="2"/>
                      <w:sz w:val="21"/>
                      <w:szCs w:val="21"/>
                      <w:lang w:val="en-US" w:eastAsia="zh-CN" w:bidi="ar-SA"/>
                    </w:rPr>
                  </w:pPr>
                </w:p>
              </w:tc>
              <w:tc>
                <w:tcPr>
                  <w:tcW w:w="1052" w:type="dxa"/>
                  <w:tcBorders>
                    <w:tl2br w:val="nil"/>
                    <w:tr2bl w:val="nil"/>
                  </w:tcBorders>
                  <w:noWrap w:val="0"/>
                  <w:vAlign w:val="center"/>
                </w:tcPr>
                <w:p>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000000"/>
                      <w:kern w:val="2"/>
                      <w:sz w:val="21"/>
                      <w:szCs w:val="21"/>
                      <w:lang w:val="en-US" w:eastAsia="zh-CN" w:bidi="ar-SA"/>
                    </w:rPr>
                  </w:pPr>
                  <w:r>
                    <w:rPr>
                      <w:rFonts w:hint="eastAsia" w:ascii="Times New Roman" w:hAnsi="Times New Roman" w:eastAsia="宋体" w:cs="Times New Roman"/>
                      <w:color w:val="000000"/>
                      <w:kern w:val="2"/>
                      <w:sz w:val="21"/>
                      <w:szCs w:val="21"/>
                      <w:lang w:val="en-US" w:eastAsia="zh-CN" w:bidi="ar-SA"/>
                    </w:rPr>
                    <w:t>第四次</w:t>
                  </w:r>
                </w:p>
              </w:tc>
              <w:tc>
                <w:tcPr>
                  <w:tcW w:w="1209" w:type="dxa"/>
                  <w:tcBorders>
                    <w:tl2br w:val="nil"/>
                    <w:tr2bl w:val="nil"/>
                  </w:tcBorders>
                  <w:noWrap w:val="0"/>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000000"/>
                      <w:sz w:val="21"/>
                      <w:szCs w:val="21"/>
                      <w:highlight w:val="none"/>
                      <w:lang w:val="en-US" w:eastAsia="zh-CN"/>
                    </w:rPr>
                  </w:pPr>
                  <w:r>
                    <w:rPr>
                      <w:rFonts w:hint="eastAsia" w:ascii="Times New Roman" w:hAnsi="Times New Roman" w:eastAsia="宋体" w:cs="Times New Roman"/>
                      <w:color w:val="000000"/>
                      <w:sz w:val="21"/>
                      <w:szCs w:val="21"/>
                      <w:highlight w:val="none"/>
                      <w:lang w:val="en-US" w:eastAsia="zh-CN"/>
                    </w:rPr>
                    <w:t>7.39</w:t>
                  </w:r>
                </w:p>
              </w:tc>
              <w:tc>
                <w:tcPr>
                  <w:tcW w:w="1209" w:type="dxa"/>
                  <w:tcBorders>
                    <w:tl2br w:val="nil"/>
                    <w:tr2bl w:val="nil"/>
                  </w:tcBorders>
                  <w:noWrap w:val="0"/>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sz w:val="21"/>
                      <w:szCs w:val="21"/>
                      <w:lang w:val="en-US" w:eastAsia="zh-CN"/>
                    </w:rPr>
                  </w:pPr>
                  <w:r>
                    <w:rPr>
                      <w:rFonts w:hint="eastAsia" w:ascii="Times New Roman" w:hAnsi="Times New Roman" w:cs="Times New Roman"/>
                      <w:sz w:val="21"/>
                      <w:szCs w:val="21"/>
                      <w:lang w:val="en-US" w:eastAsia="zh-CN"/>
                    </w:rPr>
                    <w:t>22</w:t>
                  </w:r>
                </w:p>
              </w:tc>
              <w:tc>
                <w:tcPr>
                  <w:tcW w:w="1209" w:type="dxa"/>
                  <w:tcBorders>
                    <w:tl2br w:val="nil"/>
                    <w:tr2bl w:val="nil"/>
                  </w:tcBorders>
                  <w:noWrap w:val="0"/>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sz w:val="21"/>
                      <w:szCs w:val="21"/>
                      <w:lang w:val="en-US" w:eastAsia="zh-CN"/>
                    </w:rPr>
                  </w:pPr>
                  <w:r>
                    <w:rPr>
                      <w:rFonts w:hint="eastAsia" w:ascii="Times New Roman" w:hAnsi="Times New Roman" w:cs="Times New Roman"/>
                      <w:sz w:val="21"/>
                      <w:szCs w:val="21"/>
                      <w:lang w:val="en-US" w:eastAsia="zh-CN"/>
                    </w:rPr>
                    <w:t>44</w:t>
                  </w:r>
                </w:p>
              </w:tc>
              <w:tc>
                <w:tcPr>
                  <w:tcW w:w="1209" w:type="dxa"/>
                  <w:tcBorders>
                    <w:tl2br w:val="nil"/>
                    <w:tr2bl w:val="nil"/>
                  </w:tcBorders>
                  <w:noWrap w:val="0"/>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sz w:val="21"/>
                      <w:szCs w:val="21"/>
                      <w:lang w:val="en-US" w:eastAsia="zh-CN"/>
                    </w:rPr>
                  </w:pPr>
                  <w:r>
                    <w:rPr>
                      <w:rFonts w:hint="eastAsia" w:ascii="Times New Roman" w:hAnsi="Times New Roman" w:cs="Times New Roman"/>
                      <w:sz w:val="21"/>
                      <w:szCs w:val="21"/>
                      <w:lang w:val="en-US" w:eastAsia="zh-CN"/>
                    </w:rPr>
                    <w:t>0.784</w:t>
                  </w:r>
                </w:p>
              </w:tc>
              <w:tc>
                <w:tcPr>
                  <w:tcW w:w="1213" w:type="dxa"/>
                  <w:tcBorders>
                    <w:tl2br w:val="nil"/>
                    <w:tr2bl w:val="nil"/>
                  </w:tcBorders>
                  <w:noWrap w:val="0"/>
                  <w:vAlign w:val="center"/>
                </w:tcPr>
                <w:p>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cs="Times New Roman"/>
                      <w:sz w:val="21"/>
                      <w:szCs w:val="21"/>
                      <w:lang w:val="en-US" w:eastAsia="zh-CN"/>
                    </w:rPr>
                  </w:pPr>
                  <w:r>
                    <w:rPr>
                      <w:rFonts w:hint="eastAsia" w:ascii="Times New Roman" w:hAnsi="Times New Roman" w:cs="Times New Roman"/>
                      <w:sz w:val="21"/>
                      <w:szCs w:val="21"/>
                      <w:lang w:val="en-US" w:eastAsia="zh-CN"/>
                    </w:rPr>
                    <w:t>8.1</w:t>
                  </w:r>
                </w:p>
              </w:tc>
            </w:tr>
            <w:tr>
              <w:tblPrEx>
                <w:tblBorders>
                  <w:top w:val="single" w:color="auto" w:sz="4" w:space="0"/>
                  <w:left w:val="single" w:color="auto" w:sz="4" w:space="0"/>
                  <w:bottom w:val="single" w:color="auto" w:sz="4" w:space="0"/>
                  <w:right w:val="single" w:color="auto" w:sz="4" w:space="0"/>
                  <w:insideH w:val="single" w:color="auto" w:sz="2" w:space="0"/>
                  <w:insideV w:val="single" w:color="auto" w:sz="4" w:space="0"/>
                </w:tblBorders>
                <w:tblCellMar>
                  <w:top w:w="0" w:type="dxa"/>
                  <w:left w:w="108" w:type="dxa"/>
                  <w:bottom w:w="0" w:type="dxa"/>
                  <w:right w:w="108" w:type="dxa"/>
                </w:tblCellMar>
              </w:tblPrEx>
              <w:trPr>
                <w:trHeight w:val="296" w:hRule="atLeast"/>
                <w:jc w:val="center"/>
              </w:trPr>
              <w:tc>
                <w:tcPr>
                  <w:tcW w:w="1126" w:type="dxa"/>
                  <w:vMerge w:val="continue"/>
                  <w:tcBorders>
                    <w:tl2br w:val="nil"/>
                    <w:tr2bl w:val="nil"/>
                  </w:tcBorders>
                  <w:noWrap w:val="0"/>
                  <w:vAlign w:val="center"/>
                </w:tcPr>
                <w:p>
                  <w:pPr>
                    <w:keepNext w:val="0"/>
                    <w:keepLines w:val="0"/>
                    <w:suppressLineNumbers w:val="0"/>
                    <w:adjustRightInd w:val="0"/>
                    <w:snapToGrid w:val="0"/>
                    <w:spacing w:before="0" w:beforeAutospacing="0" w:after="0" w:afterAutospacing="0"/>
                    <w:ind w:left="0" w:leftChars="0" w:right="0" w:rightChars="0"/>
                    <w:jc w:val="center"/>
                    <w:rPr>
                      <w:rFonts w:hint="eastAsia" w:ascii="Times New Roman" w:hAnsi="Times New Roman" w:eastAsia="宋体" w:cs="Times New Roman"/>
                      <w:color w:val="000000"/>
                      <w:kern w:val="2"/>
                      <w:sz w:val="21"/>
                      <w:szCs w:val="21"/>
                      <w:lang w:val="en-US" w:eastAsia="zh-CN" w:bidi="ar-SA"/>
                    </w:rPr>
                  </w:pPr>
                </w:p>
              </w:tc>
              <w:tc>
                <w:tcPr>
                  <w:tcW w:w="2225" w:type="dxa"/>
                  <w:gridSpan w:val="2"/>
                  <w:tcBorders>
                    <w:tl2br w:val="nil"/>
                    <w:tr2bl w:val="nil"/>
                  </w:tcBorders>
                  <w:noWrap w:val="0"/>
                  <w:vAlign w:val="center"/>
                </w:tcPr>
                <w:p>
                  <w:pPr>
                    <w:keepNext w:val="0"/>
                    <w:keepLines w:val="0"/>
                    <w:suppressLineNumbers w:val="0"/>
                    <w:adjustRightInd w:val="0"/>
                    <w:snapToGrid w:val="0"/>
                    <w:spacing w:before="0" w:beforeAutospacing="0" w:after="0" w:afterAutospacing="0"/>
                    <w:ind w:left="0" w:leftChars="0" w:right="0" w:rightChars="0"/>
                    <w:jc w:val="center"/>
                    <w:rPr>
                      <w:rFonts w:hint="eastAsia" w:ascii="Times New Roman" w:hAnsi="Times New Roman" w:eastAsia="宋体" w:cs="Times New Roman"/>
                      <w:color w:val="000000"/>
                      <w:kern w:val="2"/>
                      <w:sz w:val="21"/>
                      <w:szCs w:val="21"/>
                      <w:lang w:val="en-US" w:eastAsia="zh-CN" w:bidi="ar-SA"/>
                    </w:rPr>
                  </w:pPr>
                  <w:r>
                    <w:rPr>
                      <w:rFonts w:hint="eastAsia" w:ascii="Times New Roman" w:hAnsi="Times New Roman" w:eastAsia="宋体" w:cs="Times New Roman"/>
                      <w:color w:val="000000"/>
                      <w:kern w:val="2"/>
                      <w:sz w:val="21"/>
                      <w:szCs w:val="21"/>
                      <w:lang w:val="en-US" w:eastAsia="zh-CN" w:bidi="ar-SA"/>
                    </w:rPr>
                    <w:t>均值</w:t>
                  </w:r>
                </w:p>
              </w:tc>
              <w:tc>
                <w:tcPr>
                  <w:tcW w:w="1209" w:type="dxa"/>
                  <w:tcBorders>
                    <w:tl2br w:val="nil"/>
                    <w:tr2bl w:val="nil"/>
                  </w:tcBorders>
                  <w:noWrap w:val="0"/>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000000"/>
                      <w:sz w:val="21"/>
                      <w:szCs w:val="21"/>
                      <w:highlight w:val="none"/>
                      <w:lang w:val="en-US" w:eastAsia="zh-CN"/>
                    </w:rPr>
                  </w:pPr>
                  <w:r>
                    <w:rPr>
                      <w:rFonts w:hint="eastAsia" w:ascii="Times New Roman" w:hAnsi="Times New Roman" w:eastAsia="宋体" w:cs="Times New Roman"/>
                      <w:color w:val="000000"/>
                      <w:sz w:val="21"/>
                      <w:szCs w:val="21"/>
                      <w:highlight w:val="none"/>
                      <w:lang w:val="en-US" w:eastAsia="zh-CN"/>
                    </w:rPr>
                    <w:t>7.39~7.46</w:t>
                  </w:r>
                </w:p>
              </w:tc>
              <w:tc>
                <w:tcPr>
                  <w:tcW w:w="1209" w:type="dxa"/>
                  <w:tcBorders>
                    <w:tl2br w:val="nil"/>
                    <w:tr2bl w:val="nil"/>
                  </w:tcBorders>
                  <w:noWrap w:val="0"/>
                  <w:vAlign w:val="center"/>
                </w:tcPr>
                <w:p>
                  <w:pPr>
                    <w:keepNext w:val="0"/>
                    <w:keepLines w:val="0"/>
                    <w:suppressLineNumbers w:val="0"/>
                    <w:adjustRightInd w:val="0"/>
                    <w:snapToGrid w:val="0"/>
                    <w:spacing w:before="0" w:beforeAutospacing="0" w:after="0" w:afterAutospacing="0"/>
                    <w:ind w:left="0" w:right="0"/>
                    <w:jc w:val="center"/>
                    <w:rPr>
                      <w:rFonts w:hint="eastAsia" w:ascii="Times New Roman" w:hAnsi="Times New Roman" w:cs="Times New Roman"/>
                      <w:sz w:val="21"/>
                      <w:szCs w:val="21"/>
                      <w:lang w:val="en-US" w:eastAsia="zh-CN"/>
                    </w:rPr>
                  </w:pPr>
                  <w:r>
                    <w:rPr>
                      <w:rFonts w:hint="eastAsia" w:ascii="Times New Roman" w:hAnsi="Times New Roman" w:cs="Times New Roman"/>
                      <w:sz w:val="21"/>
                      <w:szCs w:val="21"/>
                      <w:lang w:val="en-US" w:eastAsia="zh-CN"/>
                    </w:rPr>
                    <w:fldChar w:fldCharType="begin"/>
                  </w:r>
                  <w:r>
                    <w:rPr>
                      <w:rFonts w:hint="eastAsia" w:ascii="Times New Roman" w:hAnsi="Times New Roman" w:cs="Times New Roman"/>
                      <w:sz w:val="21"/>
                      <w:szCs w:val="21"/>
                      <w:lang w:val="en-US" w:eastAsia="zh-CN"/>
                    </w:rPr>
                    <w:instrText xml:space="preserve"> = average(E19:E22) \* MERGEFORMAT </w:instrText>
                  </w:r>
                  <w:r>
                    <w:rPr>
                      <w:rFonts w:hint="eastAsia" w:ascii="Times New Roman" w:hAnsi="Times New Roman" w:cs="Times New Roman"/>
                      <w:sz w:val="21"/>
                      <w:szCs w:val="21"/>
                      <w:lang w:val="en-US" w:eastAsia="zh-CN"/>
                    </w:rPr>
                    <w:fldChar w:fldCharType="separate"/>
                  </w:r>
                  <w:r>
                    <w:rPr>
                      <w:rFonts w:hint="eastAsia" w:ascii="Times New Roman" w:hAnsi="Times New Roman" w:cs="Times New Roman"/>
                      <w:sz w:val="21"/>
                      <w:szCs w:val="21"/>
                      <w:lang w:val="en-US" w:eastAsia="zh-CN"/>
                    </w:rPr>
                    <w:t>21</w:t>
                  </w:r>
                  <w:r>
                    <w:rPr>
                      <w:rFonts w:hint="eastAsia" w:ascii="Times New Roman" w:hAnsi="Times New Roman" w:cs="Times New Roman"/>
                      <w:sz w:val="21"/>
                      <w:szCs w:val="21"/>
                      <w:lang w:val="en-US" w:eastAsia="zh-CN"/>
                    </w:rPr>
                    <w:fldChar w:fldCharType="end"/>
                  </w:r>
                </w:p>
              </w:tc>
              <w:tc>
                <w:tcPr>
                  <w:tcW w:w="1209" w:type="dxa"/>
                  <w:tcBorders>
                    <w:tl2br w:val="nil"/>
                    <w:tr2bl w:val="nil"/>
                  </w:tcBorders>
                  <w:noWrap w:val="0"/>
                  <w:vAlign w:val="center"/>
                </w:tcPr>
                <w:p>
                  <w:pPr>
                    <w:keepNext w:val="0"/>
                    <w:keepLines w:val="0"/>
                    <w:suppressLineNumbers w:val="0"/>
                    <w:adjustRightInd w:val="0"/>
                    <w:snapToGrid w:val="0"/>
                    <w:spacing w:before="0" w:beforeAutospacing="0" w:after="0" w:afterAutospacing="0"/>
                    <w:ind w:left="0" w:right="0"/>
                    <w:jc w:val="center"/>
                    <w:rPr>
                      <w:rFonts w:hint="eastAsia" w:ascii="Times New Roman" w:hAnsi="Times New Roman" w:cs="Times New Roman"/>
                      <w:sz w:val="21"/>
                      <w:szCs w:val="21"/>
                      <w:lang w:val="en-US" w:eastAsia="zh-CN"/>
                    </w:rPr>
                  </w:pPr>
                  <w:r>
                    <w:rPr>
                      <w:rFonts w:hint="eastAsia" w:ascii="Times New Roman" w:hAnsi="Times New Roman" w:cs="Times New Roman"/>
                      <w:sz w:val="21"/>
                      <w:szCs w:val="21"/>
                      <w:lang w:val="en-US" w:eastAsia="zh-CN"/>
                    </w:rPr>
                    <w:fldChar w:fldCharType="begin"/>
                  </w:r>
                  <w:r>
                    <w:rPr>
                      <w:rFonts w:hint="eastAsia" w:ascii="Times New Roman" w:hAnsi="Times New Roman" w:cs="Times New Roman"/>
                      <w:sz w:val="21"/>
                      <w:szCs w:val="21"/>
                      <w:lang w:val="en-US" w:eastAsia="zh-CN"/>
                    </w:rPr>
                    <w:instrText xml:space="preserve"> = average(F19:F22) \* MERGEFORMAT </w:instrText>
                  </w:r>
                  <w:r>
                    <w:rPr>
                      <w:rFonts w:hint="eastAsia" w:ascii="Times New Roman" w:hAnsi="Times New Roman" w:cs="Times New Roman"/>
                      <w:sz w:val="21"/>
                      <w:szCs w:val="21"/>
                      <w:lang w:val="en-US" w:eastAsia="zh-CN"/>
                    </w:rPr>
                    <w:fldChar w:fldCharType="separate"/>
                  </w:r>
                  <w:r>
                    <w:rPr>
                      <w:rFonts w:hint="eastAsia" w:ascii="Times New Roman" w:hAnsi="Times New Roman" w:cs="Times New Roman"/>
                      <w:sz w:val="21"/>
                      <w:szCs w:val="21"/>
                      <w:lang w:val="en-US" w:eastAsia="zh-CN"/>
                    </w:rPr>
                    <w:t>43</w:t>
                  </w:r>
                  <w:r>
                    <w:rPr>
                      <w:rFonts w:hint="eastAsia" w:ascii="Times New Roman" w:hAnsi="Times New Roman" w:cs="Times New Roman"/>
                      <w:sz w:val="21"/>
                      <w:szCs w:val="21"/>
                      <w:lang w:val="en-US" w:eastAsia="zh-CN"/>
                    </w:rPr>
                    <w:fldChar w:fldCharType="end"/>
                  </w:r>
                </w:p>
              </w:tc>
              <w:tc>
                <w:tcPr>
                  <w:tcW w:w="1209" w:type="dxa"/>
                  <w:tcBorders>
                    <w:tl2br w:val="nil"/>
                    <w:tr2bl w:val="nil"/>
                  </w:tcBorders>
                  <w:noWrap w:val="0"/>
                  <w:vAlign w:val="center"/>
                </w:tcPr>
                <w:p>
                  <w:pPr>
                    <w:keepNext w:val="0"/>
                    <w:keepLines w:val="0"/>
                    <w:suppressLineNumbers w:val="0"/>
                    <w:adjustRightInd w:val="0"/>
                    <w:snapToGrid w:val="0"/>
                    <w:spacing w:before="0" w:beforeAutospacing="0" w:after="0" w:afterAutospacing="0"/>
                    <w:ind w:left="0" w:right="0"/>
                    <w:jc w:val="center"/>
                    <w:rPr>
                      <w:rFonts w:hint="eastAsia" w:ascii="Times New Roman" w:hAnsi="Times New Roman" w:cs="Times New Roman"/>
                      <w:sz w:val="21"/>
                      <w:szCs w:val="21"/>
                      <w:lang w:val="en-US" w:eastAsia="zh-CN"/>
                    </w:rPr>
                  </w:pPr>
                  <w:r>
                    <w:rPr>
                      <w:rFonts w:hint="eastAsia" w:ascii="Times New Roman" w:hAnsi="Times New Roman" w:cs="Times New Roman"/>
                      <w:sz w:val="21"/>
                      <w:szCs w:val="21"/>
                      <w:lang w:val="en-US" w:eastAsia="zh-CN"/>
                    </w:rPr>
                    <w:fldChar w:fldCharType="begin"/>
                  </w:r>
                  <w:r>
                    <w:rPr>
                      <w:rFonts w:hint="eastAsia" w:ascii="Times New Roman" w:hAnsi="Times New Roman" w:cs="Times New Roman"/>
                      <w:sz w:val="21"/>
                      <w:szCs w:val="21"/>
                      <w:lang w:val="en-US" w:eastAsia="zh-CN"/>
                    </w:rPr>
                    <w:instrText xml:space="preserve"> = average(G19:G22) \* MERGEFORMAT </w:instrText>
                  </w:r>
                  <w:r>
                    <w:rPr>
                      <w:rFonts w:hint="eastAsia" w:ascii="Times New Roman" w:hAnsi="Times New Roman" w:cs="Times New Roman"/>
                      <w:sz w:val="21"/>
                      <w:szCs w:val="21"/>
                      <w:lang w:val="en-US" w:eastAsia="zh-CN"/>
                    </w:rPr>
                    <w:fldChar w:fldCharType="separate"/>
                  </w:r>
                  <w:r>
                    <w:rPr>
                      <w:rFonts w:hint="eastAsia" w:ascii="Times New Roman" w:hAnsi="Times New Roman" w:cs="Times New Roman"/>
                      <w:sz w:val="21"/>
                      <w:szCs w:val="21"/>
                      <w:lang w:val="en-US" w:eastAsia="zh-CN"/>
                    </w:rPr>
                    <w:t>0.769</w:t>
                  </w:r>
                  <w:r>
                    <w:rPr>
                      <w:rFonts w:hint="eastAsia" w:ascii="Times New Roman" w:hAnsi="Times New Roman" w:cs="Times New Roman"/>
                      <w:sz w:val="21"/>
                      <w:szCs w:val="21"/>
                      <w:lang w:val="en-US" w:eastAsia="zh-CN"/>
                    </w:rPr>
                    <w:fldChar w:fldCharType="end"/>
                  </w:r>
                </w:p>
              </w:tc>
              <w:tc>
                <w:tcPr>
                  <w:tcW w:w="1213" w:type="dxa"/>
                  <w:tcBorders>
                    <w:tl2br w:val="nil"/>
                    <w:tr2bl w:val="nil"/>
                  </w:tcBorders>
                  <w:noWrap w:val="0"/>
                  <w:vAlign w:val="center"/>
                </w:tcPr>
                <w:p>
                  <w:pPr>
                    <w:keepNext w:val="0"/>
                    <w:keepLines w:val="0"/>
                    <w:suppressLineNumbers w:val="0"/>
                    <w:adjustRightInd w:val="0"/>
                    <w:snapToGrid w:val="0"/>
                    <w:spacing w:before="0" w:beforeAutospacing="0" w:after="0" w:afterAutospacing="0"/>
                    <w:ind w:left="0" w:leftChars="0" w:right="0" w:rightChars="0"/>
                    <w:jc w:val="center"/>
                    <w:rPr>
                      <w:rFonts w:hint="eastAsia" w:ascii="Times New Roman" w:hAnsi="Times New Roman" w:cs="Times New Roman"/>
                      <w:sz w:val="21"/>
                      <w:szCs w:val="21"/>
                      <w:lang w:val="en-US" w:eastAsia="zh-CN"/>
                    </w:rPr>
                  </w:pPr>
                  <w:r>
                    <w:rPr>
                      <w:rFonts w:hint="eastAsia" w:ascii="Times New Roman" w:hAnsi="Times New Roman" w:cs="Times New Roman"/>
                      <w:sz w:val="21"/>
                      <w:szCs w:val="21"/>
                      <w:lang w:val="en-US" w:eastAsia="zh-CN"/>
                    </w:rPr>
                    <w:fldChar w:fldCharType="begin"/>
                  </w:r>
                  <w:r>
                    <w:rPr>
                      <w:rFonts w:hint="eastAsia" w:ascii="Times New Roman" w:hAnsi="Times New Roman" w:cs="Times New Roman"/>
                      <w:sz w:val="21"/>
                      <w:szCs w:val="21"/>
                      <w:lang w:val="en-US" w:eastAsia="zh-CN"/>
                    </w:rPr>
                    <w:instrText xml:space="preserve"> = average(H19:H22) \* MERGEFORMAT </w:instrText>
                  </w:r>
                  <w:r>
                    <w:rPr>
                      <w:rFonts w:hint="eastAsia" w:ascii="Times New Roman" w:hAnsi="Times New Roman" w:cs="Times New Roman"/>
                      <w:sz w:val="21"/>
                      <w:szCs w:val="21"/>
                      <w:lang w:val="en-US" w:eastAsia="zh-CN"/>
                    </w:rPr>
                    <w:fldChar w:fldCharType="separate"/>
                  </w:r>
                  <w:r>
                    <w:rPr>
                      <w:rFonts w:hint="eastAsia" w:ascii="Times New Roman" w:hAnsi="Times New Roman" w:cs="Times New Roman"/>
                      <w:sz w:val="21"/>
                      <w:szCs w:val="21"/>
                      <w:lang w:val="en-US" w:eastAsia="zh-CN"/>
                    </w:rPr>
                    <w:t>8.4</w:t>
                  </w:r>
                  <w:r>
                    <w:rPr>
                      <w:rFonts w:hint="eastAsia" w:ascii="Times New Roman" w:hAnsi="Times New Roman" w:cs="Times New Roman"/>
                      <w:sz w:val="21"/>
                      <w:szCs w:val="21"/>
                      <w:lang w:val="en-US" w:eastAsia="zh-CN"/>
                    </w:rPr>
                    <w:fldChar w:fldCharType="end"/>
                  </w:r>
                </w:p>
              </w:tc>
            </w:tr>
            <w:tr>
              <w:tblPrEx>
                <w:tblBorders>
                  <w:top w:val="single" w:color="auto" w:sz="4" w:space="0"/>
                  <w:left w:val="single" w:color="auto" w:sz="4" w:space="0"/>
                  <w:bottom w:val="single" w:color="auto" w:sz="4" w:space="0"/>
                  <w:right w:val="single" w:color="auto" w:sz="4" w:space="0"/>
                  <w:insideH w:val="single" w:color="auto" w:sz="2" w:space="0"/>
                  <w:insideV w:val="single" w:color="auto" w:sz="4" w:space="0"/>
                </w:tblBorders>
                <w:tblCellMar>
                  <w:top w:w="0" w:type="dxa"/>
                  <w:left w:w="108" w:type="dxa"/>
                  <w:bottom w:w="0" w:type="dxa"/>
                  <w:right w:w="108" w:type="dxa"/>
                </w:tblCellMar>
              </w:tblPrEx>
              <w:trPr>
                <w:trHeight w:val="296" w:hRule="atLeast"/>
                <w:jc w:val="center"/>
              </w:trPr>
              <w:tc>
                <w:tcPr>
                  <w:tcW w:w="1126" w:type="dxa"/>
                  <w:vMerge w:val="continue"/>
                  <w:tcBorders>
                    <w:tl2br w:val="nil"/>
                    <w:tr2bl w:val="nil"/>
                  </w:tcBorders>
                  <w:noWrap w:val="0"/>
                  <w:vAlign w:val="center"/>
                </w:tcPr>
                <w:p>
                  <w:pPr>
                    <w:keepNext w:val="0"/>
                    <w:keepLines w:val="0"/>
                    <w:suppressLineNumbers w:val="0"/>
                    <w:adjustRightInd w:val="0"/>
                    <w:snapToGrid w:val="0"/>
                    <w:spacing w:before="0" w:beforeAutospacing="0" w:after="0" w:afterAutospacing="0"/>
                    <w:ind w:left="0" w:right="0"/>
                    <w:jc w:val="center"/>
                    <w:rPr>
                      <w:rFonts w:hint="eastAsia" w:ascii="Times New Roman" w:hAnsi="Times New Roman" w:eastAsia="宋体" w:cs="Times New Roman"/>
                      <w:color w:val="000000"/>
                      <w:kern w:val="2"/>
                      <w:sz w:val="21"/>
                      <w:szCs w:val="21"/>
                      <w:highlight w:val="none"/>
                      <w:lang w:val="en-US" w:eastAsia="zh-CN" w:bidi="ar-SA"/>
                    </w:rPr>
                  </w:pPr>
                </w:p>
              </w:tc>
              <w:tc>
                <w:tcPr>
                  <w:tcW w:w="1173" w:type="dxa"/>
                  <w:vMerge w:val="restart"/>
                  <w:tcBorders>
                    <w:tl2br w:val="nil"/>
                    <w:tr2bl w:val="nil"/>
                  </w:tcBorders>
                  <w:noWrap w:val="0"/>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000000"/>
                      <w:kern w:val="2"/>
                      <w:sz w:val="21"/>
                      <w:szCs w:val="21"/>
                      <w:lang w:val="en-US" w:eastAsia="zh-CN" w:bidi="ar-SA"/>
                    </w:rPr>
                  </w:pPr>
                  <w:r>
                    <w:rPr>
                      <w:rFonts w:hint="eastAsia" w:ascii="Times New Roman" w:hAnsi="Times New Roman" w:eastAsia="宋体" w:cs="Times New Roman"/>
                      <w:color w:val="000000"/>
                      <w:kern w:val="2"/>
                      <w:sz w:val="21"/>
                      <w:szCs w:val="21"/>
                      <w:lang w:val="en-US" w:eastAsia="zh-CN" w:bidi="ar-SA"/>
                    </w:rPr>
                    <w:t>2021.10.28</w:t>
                  </w:r>
                </w:p>
              </w:tc>
              <w:tc>
                <w:tcPr>
                  <w:tcW w:w="1052" w:type="dxa"/>
                  <w:tcBorders>
                    <w:tl2br w:val="nil"/>
                    <w:tr2bl w:val="nil"/>
                  </w:tcBorders>
                  <w:noWrap w:val="0"/>
                  <w:vAlign w:val="center"/>
                </w:tcPr>
                <w:p>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000000"/>
                      <w:kern w:val="2"/>
                      <w:sz w:val="21"/>
                      <w:szCs w:val="21"/>
                      <w:lang w:val="en-US" w:eastAsia="zh-CN" w:bidi="ar-SA"/>
                    </w:rPr>
                  </w:pPr>
                  <w:r>
                    <w:rPr>
                      <w:rFonts w:hint="eastAsia" w:ascii="Times New Roman" w:hAnsi="Times New Roman" w:eastAsia="宋体" w:cs="Times New Roman"/>
                      <w:color w:val="000000"/>
                      <w:kern w:val="2"/>
                      <w:sz w:val="21"/>
                      <w:szCs w:val="21"/>
                      <w:lang w:val="en-US" w:eastAsia="zh-CN" w:bidi="ar-SA"/>
                    </w:rPr>
                    <w:t>第一次</w:t>
                  </w:r>
                </w:p>
              </w:tc>
              <w:tc>
                <w:tcPr>
                  <w:tcW w:w="1209" w:type="dxa"/>
                  <w:tcBorders>
                    <w:tl2br w:val="nil"/>
                    <w:tr2bl w:val="nil"/>
                  </w:tcBorders>
                  <w:noWrap w:val="0"/>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000000"/>
                      <w:sz w:val="21"/>
                      <w:szCs w:val="21"/>
                      <w:highlight w:val="none"/>
                      <w:lang w:val="en-US" w:eastAsia="zh-CN"/>
                    </w:rPr>
                  </w:pPr>
                  <w:r>
                    <w:rPr>
                      <w:rFonts w:hint="eastAsia" w:ascii="Times New Roman" w:hAnsi="Times New Roman" w:eastAsia="宋体" w:cs="Times New Roman"/>
                      <w:color w:val="000000"/>
                      <w:sz w:val="21"/>
                      <w:szCs w:val="21"/>
                      <w:highlight w:val="none"/>
                      <w:lang w:val="en-US" w:eastAsia="zh-CN"/>
                    </w:rPr>
                    <w:t>7.52</w:t>
                  </w:r>
                </w:p>
              </w:tc>
              <w:tc>
                <w:tcPr>
                  <w:tcW w:w="1209" w:type="dxa"/>
                  <w:tcBorders>
                    <w:tl2br w:val="nil"/>
                    <w:tr2bl w:val="nil"/>
                  </w:tcBorders>
                  <w:noWrap w:val="0"/>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sz w:val="21"/>
                      <w:szCs w:val="21"/>
                      <w:lang w:val="en-US" w:eastAsia="zh-CN"/>
                    </w:rPr>
                  </w:pPr>
                  <w:r>
                    <w:rPr>
                      <w:rFonts w:hint="eastAsia" w:ascii="Times New Roman" w:hAnsi="Times New Roman" w:cs="Times New Roman"/>
                      <w:sz w:val="21"/>
                      <w:szCs w:val="21"/>
                      <w:lang w:val="en-US" w:eastAsia="zh-CN"/>
                    </w:rPr>
                    <w:t>20</w:t>
                  </w:r>
                </w:p>
              </w:tc>
              <w:tc>
                <w:tcPr>
                  <w:tcW w:w="1209" w:type="dxa"/>
                  <w:tcBorders>
                    <w:tl2br w:val="nil"/>
                    <w:tr2bl w:val="nil"/>
                  </w:tcBorders>
                  <w:noWrap w:val="0"/>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sz w:val="21"/>
                      <w:szCs w:val="21"/>
                      <w:lang w:val="en-US" w:eastAsia="zh-CN"/>
                    </w:rPr>
                  </w:pPr>
                  <w:r>
                    <w:rPr>
                      <w:rFonts w:hint="eastAsia" w:ascii="Times New Roman" w:hAnsi="Times New Roman" w:cs="Times New Roman"/>
                      <w:sz w:val="21"/>
                      <w:szCs w:val="21"/>
                      <w:lang w:val="en-US" w:eastAsia="zh-CN"/>
                    </w:rPr>
                    <w:t>34</w:t>
                  </w:r>
                </w:p>
              </w:tc>
              <w:tc>
                <w:tcPr>
                  <w:tcW w:w="1209" w:type="dxa"/>
                  <w:tcBorders>
                    <w:tl2br w:val="nil"/>
                    <w:tr2bl w:val="nil"/>
                  </w:tcBorders>
                  <w:noWrap w:val="0"/>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sz w:val="21"/>
                      <w:szCs w:val="21"/>
                      <w:lang w:val="en-US" w:eastAsia="zh-CN"/>
                    </w:rPr>
                  </w:pPr>
                  <w:r>
                    <w:rPr>
                      <w:rFonts w:hint="eastAsia" w:ascii="Times New Roman" w:hAnsi="Times New Roman" w:cs="Times New Roman"/>
                      <w:sz w:val="21"/>
                      <w:szCs w:val="21"/>
                      <w:lang w:val="en-US" w:eastAsia="zh-CN"/>
                    </w:rPr>
                    <w:t>0.786</w:t>
                  </w:r>
                </w:p>
              </w:tc>
              <w:tc>
                <w:tcPr>
                  <w:tcW w:w="1213" w:type="dxa"/>
                  <w:tcBorders>
                    <w:tl2br w:val="nil"/>
                    <w:tr2bl w:val="nil"/>
                  </w:tcBorders>
                  <w:noWrap w:val="0"/>
                  <w:vAlign w:val="center"/>
                </w:tcPr>
                <w:p>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cs="Times New Roman"/>
                      <w:sz w:val="21"/>
                      <w:szCs w:val="21"/>
                      <w:lang w:val="en-US" w:eastAsia="zh-CN"/>
                    </w:rPr>
                  </w:pPr>
                  <w:r>
                    <w:rPr>
                      <w:rFonts w:hint="eastAsia" w:ascii="Times New Roman" w:hAnsi="Times New Roman" w:cs="Times New Roman"/>
                      <w:sz w:val="21"/>
                      <w:szCs w:val="21"/>
                      <w:lang w:val="en-US" w:eastAsia="zh-CN"/>
                    </w:rPr>
                    <w:t>11.2</w:t>
                  </w:r>
                </w:p>
              </w:tc>
            </w:tr>
            <w:tr>
              <w:tblPrEx>
                <w:tblBorders>
                  <w:top w:val="single" w:color="auto" w:sz="4" w:space="0"/>
                  <w:left w:val="single" w:color="auto" w:sz="4" w:space="0"/>
                  <w:bottom w:val="single" w:color="auto" w:sz="4" w:space="0"/>
                  <w:right w:val="single" w:color="auto" w:sz="4" w:space="0"/>
                  <w:insideH w:val="single" w:color="auto" w:sz="2" w:space="0"/>
                  <w:insideV w:val="single" w:color="auto" w:sz="4" w:space="0"/>
                </w:tblBorders>
                <w:tblCellMar>
                  <w:top w:w="0" w:type="dxa"/>
                  <w:left w:w="108" w:type="dxa"/>
                  <w:bottom w:w="0" w:type="dxa"/>
                  <w:right w:w="108" w:type="dxa"/>
                </w:tblCellMar>
              </w:tblPrEx>
              <w:trPr>
                <w:trHeight w:val="296" w:hRule="atLeast"/>
                <w:jc w:val="center"/>
              </w:trPr>
              <w:tc>
                <w:tcPr>
                  <w:tcW w:w="1126" w:type="dxa"/>
                  <w:vMerge w:val="continue"/>
                  <w:tcBorders>
                    <w:tl2br w:val="nil"/>
                    <w:tr2bl w:val="nil"/>
                  </w:tcBorders>
                  <w:noWrap w:val="0"/>
                  <w:vAlign w:val="center"/>
                </w:tcPr>
                <w:p>
                  <w:pPr>
                    <w:keepNext w:val="0"/>
                    <w:keepLines w:val="0"/>
                    <w:suppressLineNumbers w:val="0"/>
                    <w:adjustRightInd w:val="0"/>
                    <w:snapToGrid w:val="0"/>
                    <w:spacing w:before="0" w:beforeAutospacing="0" w:after="0" w:afterAutospacing="0"/>
                    <w:ind w:left="0" w:right="0"/>
                    <w:jc w:val="center"/>
                    <w:rPr>
                      <w:rFonts w:hint="eastAsia" w:ascii="Times New Roman" w:hAnsi="Times New Roman" w:eastAsia="宋体" w:cs="Times New Roman"/>
                      <w:color w:val="000000"/>
                      <w:kern w:val="2"/>
                      <w:sz w:val="21"/>
                      <w:szCs w:val="21"/>
                      <w:highlight w:val="none"/>
                      <w:lang w:val="en-US" w:eastAsia="zh-CN" w:bidi="ar-SA"/>
                    </w:rPr>
                  </w:pPr>
                </w:p>
              </w:tc>
              <w:tc>
                <w:tcPr>
                  <w:tcW w:w="1173" w:type="dxa"/>
                  <w:vMerge w:val="continue"/>
                  <w:tcBorders>
                    <w:tl2br w:val="nil"/>
                    <w:tr2bl w:val="nil"/>
                  </w:tcBorders>
                  <w:noWrap w:val="0"/>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000000"/>
                      <w:kern w:val="2"/>
                      <w:sz w:val="21"/>
                      <w:szCs w:val="21"/>
                      <w:lang w:val="en-US" w:eastAsia="zh-CN" w:bidi="ar-SA"/>
                    </w:rPr>
                  </w:pPr>
                </w:p>
              </w:tc>
              <w:tc>
                <w:tcPr>
                  <w:tcW w:w="1052" w:type="dxa"/>
                  <w:tcBorders>
                    <w:tl2br w:val="nil"/>
                    <w:tr2bl w:val="nil"/>
                  </w:tcBorders>
                  <w:noWrap w:val="0"/>
                  <w:vAlign w:val="center"/>
                </w:tcPr>
                <w:p>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000000"/>
                      <w:kern w:val="2"/>
                      <w:sz w:val="21"/>
                      <w:szCs w:val="21"/>
                      <w:lang w:val="en-US" w:eastAsia="zh-CN" w:bidi="ar-SA"/>
                    </w:rPr>
                  </w:pPr>
                  <w:r>
                    <w:rPr>
                      <w:rFonts w:hint="eastAsia" w:ascii="Times New Roman" w:hAnsi="Times New Roman" w:eastAsia="宋体" w:cs="Times New Roman"/>
                      <w:color w:val="000000"/>
                      <w:kern w:val="2"/>
                      <w:sz w:val="21"/>
                      <w:szCs w:val="21"/>
                      <w:lang w:val="en-US" w:eastAsia="zh-CN" w:bidi="ar-SA"/>
                    </w:rPr>
                    <w:t>第二次</w:t>
                  </w:r>
                </w:p>
              </w:tc>
              <w:tc>
                <w:tcPr>
                  <w:tcW w:w="1209" w:type="dxa"/>
                  <w:tcBorders>
                    <w:tl2br w:val="nil"/>
                    <w:tr2bl w:val="nil"/>
                  </w:tcBorders>
                  <w:noWrap w:val="0"/>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000000"/>
                      <w:sz w:val="21"/>
                      <w:szCs w:val="21"/>
                      <w:highlight w:val="none"/>
                      <w:lang w:val="en-US" w:eastAsia="zh-CN"/>
                    </w:rPr>
                  </w:pPr>
                  <w:r>
                    <w:rPr>
                      <w:rFonts w:hint="eastAsia" w:ascii="Times New Roman" w:hAnsi="Times New Roman" w:eastAsia="宋体" w:cs="Times New Roman"/>
                      <w:color w:val="000000"/>
                      <w:sz w:val="21"/>
                      <w:szCs w:val="21"/>
                      <w:highlight w:val="none"/>
                      <w:lang w:val="en-US" w:eastAsia="zh-CN"/>
                    </w:rPr>
                    <w:t>7.49</w:t>
                  </w:r>
                </w:p>
              </w:tc>
              <w:tc>
                <w:tcPr>
                  <w:tcW w:w="1209" w:type="dxa"/>
                  <w:tcBorders>
                    <w:tl2br w:val="nil"/>
                    <w:tr2bl w:val="nil"/>
                  </w:tcBorders>
                  <w:noWrap w:val="0"/>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sz w:val="21"/>
                      <w:szCs w:val="21"/>
                      <w:lang w:val="en-US" w:eastAsia="zh-CN"/>
                    </w:rPr>
                  </w:pPr>
                  <w:r>
                    <w:rPr>
                      <w:rFonts w:hint="eastAsia" w:ascii="Times New Roman" w:hAnsi="Times New Roman" w:cs="Times New Roman"/>
                      <w:sz w:val="21"/>
                      <w:szCs w:val="21"/>
                      <w:lang w:val="en-US" w:eastAsia="zh-CN"/>
                    </w:rPr>
                    <w:t>24</w:t>
                  </w:r>
                </w:p>
              </w:tc>
              <w:tc>
                <w:tcPr>
                  <w:tcW w:w="1209" w:type="dxa"/>
                  <w:tcBorders>
                    <w:tl2br w:val="nil"/>
                    <w:tr2bl w:val="nil"/>
                  </w:tcBorders>
                  <w:noWrap w:val="0"/>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sz w:val="21"/>
                      <w:szCs w:val="21"/>
                      <w:lang w:val="en-US" w:eastAsia="zh-CN"/>
                    </w:rPr>
                  </w:pPr>
                  <w:r>
                    <w:rPr>
                      <w:rFonts w:hint="eastAsia" w:ascii="Times New Roman" w:hAnsi="Times New Roman" w:cs="Times New Roman"/>
                      <w:sz w:val="21"/>
                      <w:szCs w:val="21"/>
                      <w:lang w:val="en-US" w:eastAsia="zh-CN"/>
                    </w:rPr>
                    <w:t>32</w:t>
                  </w:r>
                </w:p>
              </w:tc>
              <w:tc>
                <w:tcPr>
                  <w:tcW w:w="1209" w:type="dxa"/>
                  <w:tcBorders>
                    <w:tl2br w:val="nil"/>
                    <w:tr2bl w:val="nil"/>
                  </w:tcBorders>
                  <w:noWrap w:val="0"/>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sz w:val="21"/>
                      <w:szCs w:val="21"/>
                      <w:lang w:val="en-US" w:eastAsia="zh-CN"/>
                    </w:rPr>
                  </w:pPr>
                  <w:r>
                    <w:rPr>
                      <w:rFonts w:hint="eastAsia" w:ascii="Times New Roman" w:hAnsi="Times New Roman" w:cs="Times New Roman"/>
                      <w:sz w:val="21"/>
                      <w:szCs w:val="21"/>
                      <w:lang w:val="en-US" w:eastAsia="zh-CN"/>
                    </w:rPr>
                    <w:t>0.806</w:t>
                  </w:r>
                </w:p>
              </w:tc>
              <w:tc>
                <w:tcPr>
                  <w:tcW w:w="1213" w:type="dxa"/>
                  <w:tcBorders>
                    <w:tl2br w:val="nil"/>
                    <w:tr2bl w:val="nil"/>
                  </w:tcBorders>
                  <w:noWrap w:val="0"/>
                  <w:vAlign w:val="center"/>
                </w:tcPr>
                <w:p>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cs="Times New Roman"/>
                      <w:sz w:val="21"/>
                      <w:szCs w:val="21"/>
                      <w:lang w:val="en-US" w:eastAsia="zh-CN"/>
                    </w:rPr>
                  </w:pPr>
                  <w:r>
                    <w:rPr>
                      <w:rFonts w:hint="eastAsia" w:ascii="Times New Roman" w:hAnsi="Times New Roman" w:cs="Times New Roman"/>
                      <w:sz w:val="21"/>
                      <w:szCs w:val="21"/>
                      <w:lang w:val="en-US" w:eastAsia="zh-CN"/>
                    </w:rPr>
                    <w:t>10.4</w:t>
                  </w:r>
                </w:p>
              </w:tc>
            </w:tr>
            <w:tr>
              <w:tblPrEx>
                <w:tblBorders>
                  <w:top w:val="single" w:color="auto" w:sz="4" w:space="0"/>
                  <w:left w:val="single" w:color="auto" w:sz="4" w:space="0"/>
                  <w:bottom w:val="single" w:color="auto" w:sz="4" w:space="0"/>
                  <w:right w:val="single" w:color="auto" w:sz="4" w:space="0"/>
                  <w:insideH w:val="single" w:color="auto" w:sz="2" w:space="0"/>
                  <w:insideV w:val="single" w:color="auto" w:sz="4" w:space="0"/>
                </w:tblBorders>
              </w:tblPrEx>
              <w:trPr>
                <w:trHeight w:val="296" w:hRule="atLeast"/>
                <w:jc w:val="center"/>
              </w:trPr>
              <w:tc>
                <w:tcPr>
                  <w:tcW w:w="1126" w:type="dxa"/>
                  <w:vMerge w:val="continue"/>
                  <w:tcBorders>
                    <w:tl2br w:val="nil"/>
                    <w:tr2bl w:val="nil"/>
                  </w:tcBorders>
                  <w:noWrap w:val="0"/>
                  <w:vAlign w:val="center"/>
                </w:tcPr>
                <w:p>
                  <w:pPr>
                    <w:keepNext w:val="0"/>
                    <w:keepLines w:val="0"/>
                    <w:suppressLineNumbers w:val="0"/>
                    <w:adjustRightInd w:val="0"/>
                    <w:snapToGrid w:val="0"/>
                    <w:spacing w:before="0" w:beforeAutospacing="0" w:after="0" w:afterAutospacing="0"/>
                    <w:ind w:left="0" w:right="0"/>
                    <w:jc w:val="center"/>
                    <w:rPr>
                      <w:rFonts w:hint="eastAsia" w:ascii="Times New Roman" w:hAnsi="Times New Roman" w:eastAsia="宋体" w:cs="Times New Roman"/>
                      <w:color w:val="000000"/>
                      <w:kern w:val="2"/>
                      <w:sz w:val="21"/>
                      <w:szCs w:val="21"/>
                      <w:highlight w:val="none"/>
                      <w:lang w:val="en-US" w:eastAsia="zh-CN" w:bidi="ar-SA"/>
                    </w:rPr>
                  </w:pPr>
                </w:p>
              </w:tc>
              <w:tc>
                <w:tcPr>
                  <w:tcW w:w="1173" w:type="dxa"/>
                  <w:vMerge w:val="continue"/>
                  <w:tcBorders>
                    <w:tl2br w:val="nil"/>
                    <w:tr2bl w:val="nil"/>
                  </w:tcBorders>
                  <w:noWrap w:val="0"/>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000000"/>
                      <w:kern w:val="2"/>
                      <w:sz w:val="21"/>
                      <w:szCs w:val="21"/>
                      <w:lang w:val="en-US" w:eastAsia="zh-CN" w:bidi="ar-SA"/>
                    </w:rPr>
                  </w:pPr>
                </w:p>
              </w:tc>
              <w:tc>
                <w:tcPr>
                  <w:tcW w:w="1052" w:type="dxa"/>
                  <w:tcBorders>
                    <w:tl2br w:val="nil"/>
                    <w:tr2bl w:val="nil"/>
                  </w:tcBorders>
                  <w:noWrap w:val="0"/>
                  <w:vAlign w:val="center"/>
                </w:tcPr>
                <w:p>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000000"/>
                      <w:kern w:val="2"/>
                      <w:sz w:val="21"/>
                      <w:szCs w:val="21"/>
                      <w:lang w:val="en-US" w:eastAsia="zh-CN" w:bidi="ar-SA"/>
                    </w:rPr>
                  </w:pPr>
                  <w:r>
                    <w:rPr>
                      <w:rFonts w:hint="eastAsia" w:ascii="Times New Roman" w:hAnsi="Times New Roman" w:eastAsia="宋体" w:cs="Times New Roman"/>
                      <w:color w:val="000000"/>
                      <w:kern w:val="2"/>
                      <w:sz w:val="21"/>
                      <w:szCs w:val="21"/>
                      <w:lang w:val="en-US" w:eastAsia="zh-CN" w:bidi="ar-SA"/>
                    </w:rPr>
                    <w:t>第三次</w:t>
                  </w:r>
                </w:p>
              </w:tc>
              <w:tc>
                <w:tcPr>
                  <w:tcW w:w="1209" w:type="dxa"/>
                  <w:tcBorders>
                    <w:tl2br w:val="nil"/>
                    <w:tr2bl w:val="nil"/>
                  </w:tcBorders>
                  <w:noWrap w:val="0"/>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000000"/>
                      <w:sz w:val="21"/>
                      <w:szCs w:val="21"/>
                      <w:highlight w:val="none"/>
                      <w:lang w:val="en-US" w:eastAsia="zh-CN"/>
                    </w:rPr>
                  </w:pPr>
                  <w:r>
                    <w:rPr>
                      <w:rFonts w:hint="eastAsia" w:ascii="Times New Roman" w:hAnsi="Times New Roman" w:eastAsia="宋体" w:cs="Times New Roman"/>
                      <w:color w:val="000000"/>
                      <w:sz w:val="21"/>
                      <w:szCs w:val="21"/>
                      <w:highlight w:val="none"/>
                      <w:lang w:val="en-US" w:eastAsia="zh-CN"/>
                    </w:rPr>
                    <w:t>7.47</w:t>
                  </w:r>
                </w:p>
              </w:tc>
              <w:tc>
                <w:tcPr>
                  <w:tcW w:w="1209" w:type="dxa"/>
                  <w:tcBorders>
                    <w:tl2br w:val="nil"/>
                    <w:tr2bl w:val="nil"/>
                  </w:tcBorders>
                  <w:noWrap w:val="0"/>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sz w:val="21"/>
                      <w:szCs w:val="21"/>
                      <w:lang w:val="en-US" w:eastAsia="zh-CN"/>
                    </w:rPr>
                  </w:pPr>
                  <w:r>
                    <w:rPr>
                      <w:rFonts w:hint="eastAsia" w:ascii="Times New Roman" w:hAnsi="Times New Roman" w:cs="Times New Roman"/>
                      <w:sz w:val="21"/>
                      <w:szCs w:val="21"/>
                      <w:lang w:val="en-US" w:eastAsia="zh-CN"/>
                    </w:rPr>
                    <w:t>26</w:t>
                  </w:r>
                </w:p>
              </w:tc>
              <w:tc>
                <w:tcPr>
                  <w:tcW w:w="1209" w:type="dxa"/>
                  <w:tcBorders>
                    <w:tl2br w:val="nil"/>
                    <w:tr2bl w:val="nil"/>
                  </w:tcBorders>
                  <w:noWrap w:val="0"/>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sz w:val="21"/>
                      <w:szCs w:val="21"/>
                      <w:lang w:val="en-US" w:eastAsia="zh-CN"/>
                    </w:rPr>
                  </w:pPr>
                  <w:r>
                    <w:rPr>
                      <w:rFonts w:hint="eastAsia" w:ascii="Times New Roman" w:hAnsi="Times New Roman" w:cs="Times New Roman"/>
                      <w:sz w:val="21"/>
                      <w:szCs w:val="21"/>
                      <w:lang w:val="en-US" w:eastAsia="zh-CN"/>
                    </w:rPr>
                    <w:t>36</w:t>
                  </w:r>
                </w:p>
              </w:tc>
              <w:tc>
                <w:tcPr>
                  <w:tcW w:w="1209" w:type="dxa"/>
                  <w:tcBorders>
                    <w:tl2br w:val="nil"/>
                    <w:tr2bl w:val="nil"/>
                  </w:tcBorders>
                  <w:noWrap w:val="0"/>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sz w:val="21"/>
                      <w:szCs w:val="21"/>
                      <w:lang w:val="en-US" w:eastAsia="zh-CN"/>
                    </w:rPr>
                  </w:pPr>
                  <w:r>
                    <w:rPr>
                      <w:rFonts w:hint="eastAsia" w:ascii="Times New Roman" w:hAnsi="Times New Roman" w:cs="Times New Roman"/>
                      <w:sz w:val="21"/>
                      <w:szCs w:val="21"/>
                      <w:lang w:val="en-US" w:eastAsia="zh-CN"/>
                    </w:rPr>
                    <w:t>0.763</w:t>
                  </w:r>
                </w:p>
              </w:tc>
              <w:tc>
                <w:tcPr>
                  <w:tcW w:w="1213" w:type="dxa"/>
                  <w:tcBorders>
                    <w:tl2br w:val="nil"/>
                    <w:tr2bl w:val="nil"/>
                  </w:tcBorders>
                  <w:noWrap w:val="0"/>
                  <w:vAlign w:val="center"/>
                </w:tcPr>
                <w:p>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cs="Times New Roman"/>
                      <w:sz w:val="21"/>
                      <w:szCs w:val="21"/>
                      <w:lang w:val="en-US" w:eastAsia="zh-CN"/>
                    </w:rPr>
                  </w:pPr>
                  <w:r>
                    <w:rPr>
                      <w:rFonts w:hint="eastAsia" w:ascii="Times New Roman" w:hAnsi="Times New Roman" w:cs="Times New Roman"/>
                      <w:sz w:val="21"/>
                      <w:szCs w:val="21"/>
                      <w:lang w:val="en-US" w:eastAsia="zh-CN"/>
                    </w:rPr>
                    <w:t>10.5</w:t>
                  </w:r>
                </w:p>
              </w:tc>
            </w:tr>
            <w:tr>
              <w:tblPrEx>
                <w:tblBorders>
                  <w:top w:val="single" w:color="auto" w:sz="4" w:space="0"/>
                  <w:left w:val="single" w:color="auto" w:sz="4" w:space="0"/>
                  <w:bottom w:val="single" w:color="auto" w:sz="4" w:space="0"/>
                  <w:right w:val="single" w:color="auto" w:sz="4" w:space="0"/>
                  <w:insideH w:val="single" w:color="auto" w:sz="2" w:space="0"/>
                  <w:insideV w:val="single" w:color="auto" w:sz="4" w:space="0"/>
                </w:tblBorders>
                <w:tblCellMar>
                  <w:top w:w="0" w:type="dxa"/>
                  <w:left w:w="108" w:type="dxa"/>
                  <w:bottom w:w="0" w:type="dxa"/>
                  <w:right w:w="108" w:type="dxa"/>
                </w:tblCellMar>
              </w:tblPrEx>
              <w:trPr>
                <w:trHeight w:val="296" w:hRule="atLeast"/>
                <w:jc w:val="center"/>
              </w:trPr>
              <w:tc>
                <w:tcPr>
                  <w:tcW w:w="1126" w:type="dxa"/>
                  <w:vMerge w:val="continue"/>
                  <w:tcBorders>
                    <w:tl2br w:val="nil"/>
                    <w:tr2bl w:val="nil"/>
                  </w:tcBorders>
                  <w:noWrap w:val="0"/>
                  <w:vAlign w:val="center"/>
                </w:tcPr>
                <w:p>
                  <w:pPr>
                    <w:keepNext w:val="0"/>
                    <w:keepLines w:val="0"/>
                    <w:suppressLineNumbers w:val="0"/>
                    <w:adjustRightInd w:val="0"/>
                    <w:snapToGrid w:val="0"/>
                    <w:spacing w:before="0" w:beforeAutospacing="0" w:after="0" w:afterAutospacing="0"/>
                    <w:ind w:left="0" w:right="0"/>
                    <w:jc w:val="center"/>
                    <w:rPr>
                      <w:rFonts w:hint="eastAsia" w:ascii="Times New Roman" w:hAnsi="Times New Roman" w:eastAsia="宋体" w:cs="Times New Roman"/>
                      <w:color w:val="000000"/>
                      <w:kern w:val="2"/>
                      <w:sz w:val="21"/>
                      <w:szCs w:val="21"/>
                      <w:highlight w:val="none"/>
                      <w:lang w:val="en-US" w:eastAsia="zh-CN" w:bidi="ar-SA"/>
                    </w:rPr>
                  </w:pPr>
                </w:p>
              </w:tc>
              <w:tc>
                <w:tcPr>
                  <w:tcW w:w="1173" w:type="dxa"/>
                  <w:vMerge w:val="continue"/>
                  <w:tcBorders>
                    <w:tl2br w:val="nil"/>
                    <w:tr2bl w:val="nil"/>
                  </w:tcBorders>
                  <w:noWrap w:val="0"/>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000000"/>
                      <w:kern w:val="2"/>
                      <w:sz w:val="21"/>
                      <w:szCs w:val="21"/>
                      <w:lang w:val="en-US" w:eastAsia="zh-CN" w:bidi="ar-SA"/>
                    </w:rPr>
                  </w:pPr>
                </w:p>
              </w:tc>
              <w:tc>
                <w:tcPr>
                  <w:tcW w:w="1052" w:type="dxa"/>
                  <w:tcBorders>
                    <w:tl2br w:val="nil"/>
                    <w:tr2bl w:val="nil"/>
                  </w:tcBorders>
                  <w:noWrap w:val="0"/>
                  <w:vAlign w:val="center"/>
                </w:tcPr>
                <w:p>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000000"/>
                      <w:kern w:val="2"/>
                      <w:sz w:val="21"/>
                      <w:szCs w:val="21"/>
                      <w:lang w:val="en-US" w:eastAsia="zh-CN" w:bidi="ar-SA"/>
                    </w:rPr>
                  </w:pPr>
                  <w:r>
                    <w:rPr>
                      <w:rFonts w:hint="eastAsia" w:ascii="Times New Roman" w:hAnsi="Times New Roman" w:eastAsia="宋体" w:cs="Times New Roman"/>
                      <w:color w:val="000000"/>
                      <w:kern w:val="2"/>
                      <w:sz w:val="21"/>
                      <w:szCs w:val="21"/>
                      <w:lang w:val="en-US" w:eastAsia="zh-CN" w:bidi="ar-SA"/>
                    </w:rPr>
                    <w:t>第四次</w:t>
                  </w:r>
                </w:p>
              </w:tc>
              <w:tc>
                <w:tcPr>
                  <w:tcW w:w="1209" w:type="dxa"/>
                  <w:tcBorders>
                    <w:tl2br w:val="nil"/>
                    <w:tr2bl w:val="nil"/>
                  </w:tcBorders>
                  <w:noWrap w:val="0"/>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000000"/>
                      <w:sz w:val="21"/>
                      <w:szCs w:val="21"/>
                      <w:highlight w:val="none"/>
                      <w:lang w:val="en-US" w:eastAsia="zh-CN"/>
                    </w:rPr>
                  </w:pPr>
                  <w:r>
                    <w:rPr>
                      <w:rFonts w:hint="eastAsia" w:ascii="Times New Roman" w:hAnsi="Times New Roman" w:eastAsia="宋体" w:cs="Times New Roman"/>
                      <w:color w:val="000000"/>
                      <w:sz w:val="21"/>
                      <w:szCs w:val="21"/>
                      <w:highlight w:val="none"/>
                      <w:lang w:val="en-US" w:eastAsia="zh-CN"/>
                    </w:rPr>
                    <w:t>7.50</w:t>
                  </w:r>
                </w:p>
              </w:tc>
              <w:tc>
                <w:tcPr>
                  <w:tcW w:w="1209" w:type="dxa"/>
                  <w:tcBorders>
                    <w:tl2br w:val="nil"/>
                    <w:tr2bl w:val="nil"/>
                  </w:tcBorders>
                  <w:noWrap w:val="0"/>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sz w:val="21"/>
                      <w:szCs w:val="21"/>
                      <w:lang w:val="en-US" w:eastAsia="zh-CN"/>
                    </w:rPr>
                  </w:pPr>
                  <w:r>
                    <w:rPr>
                      <w:rFonts w:hint="eastAsia" w:ascii="Times New Roman" w:hAnsi="Times New Roman" w:cs="Times New Roman"/>
                      <w:sz w:val="21"/>
                      <w:szCs w:val="21"/>
                      <w:lang w:val="en-US" w:eastAsia="zh-CN"/>
                    </w:rPr>
                    <w:t>22</w:t>
                  </w:r>
                </w:p>
              </w:tc>
              <w:tc>
                <w:tcPr>
                  <w:tcW w:w="1209" w:type="dxa"/>
                  <w:tcBorders>
                    <w:tl2br w:val="nil"/>
                    <w:tr2bl w:val="nil"/>
                  </w:tcBorders>
                  <w:noWrap w:val="0"/>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sz w:val="21"/>
                      <w:szCs w:val="21"/>
                      <w:lang w:val="en-US" w:eastAsia="zh-CN"/>
                    </w:rPr>
                  </w:pPr>
                  <w:r>
                    <w:rPr>
                      <w:rFonts w:hint="eastAsia" w:ascii="Times New Roman" w:hAnsi="Times New Roman" w:cs="Times New Roman"/>
                      <w:sz w:val="21"/>
                      <w:szCs w:val="21"/>
                      <w:lang w:val="en-US" w:eastAsia="zh-CN"/>
                    </w:rPr>
                    <w:t>32</w:t>
                  </w:r>
                </w:p>
              </w:tc>
              <w:tc>
                <w:tcPr>
                  <w:tcW w:w="1209" w:type="dxa"/>
                  <w:tcBorders>
                    <w:tl2br w:val="nil"/>
                    <w:tr2bl w:val="nil"/>
                  </w:tcBorders>
                  <w:noWrap w:val="0"/>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sz w:val="21"/>
                      <w:szCs w:val="21"/>
                      <w:lang w:val="en-US" w:eastAsia="zh-CN"/>
                    </w:rPr>
                  </w:pPr>
                  <w:r>
                    <w:rPr>
                      <w:rFonts w:hint="eastAsia" w:ascii="Times New Roman" w:hAnsi="Times New Roman" w:cs="Times New Roman"/>
                      <w:sz w:val="21"/>
                      <w:szCs w:val="21"/>
                      <w:lang w:val="en-US" w:eastAsia="zh-CN"/>
                    </w:rPr>
                    <w:t>0.775</w:t>
                  </w:r>
                </w:p>
              </w:tc>
              <w:tc>
                <w:tcPr>
                  <w:tcW w:w="1213" w:type="dxa"/>
                  <w:tcBorders>
                    <w:tl2br w:val="nil"/>
                    <w:tr2bl w:val="nil"/>
                  </w:tcBorders>
                  <w:noWrap w:val="0"/>
                  <w:vAlign w:val="center"/>
                </w:tcPr>
                <w:p>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cs="Times New Roman"/>
                      <w:sz w:val="21"/>
                      <w:szCs w:val="21"/>
                      <w:lang w:val="en-US" w:eastAsia="zh-CN"/>
                    </w:rPr>
                  </w:pPr>
                  <w:r>
                    <w:rPr>
                      <w:rFonts w:hint="eastAsia" w:ascii="Times New Roman" w:hAnsi="Times New Roman" w:cs="Times New Roman"/>
                      <w:sz w:val="21"/>
                      <w:szCs w:val="21"/>
                      <w:lang w:val="en-US" w:eastAsia="zh-CN"/>
                    </w:rPr>
                    <w:t>11.0</w:t>
                  </w:r>
                </w:p>
              </w:tc>
            </w:tr>
            <w:tr>
              <w:tblPrEx>
                <w:tblBorders>
                  <w:top w:val="single" w:color="auto" w:sz="4" w:space="0"/>
                  <w:left w:val="single" w:color="auto" w:sz="4" w:space="0"/>
                  <w:bottom w:val="single" w:color="auto" w:sz="4" w:space="0"/>
                  <w:right w:val="single" w:color="auto" w:sz="4" w:space="0"/>
                  <w:insideH w:val="single" w:color="auto" w:sz="2" w:space="0"/>
                  <w:insideV w:val="single" w:color="auto" w:sz="4" w:space="0"/>
                </w:tblBorders>
              </w:tblPrEx>
              <w:trPr>
                <w:trHeight w:val="296" w:hRule="atLeast"/>
                <w:jc w:val="center"/>
              </w:trPr>
              <w:tc>
                <w:tcPr>
                  <w:tcW w:w="1126" w:type="dxa"/>
                  <w:vMerge w:val="continue"/>
                  <w:tcBorders>
                    <w:tl2br w:val="nil"/>
                    <w:tr2bl w:val="nil"/>
                  </w:tcBorders>
                  <w:noWrap w:val="0"/>
                  <w:vAlign w:val="center"/>
                </w:tcPr>
                <w:p>
                  <w:pPr>
                    <w:keepNext w:val="0"/>
                    <w:keepLines w:val="0"/>
                    <w:suppressLineNumbers w:val="0"/>
                    <w:adjustRightInd w:val="0"/>
                    <w:snapToGrid w:val="0"/>
                    <w:spacing w:before="0" w:beforeAutospacing="0" w:after="0" w:afterAutospacing="0"/>
                    <w:ind w:left="0" w:leftChars="0" w:right="0" w:rightChars="0"/>
                    <w:jc w:val="center"/>
                    <w:rPr>
                      <w:rFonts w:hint="eastAsia" w:ascii="Times New Roman" w:hAnsi="Times New Roman" w:eastAsia="宋体" w:cs="Times New Roman"/>
                      <w:color w:val="000000"/>
                      <w:kern w:val="2"/>
                      <w:sz w:val="21"/>
                      <w:szCs w:val="21"/>
                      <w:lang w:val="en-US" w:eastAsia="zh-CN" w:bidi="ar-SA"/>
                    </w:rPr>
                  </w:pPr>
                </w:p>
              </w:tc>
              <w:tc>
                <w:tcPr>
                  <w:tcW w:w="2225" w:type="dxa"/>
                  <w:gridSpan w:val="2"/>
                  <w:tcBorders>
                    <w:tl2br w:val="nil"/>
                    <w:tr2bl w:val="nil"/>
                  </w:tcBorders>
                  <w:noWrap w:val="0"/>
                  <w:vAlign w:val="center"/>
                </w:tcPr>
                <w:p>
                  <w:pPr>
                    <w:keepNext w:val="0"/>
                    <w:keepLines w:val="0"/>
                    <w:suppressLineNumbers w:val="0"/>
                    <w:adjustRightInd w:val="0"/>
                    <w:snapToGrid w:val="0"/>
                    <w:spacing w:before="0" w:beforeAutospacing="0" w:after="0" w:afterAutospacing="0"/>
                    <w:ind w:left="0" w:leftChars="0" w:right="0" w:rightChars="0"/>
                    <w:jc w:val="center"/>
                    <w:rPr>
                      <w:rFonts w:hint="eastAsia" w:ascii="Times New Roman" w:hAnsi="Times New Roman" w:eastAsia="宋体" w:cs="Times New Roman"/>
                      <w:color w:val="000000"/>
                      <w:kern w:val="2"/>
                      <w:sz w:val="21"/>
                      <w:szCs w:val="21"/>
                      <w:lang w:val="en-US" w:eastAsia="zh-CN" w:bidi="ar-SA"/>
                    </w:rPr>
                  </w:pPr>
                  <w:r>
                    <w:rPr>
                      <w:rFonts w:hint="eastAsia" w:ascii="Times New Roman" w:hAnsi="Times New Roman" w:eastAsia="宋体" w:cs="Times New Roman"/>
                      <w:color w:val="000000"/>
                      <w:kern w:val="2"/>
                      <w:sz w:val="21"/>
                      <w:szCs w:val="21"/>
                      <w:lang w:val="en-US" w:eastAsia="zh-CN" w:bidi="ar-SA"/>
                    </w:rPr>
                    <w:t>均值</w:t>
                  </w:r>
                </w:p>
              </w:tc>
              <w:tc>
                <w:tcPr>
                  <w:tcW w:w="1209" w:type="dxa"/>
                  <w:tcBorders>
                    <w:tl2br w:val="nil"/>
                    <w:tr2bl w:val="nil"/>
                  </w:tcBorders>
                  <w:noWrap w:val="0"/>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000000"/>
                      <w:sz w:val="21"/>
                      <w:szCs w:val="21"/>
                      <w:highlight w:val="none"/>
                      <w:lang w:val="en-US" w:eastAsia="zh-CN"/>
                    </w:rPr>
                  </w:pPr>
                  <w:r>
                    <w:rPr>
                      <w:rFonts w:hint="eastAsia" w:ascii="Times New Roman" w:hAnsi="Times New Roman" w:eastAsia="宋体" w:cs="Times New Roman"/>
                      <w:color w:val="000000"/>
                      <w:sz w:val="21"/>
                      <w:szCs w:val="21"/>
                      <w:highlight w:val="none"/>
                      <w:lang w:val="en-US" w:eastAsia="zh-CN"/>
                    </w:rPr>
                    <w:t>7.47~7.52</w:t>
                  </w:r>
                </w:p>
              </w:tc>
              <w:tc>
                <w:tcPr>
                  <w:tcW w:w="1209" w:type="dxa"/>
                  <w:tcBorders>
                    <w:tl2br w:val="nil"/>
                    <w:tr2bl w:val="nil"/>
                  </w:tcBorders>
                  <w:noWrap w:val="0"/>
                  <w:vAlign w:val="center"/>
                </w:tcPr>
                <w:p>
                  <w:pPr>
                    <w:keepNext w:val="0"/>
                    <w:keepLines w:val="0"/>
                    <w:suppressLineNumbers w:val="0"/>
                    <w:adjustRightInd w:val="0"/>
                    <w:snapToGrid w:val="0"/>
                    <w:spacing w:before="0" w:beforeAutospacing="0" w:after="0" w:afterAutospacing="0"/>
                    <w:ind w:left="0" w:right="0"/>
                    <w:jc w:val="center"/>
                    <w:rPr>
                      <w:rFonts w:hint="eastAsia" w:ascii="Times New Roman" w:hAnsi="Times New Roman" w:cs="Times New Roman"/>
                      <w:sz w:val="21"/>
                      <w:szCs w:val="21"/>
                      <w:lang w:val="en-US" w:eastAsia="zh-CN"/>
                    </w:rPr>
                  </w:pPr>
                  <w:r>
                    <w:rPr>
                      <w:rFonts w:hint="eastAsia" w:ascii="Times New Roman" w:hAnsi="Times New Roman" w:cs="Times New Roman"/>
                      <w:sz w:val="21"/>
                      <w:szCs w:val="21"/>
                      <w:lang w:val="en-US" w:eastAsia="zh-CN"/>
                    </w:rPr>
                    <w:fldChar w:fldCharType="begin"/>
                  </w:r>
                  <w:r>
                    <w:rPr>
                      <w:rFonts w:hint="eastAsia" w:ascii="Times New Roman" w:hAnsi="Times New Roman" w:cs="Times New Roman"/>
                      <w:sz w:val="21"/>
                      <w:szCs w:val="21"/>
                      <w:lang w:val="en-US" w:eastAsia="zh-CN"/>
                    </w:rPr>
                    <w:instrText xml:space="preserve"> = average(E25:E28) \* MERGEFORMAT </w:instrText>
                  </w:r>
                  <w:r>
                    <w:rPr>
                      <w:rFonts w:hint="eastAsia" w:ascii="Times New Roman" w:hAnsi="Times New Roman" w:cs="Times New Roman"/>
                      <w:sz w:val="21"/>
                      <w:szCs w:val="21"/>
                      <w:lang w:val="en-US" w:eastAsia="zh-CN"/>
                    </w:rPr>
                    <w:fldChar w:fldCharType="separate"/>
                  </w:r>
                  <w:r>
                    <w:rPr>
                      <w:rFonts w:hint="eastAsia" w:ascii="Times New Roman" w:hAnsi="Times New Roman" w:cs="Times New Roman"/>
                      <w:sz w:val="21"/>
                      <w:szCs w:val="21"/>
                      <w:lang w:val="en-US" w:eastAsia="zh-CN"/>
                    </w:rPr>
                    <w:t>23</w:t>
                  </w:r>
                  <w:r>
                    <w:rPr>
                      <w:rFonts w:hint="eastAsia" w:ascii="Times New Roman" w:hAnsi="Times New Roman" w:cs="Times New Roman"/>
                      <w:sz w:val="21"/>
                      <w:szCs w:val="21"/>
                      <w:lang w:val="en-US" w:eastAsia="zh-CN"/>
                    </w:rPr>
                    <w:fldChar w:fldCharType="end"/>
                  </w:r>
                </w:p>
              </w:tc>
              <w:tc>
                <w:tcPr>
                  <w:tcW w:w="1209" w:type="dxa"/>
                  <w:tcBorders>
                    <w:tl2br w:val="nil"/>
                    <w:tr2bl w:val="nil"/>
                  </w:tcBorders>
                  <w:noWrap w:val="0"/>
                  <w:vAlign w:val="center"/>
                </w:tcPr>
                <w:p>
                  <w:pPr>
                    <w:keepNext w:val="0"/>
                    <w:keepLines w:val="0"/>
                    <w:suppressLineNumbers w:val="0"/>
                    <w:adjustRightInd w:val="0"/>
                    <w:snapToGrid w:val="0"/>
                    <w:spacing w:before="0" w:beforeAutospacing="0" w:after="0" w:afterAutospacing="0"/>
                    <w:ind w:left="0" w:right="0"/>
                    <w:jc w:val="center"/>
                    <w:rPr>
                      <w:rFonts w:hint="eastAsia" w:ascii="Times New Roman" w:hAnsi="Times New Roman" w:cs="Times New Roman"/>
                      <w:sz w:val="21"/>
                      <w:szCs w:val="21"/>
                      <w:lang w:val="en-US" w:eastAsia="zh-CN"/>
                    </w:rPr>
                  </w:pPr>
                  <w:r>
                    <w:rPr>
                      <w:rFonts w:hint="eastAsia" w:ascii="Times New Roman" w:hAnsi="Times New Roman" w:cs="Times New Roman"/>
                      <w:sz w:val="21"/>
                      <w:szCs w:val="21"/>
                      <w:lang w:val="en-US" w:eastAsia="zh-CN"/>
                    </w:rPr>
                    <w:fldChar w:fldCharType="begin"/>
                  </w:r>
                  <w:r>
                    <w:rPr>
                      <w:rFonts w:hint="eastAsia" w:ascii="Times New Roman" w:hAnsi="Times New Roman" w:cs="Times New Roman"/>
                      <w:sz w:val="21"/>
                      <w:szCs w:val="21"/>
                      <w:lang w:val="en-US" w:eastAsia="zh-CN"/>
                    </w:rPr>
                    <w:instrText xml:space="preserve"> = average(F25:F28) \* MERGEFORMAT </w:instrText>
                  </w:r>
                  <w:r>
                    <w:rPr>
                      <w:rFonts w:hint="eastAsia" w:ascii="Times New Roman" w:hAnsi="Times New Roman" w:cs="Times New Roman"/>
                      <w:sz w:val="21"/>
                      <w:szCs w:val="21"/>
                      <w:lang w:val="en-US" w:eastAsia="zh-CN"/>
                    </w:rPr>
                    <w:fldChar w:fldCharType="separate"/>
                  </w:r>
                  <w:r>
                    <w:rPr>
                      <w:rFonts w:hint="eastAsia" w:ascii="Times New Roman" w:hAnsi="Times New Roman" w:cs="Times New Roman"/>
                      <w:sz w:val="21"/>
                      <w:szCs w:val="21"/>
                      <w:lang w:val="en-US" w:eastAsia="zh-CN"/>
                    </w:rPr>
                    <w:t>33.5</w:t>
                  </w:r>
                  <w:r>
                    <w:rPr>
                      <w:rFonts w:hint="eastAsia" w:ascii="Times New Roman" w:hAnsi="Times New Roman" w:cs="Times New Roman"/>
                      <w:sz w:val="21"/>
                      <w:szCs w:val="21"/>
                      <w:lang w:val="en-US" w:eastAsia="zh-CN"/>
                    </w:rPr>
                    <w:fldChar w:fldCharType="end"/>
                  </w:r>
                </w:p>
              </w:tc>
              <w:tc>
                <w:tcPr>
                  <w:tcW w:w="1209" w:type="dxa"/>
                  <w:tcBorders>
                    <w:tl2br w:val="nil"/>
                    <w:tr2bl w:val="nil"/>
                  </w:tcBorders>
                  <w:noWrap w:val="0"/>
                  <w:vAlign w:val="center"/>
                </w:tcPr>
                <w:p>
                  <w:pPr>
                    <w:keepNext w:val="0"/>
                    <w:keepLines w:val="0"/>
                    <w:suppressLineNumbers w:val="0"/>
                    <w:adjustRightInd w:val="0"/>
                    <w:snapToGrid w:val="0"/>
                    <w:spacing w:before="0" w:beforeAutospacing="0" w:after="0" w:afterAutospacing="0"/>
                    <w:ind w:left="0" w:right="0"/>
                    <w:jc w:val="center"/>
                    <w:rPr>
                      <w:rFonts w:hint="eastAsia" w:ascii="Times New Roman" w:hAnsi="Times New Roman" w:cs="Times New Roman"/>
                      <w:sz w:val="21"/>
                      <w:szCs w:val="21"/>
                      <w:lang w:val="en-US" w:eastAsia="zh-CN"/>
                    </w:rPr>
                  </w:pPr>
                  <w:r>
                    <w:rPr>
                      <w:rFonts w:hint="eastAsia" w:ascii="Times New Roman" w:hAnsi="Times New Roman" w:cs="Times New Roman"/>
                      <w:sz w:val="21"/>
                      <w:szCs w:val="21"/>
                      <w:lang w:val="en-US" w:eastAsia="zh-CN"/>
                    </w:rPr>
                    <w:fldChar w:fldCharType="begin"/>
                  </w:r>
                  <w:r>
                    <w:rPr>
                      <w:rFonts w:hint="eastAsia" w:ascii="Times New Roman" w:hAnsi="Times New Roman" w:cs="Times New Roman"/>
                      <w:sz w:val="21"/>
                      <w:szCs w:val="21"/>
                      <w:lang w:val="en-US" w:eastAsia="zh-CN"/>
                    </w:rPr>
                    <w:instrText xml:space="preserve"> = average(G25:G28) \* MERGEFORMAT </w:instrText>
                  </w:r>
                  <w:r>
                    <w:rPr>
                      <w:rFonts w:hint="eastAsia" w:ascii="Times New Roman" w:hAnsi="Times New Roman" w:cs="Times New Roman"/>
                      <w:sz w:val="21"/>
                      <w:szCs w:val="21"/>
                      <w:lang w:val="en-US" w:eastAsia="zh-CN"/>
                    </w:rPr>
                    <w:fldChar w:fldCharType="separate"/>
                  </w:r>
                  <w:r>
                    <w:rPr>
                      <w:rFonts w:hint="eastAsia" w:ascii="Times New Roman" w:hAnsi="Times New Roman" w:cs="Times New Roman"/>
                      <w:sz w:val="21"/>
                      <w:szCs w:val="21"/>
                      <w:lang w:val="en-US" w:eastAsia="zh-CN"/>
                    </w:rPr>
                    <w:t>0.782</w:t>
                  </w:r>
                  <w:r>
                    <w:rPr>
                      <w:rFonts w:hint="eastAsia" w:ascii="Times New Roman" w:hAnsi="Times New Roman" w:cs="Times New Roman"/>
                      <w:sz w:val="21"/>
                      <w:szCs w:val="21"/>
                      <w:lang w:val="en-US" w:eastAsia="zh-CN"/>
                    </w:rPr>
                    <w:fldChar w:fldCharType="end"/>
                  </w:r>
                </w:p>
              </w:tc>
              <w:tc>
                <w:tcPr>
                  <w:tcW w:w="1213" w:type="dxa"/>
                  <w:tcBorders>
                    <w:tl2br w:val="nil"/>
                    <w:tr2bl w:val="nil"/>
                  </w:tcBorders>
                  <w:noWrap w:val="0"/>
                  <w:vAlign w:val="center"/>
                </w:tcPr>
                <w:p>
                  <w:pPr>
                    <w:keepNext w:val="0"/>
                    <w:keepLines w:val="0"/>
                    <w:suppressLineNumbers w:val="0"/>
                    <w:adjustRightInd w:val="0"/>
                    <w:snapToGrid w:val="0"/>
                    <w:spacing w:before="0" w:beforeAutospacing="0" w:after="0" w:afterAutospacing="0"/>
                    <w:ind w:left="0" w:leftChars="0" w:right="0" w:rightChars="0"/>
                    <w:jc w:val="center"/>
                    <w:rPr>
                      <w:rFonts w:hint="eastAsia" w:ascii="Times New Roman" w:hAnsi="Times New Roman" w:cs="Times New Roman"/>
                      <w:sz w:val="21"/>
                      <w:szCs w:val="21"/>
                      <w:lang w:val="en-US" w:eastAsia="zh-CN"/>
                    </w:rPr>
                  </w:pPr>
                  <w:r>
                    <w:rPr>
                      <w:rFonts w:hint="eastAsia" w:ascii="Times New Roman" w:hAnsi="Times New Roman" w:cs="Times New Roman"/>
                      <w:sz w:val="21"/>
                      <w:szCs w:val="21"/>
                      <w:lang w:val="en-US" w:eastAsia="zh-CN"/>
                    </w:rPr>
                    <w:fldChar w:fldCharType="begin"/>
                  </w:r>
                  <w:r>
                    <w:rPr>
                      <w:rFonts w:hint="eastAsia" w:ascii="Times New Roman" w:hAnsi="Times New Roman" w:cs="Times New Roman"/>
                      <w:sz w:val="21"/>
                      <w:szCs w:val="21"/>
                      <w:lang w:val="en-US" w:eastAsia="zh-CN"/>
                    </w:rPr>
                    <w:instrText xml:space="preserve"> = average(H25:H28) \* MERGEFORMAT </w:instrText>
                  </w:r>
                  <w:r>
                    <w:rPr>
                      <w:rFonts w:hint="eastAsia" w:ascii="Times New Roman" w:hAnsi="Times New Roman" w:cs="Times New Roman"/>
                      <w:sz w:val="21"/>
                      <w:szCs w:val="21"/>
                      <w:lang w:val="en-US" w:eastAsia="zh-CN"/>
                    </w:rPr>
                    <w:fldChar w:fldCharType="separate"/>
                  </w:r>
                  <w:r>
                    <w:rPr>
                      <w:rFonts w:hint="eastAsia" w:ascii="Times New Roman" w:hAnsi="Times New Roman" w:cs="Times New Roman"/>
                      <w:sz w:val="21"/>
                      <w:szCs w:val="21"/>
                      <w:lang w:val="en-US" w:eastAsia="zh-CN"/>
                    </w:rPr>
                    <w:t>10.8</w:t>
                  </w:r>
                  <w:r>
                    <w:rPr>
                      <w:rFonts w:hint="eastAsia" w:ascii="Times New Roman" w:hAnsi="Times New Roman" w:cs="Times New Roman"/>
                      <w:sz w:val="21"/>
                      <w:szCs w:val="21"/>
                      <w:lang w:val="en-US" w:eastAsia="zh-CN"/>
                    </w:rPr>
                    <w:fldChar w:fldCharType="end"/>
                  </w:r>
                </w:p>
              </w:tc>
            </w:tr>
            <w:tr>
              <w:tblPrEx>
                <w:tblBorders>
                  <w:top w:val="single" w:color="auto" w:sz="4" w:space="0"/>
                  <w:left w:val="single" w:color="auto" w:sz="4" w:space="0"/>
                  <w:bottom w:val="single" w:color="auto" w:sz="4" w:space="0"/>
                  <w:right w:val="single" w:color="auto" w:sz="4" w:space="0"/>
                  <w:insideH w:val="single" w:color="auto" w:sz="2" w:space="0"/>
                  <w:insideV w:val="single" w:color="auto" w:sz="4" w:space="0"/>
                </w:tblBorders>
                <w:tblCellMar>
                  <w:top w:w="0" w:type="dxa"/>
                  <w:left w:w="108" w:type="dxa"/>
                  <w:bottom w:w="0" w:type="dxa"/>
                  <w:right w:w="108" w:type="dxa"/>
                </w:tblCellMar>
              </w:tblPrEx>
              <w:trPr>
                <w:trHeight w:val="296" w:hRule="atLeast"/>
                <w:jc w:val="center"/>
              </w:trPr>
              <w:tc>
                <w:tcPr>
                  <w:tcW w:w="1126" w:type="dxa"/>
                  <w:vMerge w:val="continue"/>
                  <w:tcBorders>
                    <w:tl2br w:val="nil"/>
                    <w:tr2bl w:val="nil"/>
                  </w:tcBorders>
                  <w:noWrap w:val="0"/>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000000"/>
                      <w:kern w:val="2"/>
                      <w:sz w:val="21"/>
                      <w:szCs w:val="21"/>
                      <w:lang w:val="en-US" w:eastAsia="zh-CN" w:bidi="ar-SA"/>
                    </w:rPr>
                  </w:pPr>
                </w:p>
              </w:tc>
              <w:tc>
                <w:tcPr>
                  <w:tcW w:w="2225" w:type="dxa"/>
                  <w:gridSpan w:val="2"/>
                  <w:tcBorders>
                    <w:tl2br w:val="nil"/>
                    <w:tr2bl w:val="nil"/>
                  </w:tcBorders>
                  <w:noWrap w:val="0"/>
                  <w:vAlign w:val="center"/>
                </w:tcPr>
                <w:p>
                  <w:pPr>
                    <w:keepNext w:val="0"/>
                    <w:keepLines w:val="0"/>
                    <w:suppressLineNumbers w:val="0"/>
                    <w:adjustRightInd w:val="0"/>
                    <w:snapToGrid w:val="0"/>
                    <w:spacing w:before="0" w:beforeAutospacing="0" w:after="0" w:afterAutospacing="0"/>
                    <w:ind w:left="0" w:right="0"/>
                    <w:jc w:val="center"/>
                    <w:rPr>
                      <w:rFonts w:hint="eastAsia" w:ascii="Times New Roman" w:hAnsi="Times New Roman" w:eastAsia="宋体" w:cs="Times New Roman"/>
                      <w:color w:val="000000"/>
                      <w:kern w:val="2"/>
                      <w:sz w:val="21"/>
                      <w:szCs w:val="21"/>
                      <w:lang w:val="en-US" w:eastAsia="zh-CN" w:bidi="ar-SA"/>
                    </w:rPr>
                  </w:pPr>
                  <w:r>
                    <w:rPr>
                      <w:rFonts w:hint="eastAsia" w:ascii="Times New Roman" w:hAnsi="Times New Roman" w:eastAsia="宋体" w:cs="Times New Roman"/>
                      <w:color w:val="000000"/>
                      <w:kern w:val="2"/>
                      <w:sz w:val="21"/>
                      <w:szCs w:val="21"/>
                      <w:lang w:val="en-US" w:eastAsia="zh-CN" w:bidi="ar-SA"/>
                    </w:rPr>
                    <w:t>限值</w:t>
                  </w:r>
                </w:p>
              </w:tc>
              <w:tc>
                <w:tcPr>
                  <w:tcW w:w="1209" w:type="dxa"/>
                  <w:tcBorders>
                    <w:tl2br w:val="nil"/>
                    <w:tr2bl w:val="nil"/>
                  </w:tcBorders>
                  <w:noWrap w:val="0"/>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000000"/>
                      <w:sz w:val="21"/>
                      <w:szCs w:val="21"/>
                      <w:highlight w:val="none"/>
                      <w:lang w:val="en-US" w:eastAsia="zh-CN"/>
                    </w:rPr>
                  </w:pPr>
                  <w:r>
                    <w:rPr>
                      <w:rFonts w:hint="eastAsia" w:ascii="Times New Roman" w:hAnsi="Times New Roman" w:cs="Times New Roman"/>
                      <w:sz w:val="21"/>
                      <w:szCs w:val="21"/>
                      <w:lang w:val="en-US" w:eastAsia="zh-CN"/>
                    </w:rPr>
                    <w:t>6~9</w:t>
                  </w:r>
                </w:p>
              </w:tc>
              <w:tc>
                <w:tcPr>
                  <w:tcW w:w="1209" w:type="dxa"/>
                  <w:tcBorders>
                    <w:tl2br w:val="nil"/>
                    <w:tr2bl w:val="nil"/>
                  </w:tcBorders>
                  <w:noWrap w:val="0"/>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sz w:val="21"/>
                      <w:szCs w:val="21"/>
                      <w:lang w:val="en-US" w:eastAsia="zh-CN"/>
                    </w:rPr>
                  </w:pPr>
                  <w:r>
                    <w:rPr>
                      <w:rFonts w:hint="eastAsia" w:ascii="Times New Roman" w:hAnsi="Times New Roman" w:cs="Times New Roman"/>
                      <w:sz w:val="21"/>
                      <w:szCs w:val="21"/>
                      <w:lang w:val="en-US" w:eastAsia="zh-CN"/>
                    </w:rPr>
                    <w:t>400</w:t>
                  </w:r>
                </w:p>
              </w:tc>
              <w:tc>
                <w:tcPr>
                  <w:tcW w:w="1209" w:type="dxa"/>
                  <w:tcBorders>
                    <w:tl2br w:val="nil"/>
                    <w:tr2bl w:val="nil"/>
                  </w:tcBorders>
                  <w:noWrap w:val="0"/>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sz w:val="21"/>
                      <w:szCs w:val="21"/>
                      <w:lang w:val="en-US" w:eastAsia="zh-CN"/>
                    </w:rPr>
                  </w:pPr>
                  <w:r>
                    <w:rPr>
                      <w:rFonts w:hint="eastAsia" w:ascii="Times New Roman" w:hAnsi="Times New Roman" w:cs="Times New Roman"/>
                      <w:sz w:val="21"/>
                      <w:szCs w:val="21"/>
                      <w:lang w:val="en-US" w:eastAsia="zh-CN"/>
                    </w:rPr>
                    <w:t>500</w:t>
                  </w:r>
                </w:p>
              </w:tc>
              <w:tc>
                <w:tcPr>
                  <w:tcW w:w="1209" w:type="dxa"/>
                  <w:tcBorders>
                    <w:tl2br w:val="nil"/>
                    <w:tr2bl w:val="nil"/>
                  </w:tcBorders>
                  <w:noWrap w:val="0"/>
                  <w:vAlign w:val="center"/>
                </w:tcPr>
                <w:p>
                  <w:pPr>
                    <w:keepNext w:val="0"/>
                    <w:keepLines w:val="0"/>
                    <w:suppressLineNumbers w:val="0"/>
                    <w:adjustRightInd w:val="0"/>
                    <w:snapToGrid w:val="0"/>
                    <w:spacing w:before="0" w:beforeAutospacing="0" w:after="0" w:afterAutospacing="0"/>
                    <w:ind w:left="0" w:right="0"/>
                    <w:jc w:val="center"/>
                    <w:rPr>
                      <w:rFonts w:hint="eastAsia" w:ascii="Times New Roman" w:hAnsi="Times New Roman" w:cs="Times New Roman"/>
                      <w:sz w:val="21"/>
                      <w:szCs w:val="21"/>
                      <w:lang w:val="en-US" w:eastAsia="zh-CN"/>
                    </w:rPr>
                  </w:pPr>
                  <w:r>
                    <w:rPr>
                      <w:rFonts w:hint="default" w:ascii="Times New Roman" w:hAnsi="Times New Roman" w:eastAsia="宋体" w:cs="Times New Roman"/>
                      <w:color w:val="auto"/>
                      <w:sz w:val="21"/>
                      <w:szCs w:val="21"/>
                    </w:rPr>
                    <w:t>/</w:t>
                  </w:r>
                </w:p>
              </w:tc>
              <w:tc>
                <w:tcPr>
                  <w:tcW w:w="1213" w:type="dxa"/>
                  <w:tcBorders>
                    <w:tl2br w:val="nil"/>
                    <w:tr2bl w:val="nil"/>
                  </w:tcBorders>
                  <w:noWrap w:val="0"/>
                  <w:vAlign w:val="center"/>
                </w:tcPr>
                <w:p>
                  <w:pPr>
                    <w:keepNext w:val="0"/>
                    <w:keepLines w:val="0"/>
                    <w:suppressLineNumbers w:val="0"/>
                    <w:adjustRightInd w:val="0"/>
                    <w:snapToGrid w:val="0"/>
                    <w:spacing w:before="0" w:beforeAutospacing="0" w:after="0" w:afterAutospacing="0"/>
                    <w:ind w:left="0" w:leftChars="0" w:right="0" w:rightChars="0"/>
                    <w:jc w:val="center"/>
                    <w:rPr>
                      <w:rFonts w:hint="eastAsia" w:ascii="Times New Roman" w:hAnsi="Times New Roman" w:cs="Times New Roman"/>
                      <w:sz w:val="21"/>
                      <w:szCs w:val="21"/>
                      <w:lang w:val="en-US" w:eastAsia="zh-CN"/>
                    </w:rPr>
                  </w:pPr>
                  <w:r>
                    <w:rPr>
                      <w:rFonts w:hint="eastAsia" w:ascii="Times New Roman" w:hAnsi="Times New Roman" w:cs="Times New Roman"/>
                      <w:sz w:val="21"/>
                      <w:szCs w:val="21"/>
                      <w:lang w:val="en-US" w:eastAsia="zh-CN"/>
                    </w:rPr>
                    <w:t>300</w:t>
                  </w:r>
                </w:p>
              </w:tc>
            </w:tr>
            <w:tr>
              <w:tblPrEx>
                <w:tblBorders>
                  <w:top w:val="single" w:color="auto" w:sz="4" w:space="0"/>
                  <w:left w:val="single" w:color="auto" w:sz="4" w:space="0"/>
                  <w:bottom w:val="single" w:color="auto" w:sz="4" w:space="0"/>
                  <w:right w:val="single" w:color="auto" w:sz="4" w:space="0"/>
                  <w:insideH w:val="single" w:color="auto" w:sz="2" w:space="0"/>
                  <w:insideV w:val="single" w:color="auto" w:sz="4" w:space="0"/>
                </w:tblBorders>
              </w:tblPrEx>
              <w:trPr>
                <w:trHeight w:val="296" w:hRule="atLeast"/>
                <w:jc w:val="center"/>
              </w:trPr>
              <w:tc>
                <w:tcPr>
                  <w:tcW w:w="3351" w:type="dxa"/>
                  <w:gridSpan w:val="3"/>
                  <w:tcBorders>
                    <w:tl2br w:val="nil"/>
                    <w:tr2bl w:val="nil"/>
                  </w:tcBorders>
                  <w:noWrap w:val="0"/>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000000"/>
                      <w:kern w:val="2"/>
                      <w:sz w:val="21"/>
                      <w:szCs w:val="21"/>
                      <w:lang w:val="en-US" w:eastAsia="zh-CN" w:bidi="ar-SA"/>
                    </w:rPr>
                  </w:pPr>
                  <w:r>
                    <w:rPr>
                      <w:rFonts w:hint="eastAsia" w:ascii="Times New Roman" w:hAnsi="Times New Roman" w:eastAsia="宋体" w:cs="Times New Roman"/>
                      <w:color w:val="000000"/>
                      <w:kern w:val="2"/>
                      <w:sz w:val="21"/>
                      <w:szCs w:val="21"/>
                      <w:lang w:val="en-US" w:eastAsia="zh-CN" w:bidi="ar-SA"/>
                    </w:rPr>
                    <w:t>单位</w:t>
                  </w:r>
                </w:p>
              </w:tc>
              <w:tc>
                <w:tcPr>
                  <w:tcW w:w="1209" w:type="dxa"/>
                  <w:tcBorders>
                    <w:tl2br w:val="nil"/>
                    <w:tr2bl w:val="nil"/>
                  </w:tcBorders>
                  <w:noWrap w:val="0"/>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000000"/>
                      <w:sz w:val="21"/>
                      <w:szCs w:val="21"/>
                      <w:highlight w:val="none"/>
                      <w:lang w:val="en-US" w:eastAsia="zh-CN"/>
                    </w:rPr>
                  </w:pPr>
                  <w:r>
                    <w:rPr>
                      <w:rFonts w:hint="eastAsia" w:ascii="Times New Roman" w:hAnsi="Times New Roman" w:cs="Times New Roman"/>
                      <w:sz w:val="21"/>
                      <w:szCs w:val="21"/>
                      <w:lang w:val="en-US" w:eastAsia="zh-CN"/>
                    </w:rPr>
                    <w:t>无量纲</w:t>
                  </w:r>
                </w:p>
              </w:tc>
              <w:tc>
                <w:tcPr>
                  <w:tcW w:w="1209" w:type="dxa"/>
                  <w:tcBorders>
                    <w:tl2br w:val="nil"/>
                    <w:tr2bl w:val="nil"/>
                  </w:tcBorders>
                  <w:noWrap w:val="0"/>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sz w:val="21"/>
                      <w:szCs w:val="21"/>
                      <w:lang w:val="en-US" w:eastAsia="zh-CN"/>
                    </w:rPr>
                  </w:pPr>
                  <w:r>
                    <w:rPr>
                      <w:rFonts w:hint="default" w:ascii="Times New Roman" w:hAnsi="Times New Roman" w:eastAsia="宋体" w:cs="Times New Roman"/>
                      <w:color w:val="auto"/>
                      <w:sz w:val="21"/>
                      <w:szCs w:val="21"/>
                    </w:rPr>
                    <w:t>mg/L</w:t>
                  </w:r>
                </w:p>
              </w:tc>
              <w:tc>
                <w:tcPr>
                  <w:tcW w:w="1209" w:type="dxa"/>
                  <w:tcBorders>
                    <w:tl2br w:val="nil"/>
                    <w:tr2bl w:val="nil"/>
                  </w:tcBorders>
                  <w:noWrap w:val="0"/>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sz w:val="21"/>
                      <w:szCs w:val="21"/>
                      <w:lang w:val="en-US" w:eastAsia="zh-CN"/>
                    </w:rPr>
                  </w:pPr>
                  <w:r>
                    <w:rPr>
                      <w:rFonts w:hint="default" w:ascii="Times New Roman" w:hAnsi="Times New Roman" w:eastAsia="宋体" w:cs="Times New Roman"/>
                      <w:color w:val="auto"/>
                      <w:sz w:val="21"/>
                      <w:szCs w:val="21"/>
                    </w:rPr>
                    <w:t>mg/L</w:t>
                  </w:r>
                </w:p>
              </w:tc>
              <w:tc>
                <w:tcPr>
                  <w:tcW w:w="1209" w:type="dxa"/>
                  <w:tcBorders>
                    <w:tl2br w:val="nil"/>
                    <w:tr2bl w:val="nil"/>
                  </w:tcBorders>
                  <w:noWrap w:val="0"/>
                  <w:vAlign w:val="center"/>
                </w:tcPr>
                <w:p>
                  <w:pPr>
                    <w:keepNext w:val="0"/>
                    <w:keepLines w:val="0"/>
                    <w:suppressLineNumbers w:val="0"/>
                    <w:adjustRightInd w:val="0"/>
                    <w:snapToGrid w:val="0"/>
                    <w:spacing w:before="0" w:beforeAutospacing="0" w:after="0" w:afterAutospacing="0"/>
                    <w:ind w:left="0" w:right="0"/>
                    <w:jc w:val="center"/>
                    <w:rPr>
                      <w:rFonts w:hint="eastAsia" w:ascii="Times New Roman" w:hAnsi="Times New Roman" w:cs="Times New Roman"/>
                      <w:sz w:val="21"/>
                      <w:szCs w:val="21"/>
                      <w:lang w:val="en-US" w:eastAsia="zh-CN"/>
                    </w:rPr>
                  </w:pPr>
                  <w:r>
                    <w:rPr>
                      <w:rFonts w:hint="default" w:ascii="Times New Roman" w:hAnsi="Times New Roman" w:eastAsia="宋体" w:cs="Times New Roman"/>
                      <w:color w:val="auto"/>
                      <w:sz w:val="21"/>
                      <w:szCs w:val="21"/>
                    </w:rPr>
                    <w:t>mg/L</w:t>
                  </w:r>
                </w:p>
              </w:tc>
              <w:tc>
                <w:tcPr>
                  <w:tcW w:w="1213" w:type="dxa"/>
                  <w:tcBorders>
                    <w:tl2br w:val="nil"/>
                    <w:tr2bl w:val="nil"/>
                  </w:tcBorders>
                  <w:noWrap w:val="0"/>
                  <w:vAlign w:val="center"/>
                </w:tcPr>
                <w:p>
                  <w:pPr>
                    <w:keepNext w:val="0"/>
                    <w:keepLines w:val="0"/>
                    <w:suppressLineNumbers w:val="0"/>
                    <w:adjustRightInd w:val="0"/>
                    <w:snapToGrid w:val="0"/>
                    <w:spacing w:before="0" w:beforeAutospacing="0" w:after="0" w:afterAutospacing="0"/>
                    <w:ind w:left="0" w:leftChars="0" w:right="0" w:rightChars="0"/>
                    <w:jc w:val="center"/>
                    <w:rPr>
                      <w:rFonts w:hint="eastAsia" w:ascii="Times New Roman" w:hAnsi="Times New Roman" w:cs="Times New Roman"/>
                      <w:sz w:val="21"/>
                      <w:szCs w:val="21"/>
                      <w:lang w:val="en-US" w:eastAsia="zh-CN"/>
                    </w:rPr>
                  </w:pPr>
                  <w:r>
                    <w:rPr>
                      <w:rFonts w:hint="default" w:ascii="Times New Roman" w:hAnsi="Times New Roman" w:eastAsia="宋体" w:cs="Times New Roman"/>
                      <w:color w:val="auto"/>
                      <w:sz w:val="21"/>
                      <w:szCs w:val="21"/>
                    </w:rPr>
                    <w:t>mg/L</w:t>
                  </w:r>
                </w:p>
              </w:tc>
            </w:tr>
            <w:tr>
              <w:tblPrEx>
                <w:tblBorders>
                  <w:top w:val="single" w:color="auto" w:sz="4" w:space="0"/>
                  <w:left w:val="single" w:color="auto" w:sz="4" w:space="0"/>
                  <w:bottom w:val="single" w:color="auto" w:sz="4" w:space="0"/>
                  <w:right w:val="single" w:color="auto" w:sz="4" w:space="0"/>
                  <w:insideH w:val="single" w:color="auto" w:sz="2" w:space="0"/>
                  <w:insideV w:val="single" w:color="auto" w:sz="4" w:space="0"/>
                </w:tblBorders>
                <w:tblCellMar>
                  <w:top w:w="0" w:type="dxa"/>
                  <w:left w:w="108" w:type="dxa"/>
                  <w:bottom w:w="0" w:type="dxa"/>
                  <w:right w:w="108" w:type="dxa"/>
                </w:tblCellMar>
              </w:tblPrEx>
              <w:trPr>
                <w:trHeight w:val="357" w:hRule="atLeast"/>
                <w:jc w:val="center"/>
              </w:trPr>
              <w:tc>
                <w:tcPr>
                  <w:tcW w:w="1126" w:type="dxa"/>
                  <w:tcBorders>
                    <w:tl2br w:val="nil"/>
                    <w:tr2bl w:val="nil"/>
                  </w:tcBorders>
                  <w:noWrap w:val="0"/>
                  <w:vAlign w:val="center"/>
                </w:tcPr>
                <w:p>
                  <w:pPr>
                    <w:keepNext w:val="0"/>
                    <w:keepLines w:val="0"/>
                    <w:suppressLineNumbers w:val="0"/>
                    <w:adjustRightInd w:val="0"/>
                    <w:snapToGrid w:val="0"/>
                    <w:spacing w:before="0" w:beforeAutospacing="0" w:after="0" w:afterAutospacing="0"/>
                    <w:ind w:left="0" w:leftChars="0" w:right="0" w:rightChars="0"/>
                    <w:jc w:val="center"/>
                    <w:rPr>
                      <w:rFonts w:hint="eastAsia" w:ascii="Times New Roman" w:hAnsi="Times New Roman" w:eastAsia="宋体" w:cs="Times New Roman"/>
                      <w:color w:val="000000"/>
                      <w:kern w:val="2"/>
                      <w:sz w:val="21"/>
                      <w:szCs w:val="21"/>
                      <w:highlight w:val="none"/>
                      <w:lang w:val="en-US" w:eastAsia="zh-CN" w:bidi="ar-SA"/>
                    </w:rPr>
                  </w:pPr>
                  <w:r>
                    <w:rPr>
                      <w:rFonts w:hint="eastAsia" w:ascii="Times New Roman" w:hAnsi="Times New Roman" w:eastAsia="宋体" w:cs="Times New Roman"/>
                      <w:color w:val="000000"/>
                      <w:kern w:val="2"/>
                      <w:sz w:val="21"/>
                      <w:szCs w:val="21"/>
                      <w:highlight w:val="none"/>
                      <w:lang w:val="en-US" w:eastAsia="zh-CN" w:bidi="ar-SA"/>
                    </w:rPr>
                    <w:t>备注</w:t>
                  </w:r>
                </w:p>
              </w:tc>
              <w:tc>
                <w:tcPr>
                  <w:tcW w:w="8274" w:type="dxa"/>
                  <w:gridSpan w:val="7"/>
                  <w:tcBorders>
                    <w:tl2br w:val="nil"/>
                    <w:tr2bl w:val="nil"/>
                  </w:tcBorders>
                  <w:noWrap w:val="0"/>
                  <w:vAlign w:val="center"/>
                </w:tcPr>
                <w:p>
                  <w:pPr>
                    <w:keepNext w:val="0"/>
                    <w:keepLines w:val="0"/>
                    <w:suppressLineNumbers w:val="0"/>
                    <w:adjustRightInd w:val="0"/>
                    <w:snapToGrid w:val="0"/>
                    <w:spacing w:before="0" w:beforeAutospacing="0" w:after="0" w:afterAutospacing="0"/>
                    <w:ind w:left="0" w:leftChars="0" w:right="0" w:rightChars="0"/>
                    <w:jc w:val="left"/>
                    <w:rPr>
                      <w:rFonts w:hint="eastAsia" w:ascii="Times New Roman" w:hAnsi="Times New Roman" w:cs="Times New Roman"/>
                      <w:sz w:val="21"/>
                      <w:szCs w:val="21"/>
                      <w:lang w:val="en-US" w:eastAsia="zh-CN"/>
                    </w:rPr>
                  </w:pPr>
                  <w:r>
                    <w:rPr>
                      <w:rFonts w:hint="eastAsia" w:ascii="Times New Roman" w:hAnsi="Times New Roman" w:cs="Times New Roman"/>
                      <w:sz w:val="21"/>
                      <w:szCs w:val="21"/>
                      <w:lang w:val="en-US" w:eastAsia="zh-CN"/>
                    </w:rPr>
                    <w:t>参照《污水综合排放标准》GB8978-1996 表4中三级标准 一切排污单位</w:t>
                  </w:r>
                </w:p>
              </w:tc>
            </w:tr>
          </w:tbl>
          <w:p>
            <w:pPr>
              <w:pStyle w:val="36"/>
              <w:spacing w:before="156" w:beforeLines="50" w:after="156" w:afterLines="50"/>
              <w:jc w:val="both"/>
              <w:rPr>
                <w:rFonts w:hint="default" w:ascii="Times New Roman" w:hAnsi="Times New Roman" w:eastAsia="宋体" w:cs="Times New Roman"/>
                <w:b/>
                <w:bCs/>
                <w:sz w:val="24"/>
                <w:szCs w:val="24"/>
                <w:lang w:eastAsia="zh-CN"/>
              </w:rPr>
            </w:pPr>
          </w:p>
          <w:p>
            <w:pPr>
              <w:keepNext w:val="0"/>
              <w:keepLines w:val="0"/>
              <w:pageBreakBefore w:val="0"/>
              <w:widowControl w:val="0"/>
              <w:kinsoku/>
              <w:wordWrap/>
              <w:overflowPunct/>
              <w:topLinePunct w:val="0"/>
              <w:autoSpaceDE w:val="0"/>
              <w:autoSpaceDN w:val="0"/>
              <w:bidi w:val="0"/>
              <w:adjustRightInd/>
              <w:snapToGrid/>
              <w:ind w:firstLine="560" w:firstLineChars="200"/>
              <w:jc w:val="both"/>
              <w:textAlignment w:val="auto"/>
              <w:rPr>
                <w:rFonts w:hint="default"/>
                <w:lang w:val="en-US" w:eastAsia="zh-CN"/>
              </w:rPr>
            </w:pPr>
            <w:r>
              <w:rPr>
                <w:rFonts w:hint="eastAsia"/>
                <w:sz w:val="28"/>
                <w:szCs w:val="28"/>
                <w:lang w:val="en-US" w:eastAsia="zh-CN"/>
              </w:rPr>
              <w:t>由上表监测结果可知，验收期间生活废水排放口pH浓度范围7.39-7.52</w:t>
            </w:r>
            <w:r>
              <w:rPr>
                <w:rFonts w:hint="eastAsia" w:ascii="Times New Roman" w:hAnsi="Times New Roman" w:eastAsia="宋体"/>
                <w:sz w:val="28"/>
                <w:szCs w:val="28"/>
                <w:lang w:val="en-US" w:eastAsia="zh-CN"/>
              </w:rPr>
              <w:t>，COD最大</w:t>
            </w:r>
            <w:r>
              <w:rPr>
                <w:rFonts w:hint="eastAsia" w:ascii="Times New Roman" w:hAnsi="Times New Roman" w:eastAsia="宋体"/>
                <w:sz w:val="28"/>
                <w:szCs w:val="28"/>
                <w:vertAlign w:val="baseline"/>
                <w:lang w:val="en-US" w:eastAsia="zh-CN"/>
              </w:rPr>
              <w:t>排放浓度为</w:t>
            </w:r>
            <w:r>
              <w:rPr>
                <w:rFonts w:hint="eastAsia"/>
                <w:sz w:val="28"/>
                <w:szCs w:val="28"/>
                <w:vertAlign w:val="baseline"/>
                <w:lang w:val="en-US" w:eastAsia="zh-CN"/>
              </w:rPr>
              <w:t>45</w:t>
            </w:r>
            <w:r>
              <w:rPr>
                <w:rFonts w:hint="eastAsia" w:ascii="Times New Roman" w:hAnsi="Times New Roman" w:eastAsia="宋体"/>
                <w:sz w:val="28"/>
                <w:szCs w:val="28"/>
                <w:vertAlign w:val="baseline"/>
                <w:lang w:val="en-US" w:eastAsia="zh-CN"/>
              </w:rPr>
              <w:t>mg/L，</w:t>
            </w:r>
            <w:r>
              <w:rPr>
                <w:rFonts w:hint="eastAsia"/>
                <w:sz w:val="28"/>
                <w:szCs w:val="28"/>
                <w:vertAlign w:val="baseline"/>
                <w:lang w:val="en-US" w:eastAsia="zh-CN"/>
              </w:rPr>
              <w:t>氨氮</w:t>
            </w:r>
            <w:r>
              <w:rPr>
                <w:rFonts w:hint="eastAsia" w:ascii="Times New Roman" w:hAnsi="Times New Roman" w:eastAsia="宋体"/>
                <w:sz w:val="28"/>
                <w:szCs w:val="28"/>
                <w:vertAlign w:val="baseline"/>
                <w:lang w:val="en-US" w:eastAsia="zh-CN"/>
              </w:rPr>
              <w:t>最大排放浓度为0.</w:t>
            </w:r>
            <w:r>
              <w:rPr>
                <w:rFonts w:hint="eastAsia"/>
                <w:sz w:val="28"/>
                <w:szCs w:val="28"/>
                <w:vertAlign w:val="baseline"/>
                <w:lang w:val="en-US" w:eastAsia="zh-CN"/>
              </w:rPr>
              <w:t>806</w:t>
            </w:r>
            <w:r>
              <w:rPr>
                <w:rFonts w:hint="eastAsia" w:ascii="Times New Roman" w:hAnsi="Times New Roman" w:eastAsia="宋体"/>
                <w:sz w:val="28"/>
                <w:szCs w:val="28"/>
                <w:vertAlign w:val="baseline"/>
                <w:lang w:val="en-US" w:eastAsia="zh-CN"/>
              </w:rPr>
              <w:t>mg/L，悬浮物最大排放浓度为</w:t>
            </w:r>
            <w:r>
              <w:rPr>
                <w:rFonts w:hint="eastAsia"/>
                <w:sz w:val="28"/>
                <w:szCs w:val="28"/>
                <w:vertAlign w:val="baseline"/>
                <w:lang w:val="en-US" w:eastAsia="zh-CN"/>
              </w:rPr>
              <w:t>26</w:t>
            </w:r>
            <w:r>
              <w:rPr>
                <w:rFonts w:hint="eastAsia" w:ascii="Times New Roman" w:hAnsi="Times New Roman" w:eastAsia="宋体"/>
                <w:sz w:val="28"/>
                <w:szCs w:val="28"/>
                <w:vertAlign w:val="baseline"/>
                <w:lang w:val="en-US" w:eastAsia="zh-CN"/>
              </w:rPr>
              <w:t>mg/L，BOD</w:t>
            </w:r>
            <w:r>
              <w:rPr>
                <w:rFonts w:hint="eastAsia" w:ascii="Times New Roman" w:hAnsi="Times New Roman" w:eastAsia="宋体"/>
                <w:sz w:val="28"/>
                <w:szCs w:val="28"/>
                <w:vertAlign w:val="subscript"/>
                <w:lang w:val="en-US" w:eastAsia="zh-CN"/>
              </w:rPr>
              <w:t>5</w:t>
            </w:r>
            <w:r>
              <w:rPr>
                <w:rFonts w:hint="eastAsia" w:ascii="Times New Roman" w:hAnsi="Times New Roman" w:eastAsia="宋体"/>
                <w:sz w:val="28"/>
                <w:szCs w:val="28"/>
                <w:vertAlign w:val="baseline"/>
                <w:lang w:val="en-US" w:eastAsia="zh-CN"/>
              </w:rPr>
              <w:t>最大排放浓度为</w:t>
            </w:r>
            <w:r>
              <w:rPr>
                <w:rFonts w:hint="eastAsia" w:cs="Times New Roman"/>
                <w:color w:val="auto"/>
                <w:kern w:val="2"/>
                <w:sz w:val="28"/>
                <w:szCs w:val="28"/>
                <w:u w:val="none"/>
                <w:lang w:val="en-US" w:eastAsia="zh-CN" w:bidi="ar"/>
              </w:rPr>
              <w:t>11</w:t>
            </w:r>
            <w:r>
              <w:rPr>
                <w:rFonts w:hint="eastAsia" w:ascii="Times New Roman" w:hAnsi="Times New Roman" w:eastAsia="宋体" w:cs="Times New Roman"/>
                <w:color w:val="auto"/>
                <w:kern w:val="2"/>
                <w:sz w:val="28"/>
                <w:szCs w:val="28"/>
                <w:u w:val="none"/>
                <w:lang w:val="en-US" w:eastAsia="zh-CN" w:bidi="ar"/>
              </w:rPr>
              <w:t>.</w:t>
            </w:r>
            <w:r>
              <w:rPr>
                <w:rFonts w:hint="eastAsia" w:cs="Times New Roman"/>
                <w:color w:val="auto"/>
                <w:kern w:val="2"/>
                <w:sz w:val="28"/>
                <w:szCs w:val="28"/>
                <w:u w:val="none"/>
                <w:lang w:val="en-US" w:eastAsia="zh-CN" w:bidi="ar"/>
              </w:rPr>
              <w:t>2</w:t>
            </w:r>
            <w:r>
              <w:rPr>
                <w:rFonts w:hint="eastAsia" w:ascii="Times New Roman" w:hAnsi="Times New Roman" w:eastAsia="宋体"/>
                <w:sz w:val="28"/>
                <w:szCs w:val="28"/>
                <w:vertAlign w:val="baseline"/>
                <w:lang w:val="en-US" w:eastAsia="zh-CN"/>
              </w:rPr>
              <w:t>mg/L，总排口监测因子排放浓度均满足《污水综合排放标准(GB 8978-1996)》表4</w:t>
            </w:r>
            <w:r>
              <w:rPr>
                <w:rFonts w:hint="eastAsia"/>
                <w:sz w:val="28"/>
                <w:szCs w:val="28"/>
                <w:vertAlign w:val="baseline"/>
                <w:lang w:val="en-US" w:eastAsia="zh-CN"/>
              </w:rPr>
              <w:t>中</w:t>
            </w:r>
            <w:r>
              <w:rPr>
                <w:rFonts w:hint="eastAsia" w:ascii="Times New Roman" w:hAnsi="Times New Roman" w:eastAsia="宋体"/>
                <w:sz w:val="28"/>
                <w:szCs w:val="28"/>
                <w:vertAlign w:val="baseline"/>
                <w:lang w:val="en-US" w:eastAsia="zh-CN"/>
              </w:rPr>
              <w:t>三级标准。</w:t>
            </w:r>
          </w:p>
          <w:p>
            <w:pPr>
              <w:pStyle w:val="2"/>
              <w:numPr>
                <w:ilvl w:val="0"/>
                <w:numId w:val="0"/>
              </w:numPr>
              <w:spacing w:line="360" w:lineRule="auto"/>
              <w:ind w:firstLine="562" w:firstLineChars="200"/>
              <w:jc w:val="both"/>
              <w:rPr>
                <w:rFonts w:hint="default" w:ascii="Times New Roman" w:hAnsi="Times New Roman" w:eastAsia="宋体" w:cs="Times New Roman"/>
                <w:b/>
                <w:bCs/>
                <w:sz w:val="28"/>
                <w:szCs w:val="28"/>
              </w:rPr>
            </w:pPr>
            <w:r>
              <w:rPr>
                <w:rFonts w:hint="default" w:ascii="Times New Roman" w:hAnsi="Times New Roman" w:eastAsia="宋体" w:cs="Times New Roman"/>
                <w:b/>
                <w:bCs/>
                <w:sz w:val="28"/>
                <w:szCs w:val="28"/>
                <w:lang w:val="en-US" w:eastAsia="zh-CN"/>
              </w:rPr>
              <w:t>4、</w:t>
            </w:r>
            <w:r>
              <w:rPr>
                <w:rFonts w:hint="default" w:ascii="Times New Roman" w:hAnsi="Times New Roman" w:eastAsia="宋体" w:cs="Times New Roman"/>
                <w:b/>
                <w:bCs/>
                <w:sz w:val="28"/>
                <w:szCs w:val="28"/>
                <w:lang w:eastAsia="zh-CN"/>
              </w:rPr>
              <w:t>噪声</w:t>
            </w:r>
            <w:r>
              <w:rPr>
                <w:rFonts w:hint="default" w:ascii="Times New Roman" w:hAnsi="Times New Roman" w:eastAsia="宋体" w:cs="Times New Roman"/>
                <w:b/>
                <w:bCs/>
                <w:sz w:val="28"/>
                <w:szCs w:val="28"/>
              </w:rPr>
              <w:t>监测结果及评价</w:t>
            </w:r>
          </w:p>
          <w:p>
            <w:pPr>
              <w:spacing w:line="360" w:lineRule="auto"/>
              <w:ind w:firstLine="480"/>
              <w:jc w:val="both"/>
              <w:rPr>
                <w:rFonts w:hint="default" w:ascii="Times New Roman" w:hAnsi="Times New Roman" w:eastAsia="宋体" w:cs="Times New Roman"/>
                <w:sz w:val="28"/>
                <w:szCs w:val="28"/>
                <w:lang w:eastAsia="zh-CN"/>
              </w:rPr>
            </w:pPr>
            <w:r>
              <w:rPr>
                <w:rFonts w:hint="default" w:ascii="Times New Roman" w:hAnsi="Times New Roman" w:eastAsia="宋体" w:cs="Times New Roman"/>
                <w:sz w:val="28"/>
                <w:szCs w:val="28"/>
                <w:lang w:eastAsia="zh-CN"/>
              </w:rPr>
              <w:t>本工程噪声监测结果详见表</w:t>
            </w:r>
            <w:r>
              <w:rPr>
                <w:rFonts w:hint="eastAsia" w:cs="Times New Roman"/>
                <w:sz w:val="28"/>
                <w:szCs w:val="28"/>
                <w:lang w:val="en-US" w:eastAsia="zh-CN"/>
              </w:rPr>
              <w:t>16</w:t>
            </w:r>
            <w:r>
              <w:rPr>
                <w:rFonts w:hint="default" w:ascii="Times New Roman" w:hAnsi="Times New Roman" w:eastAsia="宋体" w:cs="Times New Roman"/>
                <w:sz w:val="28"/>
                <w:szCs w:val="28"/>
                <w:lang w:eastAsia="zh-CN"/>
              </w:rPr>
              <w:t>：</w:t>
            </w:r>
          </w:p>
          <w:p>
            <w:pPr>
              <w:pStyle w:val="36"/>
              <w:spacing w:before="156" w:beforeLines="50" w:after="156" w:afterLines="50"/>
              <w:rPr>
                <w:rFonts w:hint="default" w:ascii="Times New Roman" w:hAnsi="Times New Roman" w:eastAsia="宋体" w:cs="Times New Roman"/>
                <w:b/>
                <w:bCs/>
                <w:sz w:val="24"/>
                <w:szCs w:val="24"/>
                <w:lang w:eastAsia="zh-CN"/>
              </w:rPr>
            </w:pPr>
            <w:r>
              <w:rPr>
                <w:rFonts w:hint="default" w:ascii="Times New Roman" w:hAnsi="Times New Roman" w:eastAsia="宋体" w:cs="Times New Roman"/>
                <w:b/>
                <w:bCs/>
                <w:sz w:val="24"/>
                <w:szCs w:val="24"/>
                <w:lang w:eastAsia="zh-CN"/>
              </w:rPr>
              <w:t>表</w:t>
            </w:r>
            <w:r>
              <w:rPr>
                <w:rFonts w:hint="eastAsia" w:cs="Times New Roman"/>
                <w:b/>
                <w:bCs/>
                <w:sz w:val="24"/>
                <w:szCs w:val="24"/>
                <w:lang w:val="en-US" w:eastAsia="zh-CN"/>
              </w:rPr>
              <w:t>16</w:t>
            </w:r>
            <w:r>
              <w:rPr>
                <w:rFonts w:hint="default" w:ascii="Times New Roman" w:hAnsi="Times New Roman" w:eastAsia="宋体" w:cs="Times New Roman"/>
                <w:b/>
                <w:bCs/>
                <w:sz w:val="24"/>
                <w:szCs w:val="24"/>
                <w:lang w:eastAsia="zh-CN"/>
              </w:rPr>
              <w:t xml:space="preserve">  厂界噪声监测结果一览表</w:t>
            </w:r>
          </w:p>
          <w:tbl>
            <w:tblPr>
              <w:tblStyle w:val="19"/>
              <w:tblW w:w="941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91"/>
              <w:gridCol w:w="1215"/>
              <w:gridCol w:w="1117"/>
              <w:gridCol w:w="1155"/>
              <w:gridCol w:w="838"/>
              <w:gridCol w:w="1112"/>
              <w:gridCol w:w="1140"/>
              <w:gridCol w:w="882"/>
              <w:gridCol w:w="86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091" w:type="dxa"/>
                  <w:vMerge w:val="restart"/>
                  <w:tcBorders>
                    <w:tl2br w:val="nil"/>
                    <w:tr2bl w:val="nil"/>
                  </w:tcBorders>
                  <w:noWrap w:val="0"/>
                  <w:vAlign w:val="center"/>
                </w:tcPr>
                <w:p>
                  <w:pPr>
                    <w:keepNext w:val="0"/>
                    <w:keepLines w:val="0"/>
                    <w:widowControl w:val="0"/>
                    <w:suppressLineNumbers w:val="0"/>
                    <w:overflowPunct/>
                    <w:autoSpaceDE/>
                    <w:autoSpaceDN/>
                    <w:adjustRightInd/>
                    <w:spacing w:before="0" w:beforeAutospacing="0" w:after="0" w:afterAutospacing="0" w:line="240" w:lineRule="auto"/>
                    <w:ind w:left="0" w:right="0" w:firstLine="0" w:firstLineChars="0"/>
                    <w:jc w:val="center"/>
                    <w:textAlignment w:val="auto"/>
                    <w:rPr>
                      <w:rFonts w:hint="eastAsia" w:ascii="Times New Roman" w:hAnsi="Times New Roman" w:eastAsia="宋体" w:cs="Times New Roman"/>
                      <w:color w:val="000000"/>
                      <w:kern w:val="2"/>
                      <w:sz w:val="21"/>
                      <w:szCs w:val="21"/>
                      <w:lang w:val="en-US" w:eastAsia="zh-CN" w:bidi="ar-SA"/>
                    </w:rPr>
                  </w:pPr>
                  <w:r>
                    <w:rPr>
                      <w:rFonts w:hint="default" w:ascii="Times New Roman" w:hAnsi="Times New Roman" w:eastAsia="宋体" w:cs="Times New Roman"/>
                      <w:color w:val="000000"/>
                      <w:kern w:val="2"/>
                      <w:sz w:val="21"/>
                      <w:szCs w:val="21"/>
                      <w:lang w:val="en-US" w:eastAsia="zh-CN" w:bidi="ar-SA"/>
                    </w:rPr>
                    <w:t>监测点位</w:t>
                  </w:r>
                </w:p>
              </w:tc>
              <w:tc>
                <w:tcPr>
                  <w:tcW w:w="1215" w:type="dxa"/>
                  <w:vMerge w:val="restart"/>
                  <w:tcBorders>
                    <w:tl2br w:val="nil"/>
                    <w:tr2bl w:val="nil"/>
                  </w:tcBorders>
                  <w:noWrap w:val="0"/>
                  <w:vAlign w:val="center"/>
                </w:tcPr>
                <w:p>
                  <w:pPr>
                    <w:keepNext w:val="0"/>
                    <w:keepLines w:val="0"/>
                    <w:widowControl w:val="0"/>
                    <w:suppressLineNumbers w:val="0"/>
                    <w:overflowPunct/>
                    <w:autoSpaceDE/>
                    <w:autoSpaceDN/>
                    <w:adjustRightIn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000000"/>
                      <w:kern w:val="2"/>
                      <w:sz w:val="21"/>
                      <w:szCs w:val="21"/>
                      <w:lang w:val="en-US" w:eastAsia="zh-CN" w:bidi="ar-SA"/>
                    </w:rPr>
                  </w:pPr>
                  <w:r>
                    <w:rPr>
                      <w:rFonts w:hint="eastAsia" w:ascii="Times New Roman" w:hAnsi="Times New Roman" w:eastAsia="宋体" w:cs="Times New Roman"/>
                      <w:color w:val="000000"/>
                      <w:kern w:val="2"/>
                      <w:sz w:val="21"/>
                      <w:szCs w:val="21"/>
                      <w:lang w:val="en-US" w:eastAsia="zh-CN" w:bidi="ar-SA"/>
                    </w:rPr>
                    <w:t>采样日期</w:t>
                  </w:r>
                </w:p>
              </w:tc>
              <w:tc>
                <w:tcPr>
                  <w:tcW w:w="3110" w:type="dxa"/>
                  <w:gridSpan w:val="3"/>
                  <w:tcBorders>
                    <w:tl2br w:val="nil"/>
                    <w:tr2bl w:val="nil"/>
                  </w:tcBorders>
                  <w:noWrap w:val="0"/>
                  <w:vAlign w:val="center"/>
                </w:tcPr>
                <w:p>
                  <w:pPr>
                    <w:keepNext w:val="0"/>
                    <w:keepLines w:val="0"/>
                    <w:widowControl w:val="0"/>
                    <w:suppressLineNumbers w:val="0"/>
                    <w:overflowPunct/>
                    <w:autoSpaceDE/>
                    <w:autoSpaceDN/>
                    <w:adjustRightIn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000000"/>
                      <w:kern w:val="2"/>
                      <w:sz w:val="21"/>
                      <w:szCs w:val="21"/>
                      <w:lang w:val="en-US" w:eastAsia="zh-CN" w:bidi="ar-SA"/>
                    </w:rPr>
                  </w:pPr>
                  <w:r>
                    <w:rPr>
                      <w:rFonts w:hint="default" w:ascii="Times New Roman" w:hAnsi="Times New Roman" w:eastAsia="宋体" w:cs="Times New Roman"/>
                      <w:color w:val="000000"/>
                      <w:kern w:val="2"/>
                      <w:sz w:val="21"/>
                      <w:szCs w:val="21"/>
                      <w:lang w:val="en-US" w:eastAsia="zh-CN" w:bidi="ar-SA"/>
                    </w:rPr>
                    <w:t>昼间</w:t>
                  </w:r>
                </w:p>
              </w:tc>
              <w:tc>
                <w:tcPr>
                  <w:tcW w:w="3134" w:type="dxa"/>
                  <w:gridSpan w:val="3"/>
                  <w:tcBorders>
                    <w:tl2br w:val="nil"/>
                    <w:tr2bl w:val="nil"/>
                  </w:tcBorders>
                  <w:noWrap w:val="0"/>
                  <w:vAlign w:val="center"/>
                </w:tcPr>
                <w:p>
                  <w:pPr>
                    <w:keepNext w:val="0"/>
                    <w:keepLines w:val="0"/>
                    <w:widowControl w:val="0"/>
                    <w:suppressLineNumbers w:val="0"/>
                    <w:overflowPunct/>
                    <w:autoSpaceDE/>
                    <w:autoSpaceDN/>
                    <w:adjustRightIn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000000"/>
                      <w:kern w:val="2"/>
                      <w:sz w:val="21"/>
                      <w:szCs w:val="21"/>
                      <w:lang w:val="en-US" w:eastAsia="zh-CN" w:bidi="ar-SA"/>
                    </w:rPr>
                  </w:pPr>
                  <w:r>
                    <w:rPr>
                      <w:rFonts w:hint="default" w:ascii="Times New Roman" w:hAnsi="Times New Roman" w:eastAsia="宋体" w:cs="Times New Roman"/>
                      <w:color w:val="000000"/>
                      <w:kern w:val="2"/>
                      <w:sz w:val="21"/>
                      <w:szCs w:val="21"/>
                      <w:lang w:val="en-US" w:eastAsia="zh-CN" w:bidi="ar-SA"/>
                    </w:rPr>
                    <w:t>夜间</w:t>
                  </w:r>
                </w:p>
              </w:tc>
              <w:tc>
                <w:tcPr>
                  <w:tcW w:w="866" w:type="dxa"/>
                  <w:vMerge w:val="restart"/>
                  <w:tcBorders>
                    <w:tl2br w:val="nil"/>
                    <w:tr2bl w:val="nil"/>
                  </w:tcBorders>
                  <w:noWrap w:val="0"/>
                  <w:vAlign w:val="center"/>
                </w:tcPr>
                <w:p>
                  <w:pPr>
                    <w:keepNext w:val="0"/>
                    <w:keepLines w:val="0"/>
                    <w:widowControl w:val="0"/>
                    <w:suppressLineNumbers w:val="0"/>
                    <w:overflowPunct/>
                    <w:autoSpaceDE/>
                    <w:autoSpaceDN/>
                    <w:adjustRightInd/>
                    <w:spacing w:before="0" w:beforeAutospacing="0" w:after="0" w:afterAutospacing="0" w:line="240" w:lineRule="auto"/>
                    <w:ind w:left="0" w:leftChars="0" w:right="0" w:rightChars="0" w:firstLine="0" w:firstLineChars="0"/>
                    <w:jc w:val="center"/>
                    <w:textAlignment w:val="auto"/>
                    <w:rPr>
                      <w:rFonts w:hint="eastAsia" w:ascii="Times New Roman" w:hAnsi="Times New Roman" w:eastAsia="宋体" w:cs="Times New Roman"/>
                      <w:color w:val="000000"/>
                      <w:kern w:val="2"/>
                      <w:sz w:val="21"/>
                      <w:szCs w:val="21"/>
                      <w:lang w:val="en-US" w:eastAsia="zh-CN" w:bidi="ar-SA"/>
                    </w:rPr>
                  </w:pPr>
                  <w:r>
                    <w:rPr>
                      <w:rFonts w:hint="eastAsia" w:ascii="Times New Roman" w:hAnsi="Times New Roman" w:eastAsia="宋体" w:cs="Times New Roman"/>
                      <w:color w:val="000000"/>
                      <w:kern w:val="2"/>
                      <w:sz w:val="21"/>
                      <w:szCs w:val="21"/>
                      <w:lang w:val="en-US" w:eastAsia="zh-CN" w:bidi="ar-SA"/>
                    </w:rPr>
                    <w:t>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091" w:type="dxa"/>
                  <w:vMerge w:val="continue"/>
                  <w:tcBorders>
                    <w:tl2br w:val="nil"/>
                    <w:tr2bl w:val="nil"/>
                  </w:tcBorders>
                  <w:noWrap w:val="0"/>
                  <w:vAlign w:val="center"/>
                </w:tcPr>
                <w:p>
                  <w:pPr>
                    <w:keepNext w:val="0"/>
                    <w:keepLines w:val="0"/>
                    <w:widowControl w:val="0"/>
                    <w:suppressLineNumbers w:val="0"/>
                    <w:overflowPunct/>
                    <w:autoSpaceDE/>
                    <w:autoSpaceDN/>
                    <w:adjustRightInd/>
                    <w:spacing w:before="0" w:beforeAutospacing="0" w:after="0" w:afterAutospacing="0" w:line="240" w:lineRule="auto"/>
                    <w:ind w:left="0" w:right="0" w:firstLine="0" w:firstLineChars="0"/>
                    <w:jc w:val="center"/>
                    <w:textAlignment w:val="auto"/>
                    <w:rPr>
                      <w:rFonts w:hint="eastAsia" w:ascii="Times New Roman" w:hAnsi="Times New Roman" w:eastAsia="宋体" w:cs="Times New Roman"/>
                      <w:color w:val="000000"/>
                      <w:kern w:val="2"/>
                      <w:sz w:val="21"/>
                      <w:szCs w:val="21"/>
                      <w:lang w:val="en-US" w:eastAsia="zh-CN" w:bidi="ar-SA"/>
                    </w:rPr>
                  </w:pPr>
                </w:p>
              </w:tc>
              <w:tc>
                <w:tcPr>
                  <w:tcW w:w="1215" w:type="dxa"/>
                  <w:vMerge w:val="continue"/>
                  <w:tcBorders>
                    <w:tl2br w:val="nil"/>
                    <w:tr2bl w:val="nil"/>
                  </w:tcBorders>
                  <w:noWrap w:val="0"/>
                  <w:vAlign w:val="center"/>
                </w:tcPr>
                <w:p>
                  <w:pPr>
                    <w:keepNext w:val="0"/>
                    <w:keepLines w:val="0"/>
                    <w:widowControl w:val="0"/>
                    <w:suppressLineNumbers w:val="0"/>
                    <w:overflowPunct/>
                    <w:autoSpaceDE/>
                    <w:autoSpaceDN/>
                    <w:adjustRightInd/>
                    <w:spacing w:before="0" w:beforeAutospacing="0" w:after="0" w:afterAutospacing="0" w:line="240" w:lineRule="auto"/>
                    <w:ind w:left="0" w:right="0" w:firstLine="0" w:firstLineChars="0"/>
                    <w:jc w:val="center"/>
                    <w:textAlignment w:val="auto"/>
                    <w:rPr>
                      <w:rFonts w:hint="eastAsia" w:ascii="Times New Roman" w:hAnsi="Times New Roman" w:eastAsia="宋体" w:cs="Times New Roman"/>
                      <w:color w:val="000000"/>
                      <w:kern w:val="2"/>
                      <w:sz w:val="21"/>
                      <w:szCs w:val="21"/>
                      <w:lang w:val="en-US" w:eastAsia="zh-CN" w:bidi="ar-SA"/>
                    </w:rPr>
                  </w:pPr>
                </w:p>
              </w:tc>
              <w:tc>
                <w:tcPr>
                  <w:tcW w:w="1117" w:type="dxa"/>
                  <w:tcBorders>
                    <w:tl2br w:val="nil"/>
                    <w:tr2bl w:val="nil"/>
                  </w:tcBorders>
                  <w:noWrap w:val="0"/>
                  <w:vAlign w:val="center"/>
                </w:tcPr>
                <w:p>
                  <w:pPr>
                    <w:keepNext w:val="0"/>
                    <w:keepLines w:val="0"/>
                    <w:widowControl w:val="0"/>
                    <w:suppressLineNumbers w:val="0"/>
                    <w:overflowPunct/>
                    <w:autoSpaceDE/>
                    <w:autoSpaceDN/>
                    <w:adjustRightIn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000000"/>
                      <w:kern w:val="2"/>
                      <w:sz w:val="21"/>
                      <w:szCs w:val="21"/>
                      <w:lang w:val="en-US" w:eastAsia="zh-CN" w:bidi="ar-SA"/>
                    </w:rPr>
                  </w:pPr>
                  <w:r>
                    <w:rPr>
                      <w:rFonts w:hint="default" w:ascii="Times New Roman" w:hAnsi="Times New Roman" w:eastAsia="宋体" w:cs="Times New Roman"/>
                      <w:color w:val="000000"/>
                      <w:kern w:val="2"/>
                      <w:sz w:val="21"/>
                      <w:szCs w:val="21"/>
                      <w:lang w:val="en-US" w:eastAsia="zh-CN" w:bidi="ar-SA"/>
                    </w:rPr>
                    <w:t>主要声源</w:t>
                  </w:r>
                </w:p>
              </w:tc>
              <w:tc>
                <w:tcPr>
                  <w:tcW w:w="1155" w:type="dxa"/>
                  <w:tcBorders>
                    <w:tl2br w:val="nil"/>
                    <w:tr2bl w:val="nil"/>
                  </w:tcBorders>
                  <w:noWrap w:val="0"/>
                  <w:vAlign w:val="center"/>
                </w:tcPr>
                <w:p>
                  <w:pPr>
                    <w:keepNext w:val="0"/>
                    <w:keepLines w:val="0"/>
                    <w:widowControl w:val="0"/>
                    <w:suppressLineNumbers w:val="0"/>
                    <w:overflowPunct/>
                    <w:autoSpaceDE/>
                    <w:autoSpaceDN/>
                    <w:adjustRightIn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000000"/>
                      <w:kern w:val="2"/>
                      <w:sz w:val="21"/>
                      <w:szCs w:val="21"/>
                      <w:lang w:val="en-US" w:eastAsia="zh-CN" w:bidi="ar-SA"/>
                    </w:rPr>
                  </w:pPr>
                  <w:r>
                    <w:rPr>
                      <w:rFonts w:hint="default" w:ascii="Times New Roman" w:hAnsi="Times New Roman" w:eastAsia="宋体" w:cs="Times New Roman"/>
                      <w:color w:val="000000"/>
                      <w:kern w:val="2"/>
                      <w:sz w:val="21"/>
                      <w:szCs w:val="21"/>
                      <w:lang w:val="en-US" w:eastAsia="zh-CN" w:bidi="ar-SA"/>
                    </w:rPr>
                    <w:t>监测结果</w:t>
                  </w:r>
                </w:p>
              </w:tc>
              <w:tc>
                <w:tcPr>
                  <w:tcW w:w="838" w:type="dxa"/>
                  <w:tcBorders>
                    <w:tl2br w:val="nil"/>
                    <w:tr2bl w:val="nil"/>
                  </w:tcBorders>
                  <w:noWrap w:val="0"/>
                  <w:vAlign w:val="center"/>
                </w:tcPr>
                <w:p>
                  <w:pPr>
                    <w:keepNext w:val="0"/>
                    <w:keepLines w:val="0"/>
                    <w:widowControl w:val="0"/>
                    <w:suppressLineNumbers w:val="0"/>
                    <w:overflowPunct/>
                    <w:autoSpaceDE/>
                    <w:autoSpaceDN/>
                    <w:adjustRightInd/>
                    <w:spacing w:before="0" w:beforeAutospacing="0" w:after="0" w:afterAutospacing="0" w:line="240" w:lineRule="auto"/>
                    <w:ind w:left="0" w:right="0" w:firstLine="0" w:firstLineChars="0"/>
                    <w:jc w:val="center"/>
                    <w:textAlignment w:val="auto"/>
                    <w:rPr>
                      <w:rFonts w:hint="eastAsia" w:ascii="Times New Roman" w:hAnsi="Times New Roman" w:eastAsia="宋体" w:cs="Times New Roman"/>
                      <w:color w:val="000000"/>
                      <w:kern w:val="2"/>
                      <w:sz w:val="21"/>
                      <w:szCs w:val="21"/>
                      <w:lang w:val="en-US" w:eastAsia="zh-CN" w:bidi="ar-SA"/>
                    </w:rPr>
                  </w:pPr>
                  <w:r>
                    <w:rPr>
                      <w:rFonts w:hint="eastAsia" w:ascii="Times New Roman" w:hAnsi="Times New Roman" w:eastAsia="宋体" w:cs="Times New Roman"/>
                      <w:color w:val="000000"/>
                      <w:kern w:val="2"/>
                      <w:sz w:val="21"/>
                      <w:szCs w:val="21"/>
                      <w:lang w:val="en-US" w:eastAsia="zh-CN" w:bidi="ar-SA"/>
                    </w:rPr>
                    <w:t>限值</w:t>
                  </w:r>
                </w:p>
              </w:tc>
              <w:tc>
                <w:tcPr>
                  <w:tcW w:w="1112" w:type="dxa"/>
                  <w:tcBorders>
                    <w:tl2br w:val="nil"/>
                    <w:tr2bl w:val="nil"/>
                  </w:tcBorders>
                  <w:noWrap w:val="0"/>
                  <w:vAlign w:val="center"/>
                </w:tcPr>
                <w:p>
                  <w:pPr>
                    <w:keepNext w:val="0"/>
                    <w:keepLines w:val="0"/>
                    <w:widowControl w:val="0"/>
                    <w:suppressLineNumbers w:val="0"/>
                    <w:overflowPunct/>
                    <w:autoSpaceDE/>
                    <w:autoSpaceDN/>
                    <w:adjustRightIn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000000"/>
                      <w:kern w:val="2"/>
                      <w:sz w:val="21"/>
                      <w:szCs w:val="21"/>
                      <w:lang w:val="en-US" w:eastAsia="zh-CN" w:bidi="ar-SA"/>
                    </w:rPr>
                  </w:pPr>
                  <w:r>
                    <w:rPr>
                      <w:rFonts w:hint="default" w:ascii="Times New Roman" w:hAnsi="Times New Roman" w:eastAsia="宋体" w:cs="Times New Roman"/>
                      <w:color w:val="000000"/>
                      <w:kern w:val="2"/>
                      <w:sz w:val="21"/>
                      <w:szCs w:val="21"/>
                      <w:lang w:val="en-US" w:eastAsia="zh-CN" w:bidi="ar-SA"/>
                    </w:rPr>
                    <w:t>主要声源</w:t>
                  </w:r>
                </w:p>
              </w:tc>
              <w:tc>
                <w:tcPr>
                  <w:tcW w:w="1140" w:type="dxa"/>
                  <w:tcBorders>
                    <w:tl2br w:val="nil"/>
                    <w:tr2bl w:val="nil"/>
                  </w:tcBorders>
                  <w:noWrap w:val="0"/>
                  <w:vAlign w:val="center"/>
                </w:tcPr>
                <w:p>
                  <w:pPr>
                    <w:keepNext w:val="0"/>
                    <w:keepLines w:val="0"/>
                    <w:widowControl w:val="0"/>
                    <w:suppressLineNumbers w:val="0"/>
                    <w:overflowPunct/>
                    <w:autoSpaceDE/>
                    <w:autoSpaceDN/>
                    <w:adjustRightIn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000000"/>
                      <w:kern w:val="2"/>
                      <w:sz w:val="21"/>
                      <w:szCs w:val="21"/>
                      <w:lang w:val="en-US" w:eastAsia="zh-CN" w:bidi="ar-SA"/>
                    </w:rPr>
                  </w:pPr>
                  <w:r>
                    <w:rPr>
                      <w:rFonts w:hint="default" w:ascii="Times New Roman" w:hAnsi="Times New Roman" w:eastAsia="宋体" w:cs="Times New Roman"/>
                      <w:color w:val="000000"/>
                      <w:kern w:val="2"/>
                      <w:sz w:val="21"/>
                      <w:szCs w:val="21"/>
                      <w:lang w:val="en-US" w:eastAsia="zh-CN" w:bidi="ar-SA"/>
                    </w:rPr>
                    <w:t>监测结果</w:t>
                  </w:r>
                </w:p>
              </w:tc>
              <w:tc>
                <w:tcPr>
                  <w:tcW w:w="882" w:type="dxa"/>
                  <w:tcBorders>
                    <w:tl2br w:val="nil"/>
                    <w:tr2bl w:val="nil"/>
                  </w:tcBorders>
                  <w:noWrap w:val="0"/>
                  <w:vAlign w:val="center"/>
                </w:tcPr>
                <w:p>
                  <w:pPr>
                    <w:keepNext w:val="0"/>
                    <w:keepLines w:val="0"/>
                    <w:widowControl w:val="0"/>
                    <w:suppressLineNumbers w:val="0"/>
                    <w:overflowPunct/>
                    <w:autoSpaceDE/>
                    <w:autoSpaceDN/>
                    <w:adjustRightIn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000000"/>
                      <w:kern w:val="2"/>
                      <w:sz w:val="21"/>
                      <w:szCs w:val="21"/>
                      <w:lang w:val="en-US" w:eastAsia="zh-CN" w:bidi="ar-SA"/>
                    </w:rPr>
                  </w:pPr>
                  <w:r>
                    <w:rPr>
                      <w:rFonts w:hint="eastAsia" w:ascii="Times New Roman" w:hAnsi="Times New Roman" w:eastAsia="宋体" w:cs="Times New Roman"/>
                      <w:color w:val="000000"/>
                      <w:kern w:val="2"/>
                      <w:sz w:val="21"/>
                      <w:szCs w:val="21"/>
                      <w:lang w:val="en-US" w:eastAsia="zh-CN" w:bidi="ar-SA"/>
                    </w:rPr>
                    <w:t>限值</w:t>
                  </w:r>
                </w:p>
              </w:tc>
              <w:tc>
                <w:tcPr>
                  <w:tcW w:w="866" w:type="dxa"/>
                  <w:vMerge w:val="continue"/>
                  <w:tcBorders>
                    <w:tl2br w:val="nil"/>
                    <w:tr2bl w:val="nil"/>
                  </w:tcBorders>
                  <w:noWrap w:val="0"/>
                  <w:vAlign w:val="center"/>
                </w:tcPr>
                <w:p>
                  <w:pPr>
                    <w:keepNext w:val="0"/>
                    <w:keepLines w:val="0"/>
                    <w:widowControl w:val="0"/>
                    <w:suppressLineNumbers w:val="0"/>
                    <w:overflowPunct/>
                    <w:autoSpaceDE/>
                    <w:autoSpaceDN/>
                    <w:adjustRightInd/>
                    <w:spacing w:before="0" w:beforeAutospacing="0" w:after="0" w:afterAutospacing="0" w:line="240" w:lineRule="auto"/>
                    <w:ind w:left="0" w:leftChars="0" w:right="0" w:rightChars="0" w:firstLine="0" w:firstLineChars="0"/>
                    <w:jc w:val="center"/>
                    <w:textAlignment w:val="auto"/>
                    <w:rPr>
                      <w:rFonts w:hint="eastAsia" w:ascii="Times New Roman" w:hAnsi="Times New Roman" w:eastAsia="宋体" w:cs="Times New Roman"/>
                      <w:color w:val="000000"/>
                      <w:kern w:val="2"/>
                      <w:sz w:val="21"/>
                      <w:szCs w:val="21"/>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091" w:type="dxa"/>
                  <w:tcBorders>
                    <w:tl2br w:val="nil"/>
                    <w:tr2bl w:val="nil"/>
                  </w:tcBorders>
                  <w:noWrap w:val="0"/>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000000"/>
                      <w:sz w:val="21"/>
                      <w:szCs w:val="21"/>
                      <w:lang w:val="en-US" w:eastAsia="zh-CN"/>
                    </w:rPr>
                  </w:pPr>
                  <w:r>
                    <w:rPr>
                      <w:rFonts w:hint="eastAsia" w:ascii="Times New Roman" w:hAnsi="Times New Roman" w:eastAsia="宋体" w:cs="Times New Roman"/>
                      <w:color w:val="000000"/>
                      <w:sz w:val="21"/>
                      <w:szCs w:val="21"/>
                      <w:lang w:val="en-US" w:eastAsia="zh-CN"/>
                    </w:rPr>
                    <w:t>N</w:t>
                  </w:r>
                  <w:r>
                    <w:rPr>
                      <w:rFonts w:hint="eastAsia" w:ascii="Times New Roman" w:hAnsi="Times New Roman" w:eastAsia="宋体" w:cs="Times New Roman"/>
                      <w:color w:val="000000"/>
                      <w:sz w:val="21"/>
                      <w:szCs w:val="21"/>
                      <w:vertAlign w:val="subscript"/>
                      <w:lang w:val="en-US" w:eastAsia="zh-CN"/>
                    </w:rPr>
                    <w:t>1</w:t>
                  </w:r>
                </w:p>
              </w:tc>
              <w:tc>
                <w:tcPr>
                  <w:tcW w:w="1215" w:type="dxa"/>
                  <w:vMerge w:val="restart"/>
                  <w:tcBorders>
                    <w:tl2br w:val="nil"/>
                    <w:tr2bl w:val="nil"/>
                  </w:tcBorders>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sz w:val="21"/>
                      <w:szCs w:val="21"/>
                      <w:lang w:val="en-US" w:eastAsia="zh-CN"/>
                    </w:rPr>
                  </w:pPr>
                  <w:r>
                    <w:rPr>
                      <w:rFonts w:hint="eastAsia" w:ascii="Times New Roman" w:hAnsi="Times New Roman" w:eastAsia="宋体" w:cs="Times New Roman"/>
                      <w:color w:val="000000"/>
                      <w:sz w:val="21"/>
                      <w:szCs w:val="21"/>
                      <w:lang w:val="en-US" w:eastAsia="zh-CN"/>
                    </w:rPr>
                    <w:t>2021.10.27</w:t>
                  </w:r>
                </w:p>
              </w:tc>
              <w:tc>
                <w:tcPr>
                  <w:tcW w:w="1117" w:type="dxa"/>
                  <w:vMerge w:val="restart"/>
                  <w:tcBorders>
                    <w:tl2br w:val="nil"/>
                    <w:tr2bl w:val="nil"/>
                  </w:tcBorders>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sz w:val="21"/>
                      <w:szCs w:val="21"/>
                      <w:lang w:val="en-US" w:eastAsia="zh-CN"/>
                    </w:rPr>
                  </w:pPr>
                  <w:r>
                    <w:rPr>
                      <w:rFonts w:hint="default" w:ascii="Times New Roman" w:hAnsi="Times New Roman" w:eastAsia="宋体" w:cs="Times New Roman"/>
                      <w:color w:val="000000"/>
                      <w:sz w:val="21"/>
                      <w:szCs w:val="21"/>
                      <w:lang w:val="en-US" w:eastAsia="zh-CN"/>
                    </w:rPr>
                    <w:t>生产噪声</w:t>
                  </w:r>
                </w:p>
              </w:tc>
              <w:tc>
                <w:tcPr>
                  <w:tcW w:w="1155" w:type="dxa"/>
                  <w:tcBorders>
                    <w:tl2br w:val="nil"/>
                    <w:tr2bl w:val="nil"/>
                  </w:tcBorders>
                  <w:noWrap w:val="0"/>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000000"/>
                      <w:sz w:val="21"/>
                      <w:szCs w:val="21"/>
                      <w:lang w:val="en-US" w:eastAsia="zh-CN"/>
                    </w:rPr>
                  </w:pPr>
                  <w:r>
                    <w:rPr>
                      <w:rFonts w:hint="eastAsia" w:ascii="Times New Roman" w:hAnsi="Times New Roman" w:eastAsia="宋体" w:cs="Times New Roman"/>
                      <w:color w:val="000000"/>
                      <w:sz w:val="21"/>
                      <w:szCs w:val="21"/>
                      <w:lang w:val="en-US" w:eastAsia="zh-CN"/>
                    </w:rPr>
                    <w:t>59</w:t>
                  </w:r>
                </w:p>
              </w:tc>
              <w:tc>
                <w:tcPr>
                  <w:tcW w:w="838" w:type="dxa"/>
                  <w:vMerge w:val="restart"/>
                  <w:tcBorders>
                    <w:tl2br w:val="nil"/>
                    <w:tr2bl w:val="nil"/>
                  </w:tcBorders>
                  <w:noWrap w:val="0"/>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b w:val="0"/>
                      <w:bCs w:val="0"/>
                      <w:color w:val="000000"/>
                      <w:sz w:val="21"/>
                      <w:szCs w:val="21"/>
                      <w:vertAlign w:val="baseline"/>
                      <w:lang w:val="en-US" w:eastAsia="zh-CN"/>
                    </w:rPr>
                  </w:pPr>
                  <w:r>
                    <w:rPr>
                      <w:rFonts w:hint="eastAsia" w:ascii="Times New Roman" w:hAnsi="Times New Roman" w:eastAsia="宋体" w:cs="Times New Roman"/>
                      <w:color w:val="000000"/>
                      <w:sz w:val="21"/>
                      <w:szCs w:val="21"/>
                      <w:lang w:val="en-US" w:eastAsia="zh-CN"/>
                    </w:rPr>
                    <w:t>65</w:t>
                  </w:r>
                </w:p>
              </w:tc>
              <w:tc>
                <w:tcPr>
                  <w:tcW w:w="1112" w:type="dxa"/>
                  <w:vMerge w:val="restart"/>
                  <w:tcBorders>
                    <w:tl2br w:val="nil"/>
                    <w:tr2bl w:val="nil"/>
                  </w:tcBorders>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sz w:val="21"/>
                      <w:szCs w:val="21"/>
                      <w:lang w:val="en-US" w:eastAsia="zh-CN"/>
                    </w:rPr>
                  </w:pPr>
                  <w:r>
                    <w:rPr>
                      <w:rFonts w:hint="default" w:ascii="Times New Roman" w:hAnsi="Times New Roman" w:eastAsia="宋体" w:cs="Times New Roman"/>
                      <w:color w:val="000000"/>
                      <w:sz w:val="21"/>
                      <w:szCs w:val="21"/>
                      <w:lang w:val="en-US" w:eastAsia="zh-CN"/>
                    </w:rPr>
                    <w:t>生产噪声</w:t>
                  </w:r>
                </w:p>
              </w:tc>
              <w:tc>
                <w:tcPr>
                  <w:tcW w:w="1140" w:type="dxa"/>
                  <w:tcBorders>
                    <w:tl2br w:val="nil"/>
                    <w:tr2bl w:val="nil"/>
                  </w:tcBorders>
                  <w:noWrap w:val="0"/>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000000"/>
                      <w:sz w:val="21"/>
                      <w:szCs w:val="21"/>
                      <w:lang w:val="en-US" w:eastAsia="zh-CN"/>
                    </w:rPr>
                  </w:pPr>
                  <w:r>
                    <w:rPr>
                      <w:rFonts w:hint="eastAsia" w:ascii="Times New Roman" w:hAnsi="Times New Roman" w:eastAsia="宋体" w:cs="Times New Roman"/>
                      <w:color w:val="000000"/>
                      <w:sz w:val="21"/>
                      <w:szCs w:val="21"/>
                      <w:lang w:val="en-US" w:eastAsia="zh-CN"/>
                    </w:rPr>
                    <w:t>48</w:t>
                  </w:r>
                </w:p>
              </w:tc>
              <w:tc>
                <w:tcPr>
                  <w:tcW w:w="882" w:type="dxa"/>
                  <w:vMerge w:val="restart"/>
                  <w:tcBorders>
                    <w:tl2br w:val="nil"/>
                    <w:tr2bl w:val="nil"/>
                  </w:tcBorders>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sz w:val="21"/>
                      <w:szCs w:val="21"/>
                      <w:lang w:val="en-US" w:eastAsia="zh-CN"/>
                    </w:rPr>
                  </w:pPr>
                  <w:r>
                    <w:rPr>
                      <w:rFonts w:hint="eastAsia" w:ascii="Times New Roman" w:hAnsi="Times New Roman" w:eastAsia="宋体" w:cs="Times New Roman"/>
                      <w:color w:val="000000"/>
                      <w:kern w:val="2"/>
                      <w:sz w:val="21"/>
                      <w:szCs w:val="21"/>
                      <w:lang w:val="en-US" w:eastAsia="zh-CN" w:bidi="ar-SA"/>
                    </w:rPr>
                    <w:t>55</w:t>
                  </w:r>
                </w:p>
              </w:tc>
              <w:tc>
                <w:tcPr>
                  <w:tcW w:w="866" w:type="dxa"/>
                  <w:vMerge w:val="restart"/>
                  <w:tcBorders>
                    <w:tl2br w:val="nil"/>
                    <w:tr2bl w:val="nil"/>
                  </w:tcBorders>
                  <w:noWrap w:val="0"/>
                  <w:vAlign w:val="center"/>
                </w:tcPr>
                <w:p>
                  <w:pPr>
                    <w:keepNext w:val="0"/>
                    <w:keepLines w:val="0"/>
                    <w:suppressLineNumbers w:val="0"/>
                    <w:spacing w:before="0" w:beforeAutospacing="0" w:after="0" w:afterAutospacing="0"/>
                    <w:ind w:left="0" w:leftChars="0" w:right="0" w:rightChars="0"/>
                    <w:jc w:val="center"/>
                    <w:rPr>
                      <w:rFonts w:hint="eastAsia" w:ascii="Times New Roman" w:hAnsi="Times New Roman" w:eastAsia="宋体" w:cs="Times New Roman"/>
                      <w:color w:val="000000"/>
                      <w:kern w:val="2"/>
                      <w:sz w:val="21"/>
                      <w:szCs w:val="21"/>
                      <w:lang w:val="en-US" w:eastAsia="zh-CN" w:bidi="ar-SA"/>
                    </w:rPr>
                  </w:pPr>
                  <w:r>
                    <w:rPr>
                      <w:rFonts w:hint="eastAsia" w:ascii="Times New Roman" w:hAnsi="Times New Roman" w:eastAsia="宋体" w:cs="Times New Roman"/>
                      <w:color w:val="000000"/>
                      <w:sz w:val="21"/>
                      <w:szCs w:val="21"/>
                      <w:lang w:val="en-US" w:eastAsia="zh-CN"/>
                    </w:rPr>
                    <w:t>dB(A)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091" w:type="dxa"/>
                  <w:tcBorders>
                    <w:tl2br w:val="nil"/>
                    <w:tr2bl w:val="nil"/>
                  </w:tcBorders>
                  <w:noWrap w:val="0"/>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000000"/>
                      <w:sz w:val="21"/>
                      <w:szCs w:val="21"/>
                      <w:lang w:val="en-US" w:eastAsia="zh-CN"/>
                    </w:rPr>
                  </w:pPr>
                  <w:r>
                    <w:rPr>
                      <w:rFonts w:hint="eastAsia" w:ascii="Times New Roman" w:hAnsi="Times New Roman" w:eastAsia="宋体" w:cs="Times New Roman"/>
                      <w:color w:val="000000"/>
                      <w:sz w:val="21"/>
                      <w:szCs w:val="21"/>
                      <w:lang w:val="en-US" w:eastAsia="zh-CN"/>
                    </w:rPr>
                    <w:t>N</w:t>
                  </w:r>
                  <w:r>
                    <w:rPr>
                      <w:rFonts w:hint="eastAsia" w:ascii="Times New Roman" w:hAnsi="Times New Roman" w:eastAsia="宋体" w:cs="Times New Roman"/>
                      <w:color w:val="000000"/>
                      <w:sz w:val="21"/>
                      <w:szCs w:val="21"/>
                      <w:vertAlign w:val="subscript"/>
                      <w:lang w:val="en-US" w:eastAsia="zh-CN"/>
                    </w:rPr>
                    <w:t>2</w:t>
                  </w:r>
                </w:p>
              </w:tc>
              <w:tc>
                <w:tcPr>
                  <w:tcW w:w="1215" w:type="dxa"/>
                  <w:vMerge w:val="continue"/>
                  <w:tcBorders>
                    <w:tl2br w:val="nil"/>
                    <w:tr2bl w:val="nil"/>
                  </w:tcBorders>
                  <w:noWrap w:val="0"/>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000000"/>
                      <w:sz w:val="21"/>
                      <w:szCs w:val="21"/>
                    </w:rPr>
                  </w:pPr>
                </w:p>
              </w:tc>
              <w:tc>
                <w:tcPr>
                  <w:tcW w:w="1117" w:type="dxa"/>
                  <w:vMerge w:val="continue"/>
                  <w:tcBorders>
                    <w:tl2br w:val="nil"/>
                    <w:tr2bl w:val="nil"/>
                  </w:tcBorders>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sz w:val="21"/>
                      <w:szCs w:val="21"/>
                      <w:lang w:val="en-US" w:eastAsia="zh-CN"/>
                    </w:rPr>
                  </w:pPr>
                </w:p>
              </w:tc>
              <w:tc>
                <w:tcPr>
                  <w:tcW w:w="1155" w:type="dxa"/>
                  <w:tcBorders>
                    <w:tl2br w:val="nil"/>
                    <w:tr2bl w:val="nil"/>
                  </w:tcBorders>
                  <w:noWrap w:val="0"/>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b w:val="0"/>
                      <w:bCs w:val="0"/>
                      <w:color w:val="000000"/>
                      <w:sz w:val="21"/>
                      <w:szCs w:val="21"/>
                      <w:vertAlign w:val="baseline"/>
                      <w:lang w:val="en-US" w:eastAsia="zh-CN"/>
                    </w:rPr>
                  </w:pPr>
                  <w:r>
                    <w:rPr>
                      <w:rFonts w:hint="eastAsia" w:ascii="Times New Roman" w:hAnsi="Times New Roman" w:eastAsia="宋体" w:cs="Times New Roman"/>
                      <w:b w:val="0"/>
                      <w:bCs w:val="0"/>
                      <w:color w:val="000000"/>
                      <w:sz w:val="21"/>
                      <w:szCs w:val="21"/>
                      <w:vertAlign w:val="baseline"/>
                      <w:lang w:val="en-US" w:eastAsia="zh-CN"/>
                    </w:rPr>
                    <w:t>61</w:t>
                  </w:r>
                </w:p>
              </w:tc>
              <w:tc>
                <w:tcPr>
                  <w:tcW w:w="838" w:type="dxa"/>
                  <w:vMerge w:val="continue"/>
                  <w:tcBorders>
                    <w:tl2br w:val="nil"/>
                    <w:tr2bl w:val="nil"/>
                  </w:tcBorders>
                  <w:noWrap w:val="0"/>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b w:val="0"/>
                      <w:bCs w:val="0"/>
                      <w:color w:val="000000"/>
                      <w:sz w:val="21"/>
                      <w:szCs w:val="21"/>
                      <w:vertAlign w:val="baseline"/>
                      <w:lang w:val="en-US" w:eastAsia="zh-CN"/>
                    </w:rPr>
                  </w:pPr>
                </w:p>
              </w:tc>
              <w:tc>
                <w:tcPr>
                  <w:tcW w:w="1112" w:type="dxa"/>
                  <w:vMerge w:val="continue"/>
                  <w:tcBorders>
                    <w:tl2br w:val="nil"/>
                    <w:tr2bl w:val="nil"/>
                  </w:tcBorders>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sz w:val="21"/>
                      <w:szCs w:val="21"/>
                      <w:lang w:val="en-US" w:eastAsia="zh-CN"/>
                    </w:rPr>
                  </w:pPr>
                </w:p>
              </w:tc>
              <w:tc>
                <w:tcPr>
                  <w:tcW w:w="1140" w:type="dxa"/>
                  <w:tcBorders>
                    <w:tl2br w:val="nil"/>
                    <w:tr2bl w:val="nil"/>
                  </w:tcBorders>
                  <w:noWrap w:val="0"/>
                  <w:vAlign w:val="center"/>
                </w:tcPr>
                <w:p>
                  <w:pPr>
                    <w:keepNext w:val="0"/>
                    <w:keepLines w:val="0"/>
                    <w:widowControl w:val="0"/>
                    <w:suppressLineNumbers w:val="0"/>
                    <w:overflowPunct/>
                    <w:autoSpaceDE/>
                    <w:autoSpaceDN/>
                    <w:adjustRightIn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color w:val="000000"/>
                      <w:kern w:val="2"/>
                      <w:sz w:val="21"/>
                      <w:szCs w:val="21"/>
                      <w:lang w:val="en-US" w:eastAsia="zh-CN" w:bidi="ar-SA"/>
                    </w:rPr>
                  </w:pPr>
                  <w:r>
                    <w:rPr>
                      <w:rFonts w:hint="eastAsia" w:ascii="Times New Roman" w:hAnsi="Times New Roman" w:eastAsia="宋体" w:cs="Times New Roman"/>
                      <w:color w:val="000000"/>
                      <w:kern w:val="2"/>
                      <w:sz w:val="21"/>
                      <w:szCs w:val="21"/>
                      <w:lang w:val="en-US" w:eastAsia="zh-CN" w:bidi="ar-SA"/>
                    </w:rPr>
                    <w:t>49</w:t>
                  </w:r>
                </w:p>
              </w:tc>
              <w:tc>
                <w:tcPr>
                  <w:tcW w:w="882" w:type="dxa"/>
                  <w:vMerge w:val="continue"/>
                  <w:tcBorders>
                    <w:tl2br w:val="nil"/>
                    <w:tr2bl w:val="nil"/>
                  </w:tcBorders>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sz w:val="21"/>
                      <w:szCs w:val="21"/>
                      <w:lang w:val="en-US" w:eastAsia="zh-CN"/>
                    </w:rPr>
                  </w:pPr>
                </w:p>
              </w:tc>
              <w:tc>
                <w:tcPr>
                  <w:tcW w:w="866" w:type="dxa"/>
                  <w:vMerge w:val="continue"/>
                  <w:tcBorders>
                    <w:tl2br w:val="nil"/>
                    <w:tr2bl w:val="nil"/>
                  </w:tcBorders>
                  <w:noWrap w:val="0"/>
                  <w:vAlign w:val="center"/>
                </w:tcPr>
                <w:p>
                  <w:pPr>
                    <w:keepNext w:val="0"/>
                    <w:keepLines w:val="0"/>
                    <w:widowControl w:val="0"/>
                    <w:suppressLineNumbers w:val="0"/>
                    <w:overflowPunct/>
                    <w:autoSpaceDE/>
                    <w:autoSpaceDN/>
                    <w:adjustRightInd/>
                    <w:spacing w:before="0" w:beforeAutospacing="0" w:after="0" w:afterAutospacing="0" w:line="240" w:lineRule="auto"/>
                    <w:ind w:left="0" w:right="0" w:firstLine="0" w:firstLineChars="0"/>
                    <w:jc w:val="center"/>
                    <w:textAlignment w:val="auto"/>
                    <w:rPr>
                      <w:rFonts w:hint="eastAsia" w:ascii="Times New Roman" w:hAnsi="Times New Roman" w:eastAsia="宋体" w:cs="Times New Roman"/>
                      <w:color w:val="000000"/>
                      <w:kern w:val="2"/>
                      <w:sz w:val="21"/>
                      <w:szCs w:val="21"/>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091" w:type="dxa"/>
                  <w:tcBorders>
                    <w:tl2br w:val="nil"/>
                    <w:tr2bl w:val="nil"/>
                  </w:tcBorders>
                  <w:noWrap w:val="0"/>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000000"/>
                      <w:sz w:val="21"/>
                      <w:szCs w:val="21"/>
                      <w:lang w:val="en-US" w:eastAsia="zh-CN"/>
                    </w:rPr>
                  </w:pPr>
                  <w:r>
                    <w:rPr>
                      <w:rFonts w:hint="eastAsia" w:ascii="Times New Roman" w:hAnsi="Times New Roman" w:eastAsia="宋体" w:cs="Times New Roman"/>
                      <w:color w:val="000000"/>
                      <w:sz w:val="21"/>
                      <w:szCs w:val="21"/>
                      <w:lang w:val="en-US" w:eastAsia="zh-CN"/>
                    </w:rPr>
                    <w:t>N</w:t>
                  </w:r>
                  <w:r>
                    <w:rPr>
                      <w:rFonts w:hint="eastAsia" w:ascii="Times New Roman" w:hAnsi="Times New Roman" w:eastAsia="宋体" w:cs="Times New Roman"/>
                      <w:color w:val="000000"/>
                      <w:sz w:val="21"/>
                      <w:szCs w:val="21"/>
                      <w:vertAlign w:val="subscript"/>
                      <w:lang w:val="en-US" w:eastAsia="zh-CN"/>
                    </w:rPr>
                    <w:t>3</w:t>
                  </w:r>
                </w:p>
              </w:tc>
              <w:tc>
                <w:tcPr>
                  <w:tcW w:w="1215" w:type="dxa"/>
                  <w:vMerge w:val="continue"/>
                  <w:tcBorders>
                    <w:tl2br w:val="nil"/>
                    <w:tr2bl w:val="nil"/>
                  </w:tcBorders>
                  <w:noWrap w:val="0"/>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000000"/>
                      <w:sz w:val="21"/>
                      <w:szCs w:val="21"/>
                    </w:rPr>
                  </w:pPr>
                </w:p>
              </w:tc>
              <w:tc>
                <w:tcPr>
                  <w:tcW w:w="1117" w:type="dxa"/>
                  <w:vMerge w:val="continue"/>
                  <w:tcBorders>
                    <w:tl2br w:val="nil"/>
                    <w:tr2bl w:val="nil"/>
                  </w:tcBorders>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sz w:val="21"/>
                      <w:szCs w:val="21"/>
                      <w:lang w:val="en-US" w:eastAsia="zh-CN"/>
                    </w:rPr>
                  </w:pPr>
                </w:p>
              </w:tc>
              <w:tc>
                <w:tcPr>
                  <w:tcW w:w="1155" w:type="dxa"/>
                  <w:tcBorders>
                    <w:tl2br w:val="nil"/>
                    <w:tr2bl w:val="nil"/>
                  </w:tcBorders>
                  <w:noWrap w:val="0"/>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b w:val="0"/>
                      <w:bCs w:val="0"/>
                      <w:color w:val="000000"/>
                      <w:sz w:val="21"/>
                      <w:szCs w:val="21"/>
                      <w:vertAlign w:val="baseline"/>
                      <w:lang w:val="en-US" w:eastAsia="zh-CN"/>
                    </w:rPr>
                  </w:pPr>
                  <w:r>
                    <w:rPr>
                      <w:rFonts w:hint="eastAsia" w:ascii="Times New Roman" w:hAnsi="Times New Roman" w:eastAsia="宋体" w:cs="Times New Roman"/>
                      <w:b w:val="0"/>
                      <w:bCs w:val="0"/>
                      <w:color w:val="000000"/>
                      <w:sz w:val="21"/>
                      <w:szCs w:val="21"/>
                      <w:vertAlign w:val="baseline"/>
                      <w:lang w:val="en-US" w:eastAsia="zh-CN"/>
                    </w:rPr>
                    <w:t>59</w:t>
                  </w:r>
                </w:p>
              </w:tc>
              <w:tc>
                <w:tcPr>
                  <w:tcW w:w="838" w:type="dxa"/>
                  <w:vMerge w:val="continue"/>
                  <w:tcBorders>
                    <w:tl2br w:val="nil"/>
                    <w:tr2bl w:val="nil"/>
                  </w:tcBorders>
                  <w:noWrap w:val="0"/>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b w:val="0"/>
                      <w:bCs w:val="0"/>
                      <w:color w:val="000000"/>
                      <w:sz w:val="21"/>
                      <w:szCs w:val="21"/>
                      <w:vertAlign w:val="baseline"/>
                      <w:lang w:val="en-US" w:eastAsia="zh-CN"/>
                    </w:rPr>
                  </w:pPr>
                </w:p>
              </w:tc>
              <w:tc>
                <w:tcPr>
                  <w:tcW w:w="1112" w:type="dxa"/>
                  <w:vMerge w:val="continue"/>
                  <w:tcBorders>
                    <w:tl2br w:val="nil"/>
                    <w:tr2bl w:val="nil"/>
                  </w:tcBorders>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kern w:val="2"/>
                      <w:sz w:val="21"/>
                      <w:szCs w:val="21"/>
                      <w:lang w:val="en-US" w:eastAsia="zh-CN"/>
                    </w:rPr>
                  </w:pPr>
                </w:p>
              </w:tc>
              <w:tc>
                <w:tcPr>
                  <w:tcW w:w="1140" w:type="dxa"/>
                  <w:tcBorders>
                    <w:tl2br w:val="nil"/>
                    <w:tr2bl w:val="nil"/>
                  </w:tcBorders>
                  <w:noWrap w:val="0"/>
                  <w:vAlign w:val="center"/>
                </w:tcPr>
                <w:p>
                  <w:pPr>
                    <w:keepNext w:val="0"/>
                    <w:keepLines w:val="0"/>
                    <w:widowControl w:val="0"/>
                    <w:suppressLineNumbers w:val="0"/>
                    <w:overflowPunct/>
                    <w:autoSpaceDE/>
                    <w:autoSpaceDN/>
                    <w:adjustRightIn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color w:val="000000"/>
                      <w:kern w:val="2"/>
                      <w:sz w:val="21"/>
                      <w:szCs w:val="21"/>
                      <w:lang w:val="en-US" w:eastAsia="zh-CN" w:bidi="ar-SA"/>
                    </w:rPr>
                  </w:pPr>
                  <w:r>
                    <w:rPr>
                      <w:rFonts w:hint="eastAsia" w:ascii="Times New Roman" w:hAnsi="Times New Roman" w:eastAsia="宋体" w:cs="Times New Roman"/>
                      <w:color w:val="000000"/>
                      <w:kern w:val="2"/>
                      <w:sz w:val="21"/>
                      <w:szCs w:val="21"/>
                      <w:lang w:val="en-US" w:eastAsia="zh-CN" w:bidi="ar-SA"/>
                    </w:rPr>
                    <w:t>47</w:t>
                  </w:r>
                </w:p>
              </w:tc>
              <w:tc>
                <w:tcPr>
                  <w:tcW w:w="882" w:type="dxa"/>
                  <w:vMerge w:val="continue"/>
                  <w:tcBorders>
                    <w:tl2br w:val="nil"/>
                    <w:tr2bl w:val="nil"/>
                  </w:tcBorders>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sz w:val="21"/>
                      <w:szCs w:val="21"/>
                      <w:lang w:val="en-US" w:eastAsia="zh-CN"/>
                    </w:rPr>
                  </w:pPr>
                </w:p>
              </w:tc>
              <w:tc>
                <w:tcPr>
                  <w:tcW w:w="866" w:type="dxa"/>
                  <w:vMerge w:val="continue"/>
                  <w:tcBorders>
                    <w:tl2br w:val="nil"/>
                    <w:tr2bl w:val="nil"/>
                  </w:tcBorders>
                  <w:noWrap w:val="0"/>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000000"/>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091" w:type="dxa"/>
                  <w:tcBorders>
                    <w:tl2br w:val="nil"/>
                    <w:tr2bl w:val="nil"/>
                  </w:tcBorders>
                  <w:noWrap w:val="0"/>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000000"/>
                      <w:sz w:val="21"/>
                      <w:szCs w:val="21"/>
                      <w:lang w:val="en-US" w:eastAsia="zh-CN"/>
                    </w:rPr>
                  </w:pPr>
                  <w:r>
                    <w:rPr>
                      <w:rFonts w:hint="eastAsia" w:ascii="Times New Roman" w:hAnsi="Times New Roman" w:eastAsia="宋体" w:cs="Times New Roman"/>
                      <w:color w:val="000000"/>
                      <w:sz w:val="21"/>
                      <w:szCs w:val="21"/>
                      <w:lang w:val="en-US" w:eastAsia="zh-CN"/>
                    </w:rPr>
                    <w:t>N</w:t>
                  </w:r>
                  <w:r>
                    <w:rPr>
                      <w:rFonts w:hint="eastAsia" w:ascii="Times New Roman" w:hAnsi="Times New Roman" w:eastAsia="宋体" w:cs="Times New Roman"/>
                      <w:color w:val="000000"/>
                      <w:sz w:val="21"/>
                      <w:szCs w:val="21"/>
                      <w:vertAlign w:val="subscript"/>
                      <w:lang w:val="en-US" w:eastAsia="zh-CN"/>
                    </w:rPr>
                    <w:t>4</w:t>
                  </w:r>
                </w:p>
              </w:tc>
              <w:tc>
                <w:tcPr>
                  <w:tcW w:w="1215" w:type="dxa"/>
                  <w:vMerge w:val="continue"/>
                  <w:tcBorders>
                    <w:tl2br w:val="nil"/>
                    <w:tr2bl w:val="nil"/>
                  </w:tcBorders>
                  <w:noWrap w:val="0"/>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000000"/>
                      <w:sz w:val="21"/>
                      <w:szCs w:val="21"/>
                    </w:rPr>
                  </w:pPr>
                </w:p>
              </w:tc>
              <w:tc>
                <w:tcPr>
                  <w:tcW w:w="1117" w:type="dxa"/>
                  <w:vMerge w:val="continue"/>
                  <w:tcBorders>
                    <w:tl2br w:val="nil"/>
                    <w:tr2bl w:val="nil"/>
                  </w:tcBorders>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sz w:val="21"/>
                      <w:szCs w:val="21"/>
                      <w:lang w:val="en-US" w:eastAsia="zh-CN"/>
                    </w:rPr>
                  </w:pPr>
                </w:p>
              </w:tc>
              <w:tc>
                <w:tcPr>
                  <w:tcW w:w="1155" w:type="dxa"/>
                  <w:tcBorders>
                    <w:tl2br w:val="nil"/>
                    <w:tr2bl w:val="nil"/>
                  </w:tcBorders>
                  <w:noWrap w:val="0"/>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000000"/>
                      <w:sz w:val="21"/>
                      <w:szCs w:val="21"/>
                      <w:lang w:val="en-US" w:eastAsia="zh-CN"/>
                    </w:rPr>
                  </w:pPr>
                  <w:r>
                    <w:rPr>
                      <w:rFonts w:hint="eastAsia" w:ascii="Times New Roman" w:hAnsi="Times New Roman" w:eastAsia="宋体" w:cs="Times New Roman"/>
                      <w:color w:val="000000"/>
                      <w:sz w:val="21"/>
                      <w:szCs w:val="21"/>
                      <w:lang w:val="en-US" w:eastAsia="zh-CN"/>
                    </w:rPr>
                    <w:t>57</w:t>
                  </w:r>
                </w:p>
              </w:tc>
              <w:tc>
                <w:tcPr>
                  <w:tcW w:w="838" w:type="dxa"/>
                  <w:vMerge w:val="continue"/>
                  <w:tcBorders>
                    <w:tl2br w:val="nil"/>
                    <w:tr2bl w:val="nil"/>
                  </w:tcBorders>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sz w:val="21"/>
                      <w:szCs w:val="21"/>
                      <w:lang w:val="en-US" w:eastAsia="zh-CN"/>
                    </w:rPr>
                  </w:pPr>
                </w:p>
              </w:tc>
              <w:tc>
                <w:tcPr>
                  <w:tcW w:w="1112" w:type="dxa"/>
                  <w:vMerge w:val="continue"/>
                  <w:tcBorders>
                    <w:tl2br w:val="nil"/>
                    <w:tr2bl w:val="nil"/>
                  </w:tcBorders>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sz w:val="21"/>
                      <w:szCs w:val="21"/>
                      <w:lang w:val="en-US" w:eastAsia="zh-CN"/>
                    </w:rPr>
                  </w:pPr>
                </w:p>
              </w:tc>
              <w:tc>
                <w:tcPr>
                  <w:tcW w:w="1140" w:type="dxa"/>
                  <w:tcBorders>
                    <w:tl2br w:val="nil"/>
                    <w:tr2bl w:val="nil"/>
                  </w:tcBorders>
                  <w:noWrap w:val="0"/>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000000"/>
                      <w:sz w:val="21"/>
                      <w:szCs w:val="21"/>
                      <w:lang w:val="en-US" w:eastAsia="zh-CN"/>
                    </w:rPr>
                  </w:pPr>
                  <w:r>
                    <w:rPr>
                      <w:rFonts w:hint="eastAsia" w:ascii="Times New Roman" w:hAnsi="Times New Roman" w:eastAsia="宋体" w:cs="Times New Roman"/>
                      <w:color w:val="000000"/>
                      <w:sz w:val="21"/>
                      <w:szCs w:val="21"/>
                      <w:lang w:val="en-US" w:eastAsia="zh-CN"/>
                    </w:rPr>
                    <w:t>46</w:t>
                  </w:r>
                </w:p>
              </w:tc>
              <w:tc>
                <w:tcPr>
                  <w:tcW w:w="882" w:type="dxa"/>
                  <w:vMerge w:val="continue"/>
                  <w:tcBorders>
                    <w:tl2br w:val="nil"/>
                    <w:tr2bl w:val="nil"/>
                  </w:tcBorders>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sz w:val="21"/>
                      <w:szCs w:val="21"/>
                      <w:lang w:val="en-US" w:eastAsia="zh-CN"/>
                    </w:rPr>
                  </w:pPr>
                </w:p>
              </w:tc>
              <w:tc>
                <w:tcPr>
                  <w:tcW w:w="866" w:type="dxa"/>
                  <w:vMerge w:val="continue"/>
                  <w:tcBorders>
                    <w:tl2br w:val="nil"/>
                    <w:tr2bl w:val="nil"/>
                  </w:tcBorders>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091" w:type="dxa"/>
                  <w:tcBorders>
                    <w:tl2br w:val="nil"/>
                    <w:tr2bl w:val="nil"/>
                  </w:tcBorders>
                  <w:noWrap w:val="0"/>
                  <w:vAlign w:val="center"/>
                </w:tcPr>
                <w:p>
                  <w:pPr>
                    <w:keepNext w:val="0"/>
                    <w:keepLines w:val="0"/>
                    <w:suppressLineNumbers w:val="0"/>
                    <w:spacing w:before="0" w:beforeAutospacing="0" w:after="0" w:afterAutospacing="0"/>
                    <w:ind w:left="0" w:leftChars="0" w:right="0" w:rightChars="0"/>
                    <w:jc w:val="center"/>
                    <w:rPr>
                      <w:rFonts w:hint="eastAsia" w:ascii="Times New Roman" w:hAnsi="Times New Roman" w:eastAsia="宋体" w:cs="Times New Roman"/>
                      <w:color w:val="000000"/>
                      <w:kern w:val="2"/>
                      <w:sz w:val="21"/>
                      <w:szCs w:val="21"/>
                      <w:lang w:val="en-US" w:eastAsia="zh-CN" w:bidi="ar-SA"/>
                    </w:rPr>
                  </w:pPr>
                  <w:r>
                    <w:rPr>
                      <w:rFonts w:hint="eastAsia" w:ascii="Times New Roman" w:hAnsi="Times New Roman" w:eastAsia="宋体" w:cs="Times New Roman"/>
                      <w:color w:val="000000"/>
                      <w:sz w:val="21"/>
                      <w:szCs w:val="21"/>
                      <w:lang w:val="en-US" w:eastAsia="zh-CN"/>
                    </w:rPr>
                    <w:t>N</w:t>
                  </w:r>
                  <w:r>
                    <w:rPr>
                      <w:rFonts w:hint="eastAsia" w:ascii="Times New Roman" w:hAnsi="Times New Roman" w:eastAsia="宋体" w:cs="Times New Roman"/>
                      <w:color w:val="000000"/>
                      <w:sz w:val="21"/>
                      <w:szCs w:val="21"/>
                      <w:vertAlign w:val="subscript"/>
                      <w:lang w:val="en-US" w:eastAsia="zh-CN"/>
                    </w:rPr>
                    <w:t>1</w:t>
                  </w:r>
                </w:p>
              </w:tc>
              <w:tc>
                <w:tcPr>
                  <w:tcW w:w="1215" w:type="dxa"/>
                  <w:vMerge w:val="restart"/>
                  <w:tcBorders>
                    <w:tl2br w:val="nil"/>
                    <w:tr2bl w:val="nil"/>
                  </w:tcBorders>
                  <w:noWrap w:val="0"/>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000000"/>
                      <w:sz w:val="21"/>
                      <w:szCs w:val="21"/>
                      <w:lang w:val="en-US" w:eastAsia="zh-CN"/>
                    </w:rPr>
                  </w:pPr>
                  <w:r>
                    <w:rPr>
                      <w:rFonts w:hint="eastAsia" w:ascii="Times New Roman" w:hAnsi="Times New Roman" w:eastAsia="宋体" w:cs="Times New Roman"/>
                      <w:color w:val="000000"/>
                      <w:sz w:val="21"/>
                      <w:szCs w:val="21"/>
                      <w:lang w:val="en-US" w:eastAsia="zh-CN"/>
                    </w:rPr>
                    <w:t>2021.10.28</w:t>
                  </w:r>
                </w:p>
              </w:tc>
              <w:tc>
                <w:tcPr>
                  <w:tcW w:w="1117" w:type="dxa"/>
                  <w:vMerge w:val="continue"/>
                  <w:tcBorders>
                    <w:tl2br w:val="nil"/>
                    <w:tr2bl w:val="nil"/>
                  </w:tcBorders>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sz w:val="21"/>
                      <w:szCs w:val="21"/>
                      <w:lang w:val="en-US" w:eastAsia="zh-CN"/>
                    </w:rPr>
                  </w:pPr>
                </w:p>
              </w:tc>
              <w:tc>
                <w:tcPr>
                  <w:tcW w:w="1155" w:type="dxa"/>
                  <w:tcBorders>
                    <w:tl2br w:val="nil"/>
                    <w:tr2bl w:val="nil"/>
                  </w:tcBorders>
                  <w:noWrap w:val="0"/>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000000"/>
                      <w:sz w:val="21"/>
                      <w:szCs w:val="21"/>
                      <w:lang w:val="en-US" w:eastAsia="zh-CN"/>
                    </w:rPr>
                  </w:pPr>
                  <w:r>
                    <w:rPr>
                      <w:rFonts w:hint="eastAsia" w:ascii="Times New Roman" w:hAnsi="Times New Roman" w:eastAsia="宋体" w:cs="Times New Roman"/>
                      <w:color w:val="000000"/>
                      <w:sz w:val="21"/>
                      <w:szCs w:val="21"/>
                      <w:lang w:val="en-US" w:eastAsia="zh-CN"/>
                    </w:rPr>
                    <w:t>56</w:t>
                  </w:r>
                </w:p>
              </w:tc>
              <w:tc>
                <w:tcPr>
                  <w:tcW w:w="838" w:type="dxa"/>
                  <w:vMerge w:val="continue"/>
                  <w:tcBorders>
                    <w:tl2br w:val="nil"/>
                    <w:tr2bl w:val="nil"/>
                  </w:tcBorders>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sz w:val="21"/>
                      <w:szCs w:val="21"/>
                      <w:lang w:val="en-US" w:eastAsia="zh-CN"/>
                    </w:rPr>
                  </w:pPr>
                </w:p>
              </w:tc>
              <w:tc>
                <w:tcPr>
                  <w:tcW w:w="1112" w:type="dxa"/>
                  <w:vMerge w:val="continue"/>
                  <w:tcBorders>
                    <w:tl2br w:val="nil"/>
                    <w:tr2bl w:val="nil"/>
                  </w:tcBorders>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sz w:val="21"/>
                      <w:szCs w:val="21"/>
                      <w:lang w:val="en-US" w:eastAsia="zh-CN"/>
                    </w:rPr>
                  </w:pPr>
                </w:p>
              </w:tc>
              <w:tc>
                <w:tcPr>
                  <w:tcW w:w="1140" w:type="dxa"/>
                  <w:tcBorders>
                    <w:tl2br w:val="nil"/>
                    <w:tr2bl w:val="nil"/>
                  </w:tcBorders>
                  <w:noWrap w:val="0"/>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000000"/>
                      <w:sz w:val="21"/>
                      <w:szCs w:val="21"/>
                      <w:lang w:val="en-US" w:eastAsia="zh-CN"/>
                    </w:rPr>
                  </w:pPr>
                  <w:r>
                    <w:rPr>
                      <w:rFonts w:hint="eastAsia" w:ascii="Times New Roman" w:hAnsi="Times New Roman" w:eastAsia="宋体" w:cs="Times New Roman"/>
                      <w:color w:val="000000"/>
                      <w:sz w:val="21"/>
                      <w:szCs w:val="21"/>
                      <w:lang w:val="en-US" w:eastAsia="zh-CN"/>
                    </w:rPr>
                    <w:t>47</w:t>
                  </w:r>
                </w:p>
              </w:tc>
              <w:tc>
                <w:tcPr>
                  <w:tcW w:w="882" w:type="dxa"/>
                  <w:vMerge w:val="continue"/>
                  <w:tcBorders>
                    <w:tl2br w:val="nil"/>
                    <w:tr2bl w:val="nil"/>
                  </w:tcBorders>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sz w:val="21"/>
                      <w:szCs w:val="21"/>
                      <w:lang w:val="en-US" w:eastAsia="zh-CN"/>
                    </w:rPr>
                  </w:pPr>
                </w:p>
              </w:tc>
              <w:tc>
                <w:tcPr>
                  <w:tcW w:w="866" w:type="dxa"/>
                  <w:vMerge w:val="continue"/>
                  <w:tcBorders>
                    <w:tl2br w:val="nil"/>
                    <w:tr2bl w:val="nil"/>
                  </w:tcBorders>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3" w:hRule="atLeast"/>
                <w:jc w:val="center"/>
              </w:trPr>
              <w:tc>
                <w:tcPr>
                  <w:tcW w:w="1091" w:type="dxa"/>
                  <w:tcBorders>
                    <w:tl2br w:val="nil"/>
                    <w:tr2bl w:val="nil"/>
                  </w:tcBorders>
                  <w:noWrap w:val="0"/>
                  <w:vAlign w:val="center"/>
                </w:tcPr>
                <w:p>
                  <w:pPr>
                    <w:keepNext w:val="0"/>
                    <w:keepLines w:val="0"/>
                    <w:suppressLineNumbers w:val="0"/>
                    <w:spacing w:before="0" w:beforeAutospacing="0" w:after="0" w:afterAutospacing="0"/>
                    <w:ind w:left="0" w:leftChars="0" w:right="0" w:rightChars="0"/>
                    <w:jc w:val="center"/>
                    <w:rPr>
                      <w:rFonts w:hint="eastAsia" w:ascii="Times New Roman" w:hAnsi="Times New Roman" w:eastAsia="宋体" w:cs="Times New Roman"/>
                      <w:color w:val="000000"/>
                      <w:kern w:val="2"/>
                      <w:sz w:val="21"/>
                      <w:szCs w:val="21"/>
                      <w:lang w:val="en-US" w:eastAsia="zh-CN" w:bidi="ar-SA"/>
                    </w:rPr>
                  </w:pPr>
                  <w:r>
                    <w:rPr>
                      <w:rFonts w:hint="eastAsia" w:ascii="Times New Roman" w:hAnsi="Times New Roman" w:eastAsia="宋体" w:cs="Times New Roman"/>
                      <w:color w:val="000000"/>
                      <w:sz w:val="21"/>
                      <w:szCs w:val="21"/>
                      <w:lang w:val="en-US" w:eastAsia="zh-CN"/>
                    </w:rPr>
                    <w:t>N</w:t>
                  </w:r>
                  <w:r>
                    <w:rPr>
                      <w:rFonts w:hint="eastAsia" w:ascii="Times New Roman" w:hAnsi="Times New Roman" w:eastAsia="宋体" w:cs="Times New Roman"/>
                      <w:color w:val="000000"/>
                      <w:sz w:val="21"/>
                      <w:szCs w:val="21"/>
                      <w:vertAlign w:val="subscript"/>
                      <w:lang w:val="en-US" w:eastAsia="zh-CN"/>
                    </w:rPr>
                    <w:t>2</w:t>
                  </w:r>
                </w:p>
              </w:tc>
              <w:tc>
                <w:tcPr>
                  <w:tcW w:w="1215" w:type="dxa"/>
                  <w:vMerge w:val="continue"/>
                  <w:tcBorders>
                    <w:tl2br w:val="nil"/>
                    <w:tr2bl w:val="nil"/>
                  </w:tcBorders>
                  <w:noWrap w:val="0"/>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000000"/>
                      <w:sz w:val="21"/>
                      <w:szCs w:val="21"/>
                    </w:rPr>
                  </w:pPr>
                </w:p>
              </w:tc>
              <w:tc>
                <w:tcPr>
                  <w:tcW w:w="1117" w:type="dxa"/>
                  <w:vMerge w:val="continue"/>
                  <w:tcBorders>
                    <w:tl2br w:val="nil"/>
                    <w:tr2bl w:val="nil"/>
                  </w:tcBorders>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sz w:val="21"/>
                      <w:szCs w:val="21"/>
                      <w:lang w:val="en-US" w:eastAsia="zh-CN"/>
                    </w:rPr>
                  </w:pPr>
                </w:p>
              </w:tc>
              <w:tc>
                <w:tcPr>
                  <w:tcW w:w="1155" w:type="dxa"/>
                  <w:tcBorders>
                    <w:tl2br w:val="nil"/>
                    <w:tr2bl w:val="nil"/>
                  </w:tcBorders>
                  <w:noWrap w:val="0"/>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000000"/>
                      <w:sz w:val="21"/>
                      <w:szCs w:val="21"/>
                      <w:lang w:val="en-US" w:eastAsia="zh-CN"/>
                    </w:rPr>
                  </w:pPr>
                  <w:r>
                    <w:rPr>
                      <w:rFonts w:hint="eastAsia" w:ascii="Times New Roman" w:hAnsi="Times New Roman" w:eastAsia="宋体" w:cs="Times New Roman"/>
                      <w:color w:val="000000"/>
                      <w:sz w:val="21"/>
                      <w:szCs w:val="21"/>
                      <w:lang w:val="en-US" w:eastAsia="zh-CN"/>
                    </w:rPr>
                    <w:t>60</w:t>
                  </w:r>
                </w:p>
              </w:tc>
              <w:tc>
                <w:tcPr>
                  <w:tcW w:w="838" w:type="dxa"/>
                  <w:vMerge w:val="continue"/>
                  <w:tcBorders>
                    <w:tl2br w:val="nil"/>
                    <w:tr2bl w:val="nil"/>
                  </w:tcBorders>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sz w:val="21"/>
                      <w:szCs w:val="21"/>
                      <w:lang w:val="en-US" w:eastAsia="zh-CN"/>
                    </w:rPr>
                  </w:pPr>
                </w:p>
              </w:tc>
              <w:tc>
                <w:tcPr>
                  <w:tcW w:w="1112" w:type="dxa"/>
                  <w:vMerge w:val="continue"/>
                  <w:tcBorders>
                    <w:tl2br w:val="nil"/>
                    <w:tr2bl w:val="nil"/>
                  </w:tcBorders>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sz w:val="21"/>
                      <w:szCs w:val="21"/>
                      <w:lang w:val="en-US" w:eastAsia="zh-CN"/>
                    </w:rPr>
                  </w:pPr>
                </w:p>
              </w:tc>
              <w:tc>
                <w:tcPr>
                  <w:tcW w:w="1140" w:type="dxa"/>
                  <w:tcBorders>
                    <w:tl2br w:val="nil"/>
                    <w:tr2bl w:val="nil"/>
                  </w:tcBorders>
                  <w:noWrap w:val="0"/>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000000"/>
                      <w:sz w:val="21"/>
                      <w:szCs w:val="21"/>
                      <w:lang w:val="en-US" w:eastAsia="zh-CN"/>
                    </w:rPr>
                  </w:pPr>
                  <w:r>
                    <w:rPr>
                      <w:rFonts w:hint="eastAsia" w:ascii="Times New Roman" w:hAnsi="Times New Roman" w:eastAsia="宋体" w:cs="Times New Roman"/>
                      <w:color w:val="000000"/>
                      <w:sz w:val="21"/>
                      <w:szCs w:val="21"/>
                      <w:lang w:val="en-US" w:eastAsia="zh-CN"/>
                    </w:rPr>
                    <w:t>48</w:t>
                  </w:r>
                </w:p>
              </w:tc>
              <w:tc>
                <w:tcPr>
                  <w:tcW w:w="882" w:type="dxa"/>
                  <w:vMerge w:val="continue"/>
                  <w:tcBorders>
                    <w:tl2br w:val="nil"/>
                    <w:tr2bl w:val="nil"/>
                  </w:tcBorders>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sz w:val="21"/>
                      <w:szCs w:val="21"/>
                      <w:lang w:val="en-US" w:eastAsia="zh-CN"/>
                    </w:rPr>
                  </w:pPr>
                </w:p>
              </w:tc>
              <w:tc>
                <w:tcPr>
                  <w:tcW w:w="866" w:type="dxa"/>
                  <w:vMerge w:val="continue"/>
                  <w:tcBorders>
                    <w:tl2br w:val="nil"/>
                    <w:tr2bl w:val="nil"/>
                  </w:tcBorders>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091" w:type="dxa"/>
                  <w:tcBorders>
                    <w:tl2br w:val="nil"/>
                    <w:tr2bl w:val="nil"/>
                  </w:tcBorders>
                  <w:noWrap w:val="0"/>
                  <w:vAlign w:val="center"/>
                </w:tcPr>
                <w:p>
                  <w:pPr>
                    <w:keepNext w:val="0"/>
                    <w:keepLines w:val="0"/>
                    <w:suppressLineNumbers w:val="0"/>
                    <w:spacing w:before="0" w:beforeAutospacing="0" w:after="0" w:afterAutospacing="0"/>
                    <w:ind w:left="0" w:leftChars="0" w:right="0" w:rightChars="0"/>
                    <w:jc w:val="center"/>
                    <w:rPr>
                      <w:rFonts w:hint="eastAsia" w:ascii="Times New Roman" w:hAnsi="Times New Roman" w:eastAsia="宋体" w:cs="Times New Roman"/>
                      <w:color w:val="000000"/>
                      <w:kern w:val="2"/>
                      <w:sz w:val="21"/>
                      <w:szCs w:val="21"/>
                      <w:lang w:val="en-US" w:eastAsia="zh-CN" w:bidi="ar-SA"/>
                    </w:rPr>
                  </w:pPr>
                  <w:r>
                    <w:rPr>
                      <w:rFonts w:hint="eastAsia" w:ascii="Times New Roman" w:hAnsi="Times New Roman" w:eastAsia="宋体" w:cs="Times New Roman"/>
                      <w:color w:val="000000"/>
                      <w:sz w:val="21"/>
                      <w:szCs w:val="21"/>
                      <w:lang w:val="en-US" w:eastAsia="zh-CN"/>
                    </w:rPr>
                    <w:t>N</w:t>
                  </w:r>
                  <w:r>
                    <w:rPr>
                      <w:rFonts w:hint="eastAsia" w:ascii="Times New Roman" w:hAnsi="Times New Roman" w:eastAsia="宋体" w:cs="Times New Roman"/>
                      <w:color w:val="000000"/>
                      <w:sz w:val="21"/>
                      <w:szCs w:val="21"/>
                      <w:vertAlign w:val="subscript"/>
                      <w:lang w:val="en-US" w:eastAsia="zh-CN"/>
                    </w:rPr>
                    <w:t>3</w:t>
                  </w:r>
                </w:p>
              </w:tc>
              <w:tc>
                <w:tcPr>
                  <w:tcW w:w="1215" w:type="dxa"/>
                  <w:vMerge w:val="continue"/>
                  <w:tcBorders>
                    <w:tl2br w:val="nil"/>
                    <w:tr2bl w:val="nil"/>
                  </w:tcBorders>
                  <w:noWrap w:val="0"/>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000000"/>
                      <w:sz w:val="21"/>
                      <w:szCs w:val="21"/>
                    </w:rPr>
                  </w:pPr>
                </w:p>
              </w:tc>
              <w:tc>
                <w:tcPr>
                  <w:tcW w:w="1117" w:type="dxa"/>
                  <w:vMerge w:val="continue"/>
                  <w:tcBorders>
                    <w:tl2br w:val="nil"/>
                    <w:tr2bl w:val="nil"/>
                  </w:tcBorders>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sz w:val="21"/>
                      <w:szCs w:val="21"/>
                      <w:lang w:val="en-US" w:eastAsia="zh-CN"/>
                    </w:rPr>
                  </w:pPr>
                </w:p>
              </w:tc>
              <w:tc>
                <w:tcPr>
                  <w:tcW w:w="1155" w:type="dxa"/>
                  <w:tcBorders>
                    <w:tl2br w:val="nil"/>
                    <w:tr2bl w:val="nil"/>
                  </w:tcBorders>
                  <w:noWrap w:val="0"/>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000000"/>
                      <w:sz w:val="21"/>
                      <w:szCs w:val="21"/>
                      <w:lang w:val="en-US" w:eastAsia="zh-CN"/>
                    </w:rPr>
                  </w:pPr>
                  <w:r>
                    <w:rPr>
                      <w:rFonts w:hint="eastAsia" w:ascii="Times New Roman" w:hAnsi="Times New Roman" w:eastAsia="宋体" w:cs="Times New Roman"/>
                      <w:color w:val="000000"/>
                      <w:sz w:val="21"/>
                      <w:szCs w:val="21"/>
                      <w:lang w:val="en-US" w:eastAsia="zh-CN"/>
                    </w:rPr>
                    <w:t>58</w:t>
                  </w:r>
                </w:p>
              </w:tc>
              <w:tc>
                <w:tcPr>
                  <w:tcW w:w="838" w:type="dxa"/>
                  <w:vMerge w:val="continue"/>
                  <w:tcBorders>
                    <w:tl2br w:val="nil"/>
                    <w:tr2bl w:val="nil"/>
                  </w:tcBorders>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sz w:val="21"/>
                      <w:szCs w:val="21"/>
                      <w:lang w:val="en-US" w:eastAsia="zh-CN"/>
                    </w:rPr>
                  </w:pPr>
                </w:p>
              </w:tc>
              <w:tc>
                <w:tcPr>
                  <w:tcW w:w="1112" w:type="dxa"/>
                  <w:vMerge w:val="continue"/>
                  <w:tcBorders>
                    <w:tl2br w:val="nil"/>
                    <w:tr2bl w:val="nil"/>
                  </w:tcBorders>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sz w:val="21"/>
                      <w:szCs w:val="21"/>
                      <w:lang w:val="en-US" w:eastAsia="zh-CN"/>
                    </w:rPr>
                  </w:pPr>
                </w:p>
              </w:tc>
              <w:tc>
                <w:tcPr>
                  <w:tcW w:w="1140" w:type="dxa"/>
                  <w:tcBorders>
                    <w:tl2br w:val="nil"/>
                    <w:tr2bl w:val="nil"/>
                  </w:tcBorders>
                  <w:noWrap w:val="0"/>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000000"/>
                      <w:sz w:val="21"/>
                      <w:szCs w:val="21"/>
                      <w:lang w:val="en-US" w:eastAsia="zh-CN"/>
                    </w:rPr>
                  </w:pPr>
                  <w:r>
                    <w:rPr>
                      <w:rFonts w:hint="eastAsia" w:ascii="Times New Roman" w:hAnsi="Times New Roman" w:eastAsia="宋体" w:cs="Times New Roman"/>
                      <w:color w:val="000000"/>
                      <w:sz w:val="21"/>
                      <w:szCs w:val="21"/>
                      <w:lang w:val="en-US" w:eastAsia="zh-CN"/>
                    </w:rPr>
                    <w:t>48</w:t>
                  </w:r>
                </w:p>
              </w:tc>
              <w:tc>
                <w:tcPr>
                  <w:tcW w:w="882" w:type="dxa"/>
                  <w:vMerge w:val="continue"/>
                  <w:tcBorders>
                    <w:tl2br w:val="nil"/>
                    <w:tr2bl w:val="nil"/>
                  </w:tcBorders>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sz w:val="21"/>
                      <w:szCs w:val="21"/>
                      <w:lang w:val="en-US" w:eastAsia="zh-CN"/>
                    </w:rPr>
                  </w:pPr>
                </w:p>
              </w:tc>
              <w:tc>
                <w:tcPr>
                  <w:tcW w:w="866" w:type="dxa"/>
                  <w:vMerge w:val="continue"/>
                  <w:tcBorders>
                    <w:tl2br w:val="nil"/>
                    <w:tr2bl w:val="nil"/>
                  </w:tcBorders>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091" w:type="dxa"/>
                  <w:tcBorders>
                    <w:tl2br w:val="nil"/>
                    <w:tr2bl w:val="nil"/>
                  </w:tcBorders>
                  <w:noWrap w:val="0"/>
                  <w:vAlign w:val="center"/>
                </w:tcPr>
                <w:p>
                  <w:pPr>
                    <w:keepNext w:val="0"/>
                    <w:keepLines w:val="0"/>
                    <w:suppressLineNumbers w:val="0"/>
                    <w:spacing w:before="0" w:beforeAutospacing="0" w:after="0" w:afterAutospacing="0"/>
                    <w:ind w:left="0" w:leftChars="0" w:right="0" w:rightChars="0"/>
                    <w:jc w:val="center"/>
                    <w:rPr>
                      <w:rFonts w:hint="eastAsia" w:ascii="Times New Roman" w:hAnsi="Times New Roman" w:eastAsia="宋体" w:cs="Times New Roman"/>
                      <w:color w:val="000000"/>
                      <w:kern w:val="2"/>
                      <w:sz w:val="21"/>
                      <w:szCs w:val="21"/>
                      <w:lang w:val="en-US" w:eastAsia="zh-CN" w:bidi="ar-SA"/>
                    </w:rPr>
                  </w:pPr>
                  <w:r>
                    <w:rPr>
                      <w:rFonts w:hint="eastAsia" w:ascii="Times New Roman" w:hAnsi="Times New Roman" w:eastAsia="宋体" w:cs="Times New Roman"/>
                      <w:color w:val="000000"/>
                      <w:sz w:val="21"/>
                      <w:szCs w:val="21"/>
                      <w:lang w:val="en-US" w:eastAsia="zh-CN"/>
                    </w:rPr>
                    <w:t>N</w:t>
                  </w:r>
                  <w:r>
                    <w:rPr>
                      <w:rFonts w:hint="eastAsia" w:ascii="Times New Roman" w:hAnsi="Times New Roman" w:eastAsia="宋体" w:cs="Times New Roman"/>
                      <w:color w:val="000000"/>
                      <w:sz w:val="21"/>
                      <w:szCs w:val="21"/>
                      <w:vertAlign w:val="subscript"/>
                      <w:lang w:val="en-US" w:eastAsia="zh-CN"/>
                    </w:rPr>
                    <w:t>4</w:t>
                  </w:r>
                </w:p>
              </w:tc>
              <w:tc>
                <w:tcPr>
                  <w:tcW w:w="1215" w:type="dxa"/>
                  <w:vMerge w:val="continue"/>
                  <w:tcBorders>
                    <w:tl2br w:val="nil"/>
                    <w:tr2bl w:val="nil"/>
                  </w:tcBorders>
                  <w:noWrap w:val="0"/>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000000"/>
                      <w:sz w:val="21"/>
                      <w:szCs w:val="21"/>
                    </w:rPr>
                  </w:pPr>
                </w:p>
              </w:tc>
              <w:tc>
                <w:tcPr>
                  <w:tcW w:w="1117" w:type="dxa"/>
                  <w:vMerge w:val="continue"/>
                  <w:tcBorders>
                    <w:tl2br w:val="nil"/>
                    <w:tr2bl w:val="nil"/>
                  </w:tcBorders>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sz w:val="21"/>
                      <w:szCs w:val="21"/>
                      <w:lang w:val="en-US" w:eastAsia="zh-CN"/>
                    </w:rPr>
                  </w:pPr>
                </w:p>
              </w:tc>
              <w:tc>
                <w:tcPr>
                  <w:tcW w:w="1155" w:type="dxa"/>
                  <w:tcBorders>
                    <w:tl2br w:val="nil"/>
                    <w:tr2bl w:val="nil"/>
                  </w:tcBorders>
                  <w:noWrap w:val="0"/>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000000"/>
                      <w:sz w:val="21"/>
                      <w:szCs w:val="21"/>
                      <w:lang w:val="en-US" w:eastAsia="zh-CN"/>
                    </w:rPr>
                  </w:pPr>
                  <w:r>
                    <w:rPr>
                      <w:rFonts w:hint="eastAsia" w:ascii="Times New Roman" w:hAnsi="Times New Roman" w:eastAsia="宋体" w:cs="Times New Roman"/>
                      <w:color w:val="000000"/>
                      <w:sz w:val="21"/>
                      <w:szCs w:val="21"/>
                      <w:lang w:val="en-US" w:eastAsia="zh-CN"/>
                    </w:rPr>
                    <w:t>56</w:t>
                  </w:r>
                </w:p>
              </w:tc>
              <w:tc>
                <w:tcPr>
                  <w:tcW w:w="838" w:type="dxa"/>
                  <w:vMerge w:val="continue"/>
                  <w:tcBorders>
                    <w:tl2br w:val="nil"/>
                    <w:tr2bl w:val="nil"/>
                  </w:tcBorders>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sz w:val="21"/>
                      <w:szCs w:val="21"/>
                      <w:lang w:val="en-US" w:eastAsia="zh-CN"/>
                    </w:rPr>
                  </w:pPr>
                </w:p>
              </w:tc>
              <w:tc>
                <w:tcPr>
                  <w:tcW w:w="1112" w:type="dxa"/>
                  <w:vMerge w:val="continue"/>
                  <w:tcBorders>
                    <w:tl2br w:val="nil"/>
                    <w:tr2bl w:val="nil"/>
                  </w:tcBorders>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sz w:val="21"/>
                      <w:szCs w:val="21"/>
                      <w:lang w:val="en-US" w:eastAsia="zh-CN"/>
                    </w:rPr>
                  </w:pPr>
                </w:p>
              </w:tc>
              <w:tc>
                <w:tcPr>
                  <w:tcW w:w="1140" w:type="dxa"/>
                  <w:tcBorders>
                    <w:tl2br w:val="nil"/>
                    <w:tr2bl w:val="nil"/>
                  </w:tcBorders>
                  <w:noWrap w:val="0"/>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000000"/>
                      <w:sz w:val="21"/>
                      <w:szCs w:val="21"/>
                      <w:lang w:val="en-US" w:eastAsia="zh-CN"/>
                    </w:rPr>
                  </w:pPr>
                  <w:r>
                    <w:rPr>
                      <w:rFonts w:hint="eastAsia" w:ascii="Times New Roman" w:hAnsi="Times New Roman" w:eastAsia="宋体" w:cs="Times New Roman"/>
                      <w:color w:val="000000"/>
                      <w:sz w:val="21"/>
                      <w:szCs w:val="21"/>
                      <w:lang w:val="en-US" w:eastAsia="zh-CN"/>
                    </w:rPr>
                    <w:t>46</w:t>
                  </w:r>
                </w:p>
              </w:tc>
              <w:tc>
                <w:tcPr>
                  <w:tcW w:w="882" w:type="dxa"/>
                  <w:vMerge w:val="continue"/>
                  <w:tcBorders>
                    <w:tl2br w:val="nil"/>
                    <w:tr2bl w:val="nil"/>
                  </w:tcBorders>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sz w:val="21"/>
                      <w:szCs w:val="21"/>
                      <w:lang w:val="en-US" w:eastAsia="zh-CN"/>
                    </w:rPr>
                  </w:pPr>
                </w:p>
              </w:tc>
              <w:tc>
                <w:tcPr>
                  <w:tcW w:w="866" w:type="dxa"/>
                  <w:vMerge w:val="continue"/>
                  <w:tcBorders>
                    <w:tl2br w:val="nil"/>
                    <w:tr2bl w:val="nil"/>
                  </w:tcBorders>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3" w:hRule="atLeast"/>
                <w:jc w:val="center"/>
              </w:trPr>
              <w:tc>
                <w:tcPr>
                  <w:tcW w:w="1091" w:type="dxa"/>
                  <w:tcBorders>
                    <w:tl2br w:val="nil"/>
                    <w:tr2bl w:val="nil"/>
                  </w:tcBorders>
                  <w:noWrap w:val="0"/>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000000"/>
                      <w:sz w:val="21"/>
                      <w:szCs w:val="21"/>
                    </w:rPr>
                  </w:pPr>
                  <w:r>
                    <w:rPr>
                      <w:rFonts w:hint="eastAsia" w:ascii="Times New Roman" w:hAnsi="Times New Roman" w:eastAsia="宋体" w:cs="Times New Roman"/>
                      <w:color w:val="000000"/>
                      <w:sz w:val="21"/>
                      <w:szCs w:val="21"/>
                      <w:lang w:eastAsia="zh-CN"/>
                    </w:rPr>
                    <w:t>备注</w:t>
                  </w:r>
                </w:p>
              </w:tc>
              <w:tc>
                <w:tcPr>
                  <w:tcW w:w="8325" w:type="dxa"/>
                  <w:gridSpan w:val="8"/>
                  <w:tcBorders>
                    <w:tl2br w:val="nil"/>
                    <w:tr2bl w:val="nil"/>
                  </w:tcBorders>
                  <w:noWrap w:val="0"/>
                  <w:vAlign w:val="center"/>
                </w:tcPr>
                <w:p>
                  <w:pPr>
                    <w:keepNext w:val="0"/>
                    <w:keepLines w:val="0"/>
                    <w:suppressLineNumbers w:val="0"/>
                    <w:spacing w:before="0" w:beforeAutospacing="0" w:after="0" w:afterAutospacing="0"/>
                    <w:ind w:left="0" w:leftChars="0" w:right="0" w:rightChars="0"/>
                    <w:jc w:val="left"/>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000000"/>
                      <w:sz w:val="21"/>
                      <w:szCs w:val="21"/>
                      <w:lang w:val="en-US" w:eastAsia="zh-CN"/>
                    </w:rPr>
                    <w:t>参照《工业企业厂界环境噪声排放标准》GB12348-2008）表 1（3 类）限值</w:t>
                  </w:r>
                </w:p>
              </w:tc>
            </w:tr>
          </w:tbl>
          <w:p>
            <w:pPr>
              <w:keepNext w:val="0"/>
              <w:keepLines w:val="0"/>
              <w:pageBreakBefore w:val="0"/>
              <w:widowControl w:val="0"/>
              <w:kinsoku/>
              <w:wordWrap/>
              <w:overflowPunct/>
              <w:topLinePunct w:val="0"/>
              <w:autoSpaceDE w:val="0"/>
              <w:autoSpaceDN w:val="0"/>
              <w:bidi w:val="0"/>
              <w:adjustRightInd/>
              <w:snapToGrid/>
              <w:spacing w:line="360" w:lineRule="auto"/>
              <w:ind w:firstLine="560" w:firstLineChars="200"/>
              <w:jc w:val="both"/>
              <w:textAlignment w:val="auto"/>
              <w:rPr>
                <w:rFonts w:hint="default" w:ascii="Times New Roman" w:hAnsi="Times New Roman" w:eastAsia="宋体" w:cs="Times New Roman"/>
                <w:sz w:val="28"/>
                <w:szCs w:val="28"/>
                <w:lang w:val="en-US" w:eastAsia="zh-CN"/>
              </w:rPr>
            </w:pPr>
            <w:r>
              <w:rPr>
                <w:rFonts w:hint="default" w:ascii="Times New Roman" w:hAnsi="Times New Roman" w:eastAsia="宋体" w:cs="Times New Roman"/>
                <w:sz w:val="28"/>
                <w:szCs w:val="28"/>
                <w:lang w:eastAsia="zh-CN"/>
              </w:rPr>
              <w:t>由表</w:t>
            </w:r>
            <w:r>
              <w:rPr>
                <w:rFonts w:hint="eastAsia" w:cs="Times New Roman"/>
                <w:sz w:val="28"/>
                <w:szCs w:val="28"/>
                <w:lang w:val="en-US" w:eastAsia="zh-CN"/>
              </w:rPr>
              <w:t>17</w:t>
            </w:r>
            <w:r>
              <w:rPr>
                <w:rFonts w:hint="default" w:ascii="Times New Roman" w:hAnsi="Times New Roman" w:eastAsia="宋体" w:cs="Times New Roman"/>
                <w:sz w:val="28"/>
                <w:szCs w:val="28"/>
                <w:lang w:eastAsia="zh-CN"/>
              </w:rPr>
              <w:t>可知，本项目</w:t>
            </w:r>
            <w:r>
              <w:rPr>
                <w:rFonts w:hint="eastAsia" w:cs="Times New Roman"/>
                <w:sz w:val="28"/>
                <w:szCs w:val="28"/>
                <w:lang w:val="en-US" w:eastAsia="zh-CN"/>
              </w:rPr>
              <w:t>四周</w:t>
            </w:r>
            <w:r>
              <w:rPr>
                <w:rFonts w:hint="default" w:ascii="Times New Roman" w:hAnsi="Times New Roman" w:eastAsia="宋体" w:cs="Times New Roman"/>
                <w:sz w:val="28"/>
                <w:szCs w:val="28"/>
                <w:lang w:eastAsia="zh-CN"/>
              </w:rPr>
              <w:t>验收期间昼间最大噪声值为</w:t>
            </w:r>
            <w:r>
              <w:rPr>
                <w:rFonts w:hint="eastAsia" w:cs="Times New Roman"/>
                <w:sz w:val="28"/>
                <w:szCs w:val="28"/>
                <w:lang w:val="en-US" w:eastAsia="zh-CN"/>
              </w:rPr>
              <w:t>61</w:t>
            </w:r>
            <w:r>
              <w:rPr>
                <w:rFonts w:hint="default" w:ascii="Times New Roman" w:hAnsi="Times New Roman" w:eastAsia="宋体" w:cs="Times New Roman"/>
                <w:sz w:val="28"/>
                <w:szCs w:val="28"/>
                <w:lang w:eastAsia="zh-CN"/>
              </w:rPr>
              <w:t>dB(A)，夜间最大噪声值为</w:t>
            </w:r>
            <w:r>
              <w:rPr>
                <w:rFonts w:hint="eastAsia" w:cs="Times New Roman"/>
                <w:sz w:val="28"/>
                <w:szCs w:val="28"/>
                <w:lang w:val="en-US" w:eastAsia="zh-CN"/>
              </w:rPr>
              <w:t>49</w:t>
            </w:r>
            <w:r>
              <w:rPr>
                <w:rFonts w:hint="default" w:ascii="Times New Roman" w:hAnsi="Times New Roman" w:eastAsia="宋体" w:cs="Times New Roman"/>
                <w:sz w:val="28"/>
                <w:szCs w:val="28"/>
                <w:lang w:eastAsia="zh-CN"/>
              </w:rPr>
              <w:t>dB(A)，能达到</w:t>
            </w:r>
            <w:r>
              <w:rPr>
                <w:rFonts w:hint="default" w:ascii="Times New Roman" w:hAnsi="Times New Roman" w:eastAsia="宋体" w:cs="Times New Roman"/>
                <w:sz w:val="28"/>
                <w:szCs w:val="28"/>
                <w:lang w:val="en-US" w:eastAsia="zh-CN"/>
              </w:rPr>
              <w:t>《工业企业厂界环境噪声排放标准》（GB 12348-2008）</w:t>
            </w:r>
            <w:r>
              <w:rPr>
                <w:rFonts w:hint="eastAsia" w:cs="Times New Roman"/>
                <w:sz w:val="28"/>
                <w:szCs w:val="28"/>
                <w:lang w:val="en-US" w:eastAsia="zh-CN"/>
              </w:rPr>
              <w:t>中3</w:t>
            </w:r>
            <w:r>
              <w:rPr>
                <w:rFonts w:hint="default" w:ascii="Times New Roman" w:hAnsi="Times New Roman" w:eastAsia="宋体" w:cs="Times New Roman"/>
                <w:sz w:val="28"/>
                <w:szCs w:val="28"/>
                <w:lang w:val="en-US" w:eastAsia="zh-CN"/>
              </w:rPr>
              <w:t>类标准。</w:t>
            </w:r>
          </w:p>
          <w:p>
            <w:pPr>
              <w:pStyle w:val="32"/>
              <w:keepNext w:val="0"/>
              <w:keepLines w:val="0"/>
              <w:pageBreakBefore w:val="0"/>
              <w:widowControl w:val="0"/>
              <w:kinsoku/>
              <w:wordWrap/>
              <w:overflowPunct/>
              <w:topLinePunct w:val="0"/>
              <w:autoSpaceDE w:val="0"/>
              <w:autoSpaceDN w:val="0"/>
              <w:bidi w:val="0"/>
              <w:adjustRightInd w:val="0"/>
              <w:snapToGrid/>
              <w:spacing w:line="360" w:lineRule="auto"/>
              <w:ind w:firstLine="562" w:firstLineChars="200"/>
              <w:jc w:val="both"/>
              <w:textAlignment w:val="auto"/>
              <w:rPr>
                <w:rFonts w:hint="default" w:ascii="Times New Roman" w:hAnsi="Times New Roman" w:eastAsia="宋体" w:cs="Times New Roman"/>
                <w:b/>
                <w:bCs/>
                <w:sz w:val="28"/>
                <w:szCs w:val="28"/>
                <w:lang w:val="en-US" w:eastAsia="zh-CN"/>
              </w:rPr>
            </w:pPr>
            <w:r>
              <w:rPr>
                <w:rFonts w:hint="default" w:ascii="Times New Roman" w:hAnsi="Times New Roman" w:eastAsia="宋体" w:cs="Times New Roman"/>
                <w:b/>
                <w:bCs/>
                <w:sz w:val="28"/>
                <w:szCs w:val="28"/>
                <w:lang w:val="en-US" w:eastAsia="zh-CN"/>
              </w:rPr>
              <w:t>5、总量控制指标</w:t>
            </w:r>
          </w:p>
          <w:p>
            <w:pPr>
              <w:pStyle w:val="32"/>
              <w:keepNext w:val="0"/>
              <w:keepLines w:val="0"/>
              <w:pageBreakBefore w:val="0"/>
              <w:widowControl w:val="0"/>
              <w:kinsoku/>
              <w:wordWrap/>
              <w:overflowPunct/>
              <w:topLinePunct w:val="0"/>
              <w:autoSpaceDE w:val="0"/>
              <w:autoSpaceDN w:val="0"/>
              <w:bidi w:val="0"/>
              <w:snapToGrid/>
              <w:spacing w:line="360" w:lineRule="auto"/>
              <w:ind w:firstLine="560" w:firstLineChars="200"/>
              <w:jc w:val="both"/>
              <w:textAlignment w:val="auto"/>
              <w:rPr>
                <w:rFonts w:hint="default" w:ascii="Times New Roman" w:hAnsi="Times New Roman" w:cs="Times New Roman"/>
                <w:lang w:val="en-US" w:eastAsia="zh-CN"/>
              </w:rPr>
            </w:pPr>
            <w:r>
              <w:rPr>
                <w:rFonts w:hint="default" w:ascii="Times New Roman" w:hAnsi="Times New Roman" w:eastAsia="宋体" w:cs="Times New Roman"/>
                <w:sz w:val="28"/>
                <w:szCs w:val="28"/>
                <w:lang w:eastAsia="zh-CN"/>
              </w:rPr>
              <w:t>本项</w:t>
            </w:r>
            <w:r>
              <w:rPr>
                <w:rFonts w:hint="eastAsia" w:ascii="Times New Roman" w:hAnsi="Times New Roman" w:cs="Times New Roman"/>
                <w:sz w:val="28"/>
                <w:szCs w:val="28"/>
                <w:lang w:val="en-US" w:eastAsia="zh-CN"/>
              </w:rPr>
              <w:t>营运期无总量控制指标。</w:t>
            </w:r>
          </w:p>
        </w:tc>
      </w:tr>
    </w:tbl>
    <w:p>
      <w:pPr>
        <w:widowControl/>
        <w:autoSpaceDE/>
        <w:autoSpaceDN/>
        <w:rPr>
          <w:rFonts w:hint="default" w:ascii="Times New Roman" w:hAnsi="Times New Roman" w:eastAsia="宋体" w:cs="Times New Roman"/>
          <w:lang w:eastAsia="zh-CN"/>
        </w:rPr>
      </w:pPr>
      <w:r>
        <w:rPr>
          <w:rFonts w:hint="default" w:ascii="Times New Roman" w:hAnsi="Times New Roman" w:eastAsia="宋体" w:cs="Times New Roman"/>
          <w:lang w:eastAsia="zh-CN"/>
        </w:rPr>
        <w:br w:type="page"/>
      </w:r>
    </w:p>
    <w:p>
      <w:pPr>
        <w:rPr>
          <w:rFonts w:hint="default" w:ascii="Times New Roman" w:hAnsi="Times New Roman" w:eastAsia="宋体" w:cs="Times New Roman"/>
          <w:b/>
          <w:sz w:val="28"/>
          <w:szCs w:val="28"/>
          <w:lang w:eastAsia="zh-CN"/>
        </w:rPr>
      </w:pPr>
      <w:r>
        <w:rPr>
          <w:rFonts w:hint="default" w:ascii="Times New Roman" w:hAnsi="Times New Roman" w:eastAsia="宋体" w:cs="Times New Roman"/>
          <w:b/>
          <w:sz w:val="28"/>
          <w:szCs w:val="28"/>
          <w:lang w:eastAsia="zh-CN"/>
        </w:rPr>
        <w:t>表八</w:t>
      </w:r>
    </w:p>
    <w:tbl>
      <w:tblPr>
        <w:tblStyle w:val="20"/>
        <w:tblW w:w="9303" w:type="dxa"/>
        <w:jc w:val="center"/>
        <w:tblBorders>
          <w:top w:val="single" w:color="auto" w:sz="12" w:space="0"/>
          <w:left w:val="single" w:color="auto" w:sz="12" w:space="0"/>
          <w:bottom w:val="single" w:color="auto" w:sz="12" w:space="0"/>
          <w:right w:val="single" w:color="auto" w:sz="12" w:space="0"/>
          <w:insideH w:val="single" w:color="auto" w:sz="4" w:space="0"/>
          <w:insideV w:val="none" w:color="auto" w:sz="0" w:space="0"/>
        </w:tblBorders>
        <w:tblLayout w:type="fixed"/>
        <w:tblCellMar>
          <w:top w:w="0" w:type="dxa"/>
          <w:left w:w="108" w:type="dxa"/>
          <w:bottom w:w="0" w:type="dxa"/>
          <w:right w:w="108" w:type="dxa"/>
        </w:tblCellMar>
      </w:tblPr>
      <w:tblGrid>
        <w:gridCol w:w="9303"/>
      </w:tblGrid>
      <w:tr>
        <w:tblPrEx>
          <w:tblBorders>
            <w:top w:val="single" w:color="auto" w:sz="12" w:space="0"/>
            <w:left w:val="single" w:color="auto" w:sz="12" w:space="0"/>
            <w:bottom w:val="single" w:color="auto" w:sz="12" w:space="0"/>
            <w:right w:val="single" w:color="auto" w:sz="12" w:space="0"/>
            <w:insideH w:val="single" w:color="auto" w:sz="4" w:space="0"/>
            <w:insideV w:val="none" w:color="auto" w:sz="0" w:space="0"/>
          </w:tblBorders>
          <w:tblCellMar>
            <w:top w:w="0" w:type="dxa"/>
            <w:left w:w="108" w:type="dxa"/>
            <w:bottom w:w="0" w:type="dxa"/>
            <w:right w:w="108" w:type="dxa"/>
          </w:tblCellMar>
        </w:tblPrEx>
        <w:trPr>
          <w:trHeight w:val="12990" w:hRule="atLeast"/>
          <w:jc w:val="center"/>
        </w:trPr>
        <w:tc>
          <w:tcPr>
            <w:tcW w:w="9303" w:type="dxa"/>
            <w:tcBorders>
              <w:tl2br w:val="nil"/>
              <w:tr2bl w:val="nil"/>
            </w:tcBorders>
          </w:tcPr>
          <w:p>
            <w:pPr>
              <w:pStyle w:val="2"/>
              <w:spacing w:line="360" w:lineRule="auto"/>
              <w:jc w:val="both"/>
              <w:rPr>
                <w:rFonts w:hint="default" w:ascii="Times New Roman" w:hAnsi="Times New Roman" w:eastAsia="宋体" w:cs="Times New Roman"/>
                <w:b/>
                <w:bCs/>
                <w:sz w:val="28"/>
                <w:szCs w:val="28"/>
                <w:lang w:eastAsia="zh-CN"/>
              </w:rPr>
            </w:pPr>
            <w:r>
              <w:rPr>
                <w:rFonts w:hint="default" w:ascii="Times New Roman" w:hAnsi="Times New Roman" w:eastAsia="宋体" w:cs="Times New Roman"/>
                <w:b/>
                <w:bCs/>
                <w:sz w:val="28"/>
                <w:szCs w:val="28"/>
                <w:lang w:eastAsia="zh-CN"/>
              </w:rPr>
              <w:t>验收监测结论：</w:t>
            </w:r>
          </w:p>
          <w:p>
            <w:pPr>
              <w:pStyle w:val="2"/>
              <w:spacing w:line="360" w:lineRule="auto"/>
              <w:ind w:firstLine="562" w:firstLineChars="200"/>
              <w:jc w:val="both"/>
              <w:rPr>
                <w:rFonts w:hint="default" w:ascii="Times New Roman" w:hAnsi="Times New Roman" w:eastAsia="宋体" w:cs="Times New Roman"/>
                <w:b/>
                <w:bCs/>
                <w:sz w:val="28"/>
                <w:szCs w:val="28"/>
                <w:lang w:val="en-US" w:eastAsia="zh-CN"/>
              </w:rPr>
            </w:pPr>
            <w:r>
              <w:rPr>
                <w:rFonts w:hint="default" w:ascii="Times New Roman" w:hAnsi="Times New Roman" w:eastAsia="宋体" w:cs="Times New Roman"/>
                <w:b/>
                <w:bCs/>
                <w:sz w:val="28"/>
                <w:szCs w:val="28"/>
                <w:lang w:val="en-US" w:eastAsia="zh-CN"/>
              </w:rPr>
              <w:t>1、验收监测达标情况</w:t>
            </w:r>
          </w:p>
          <w:p>
            <w:pPr>
              <w:pStyle w:val="2"/>
              <w:spacing w:line="360" w:lineRule="auto"/>
              <w:ind w:firstLine="560" w:firstLineChars="200"/>
              <w:jc w:val="both"/>
              <w:rPr>
                <w:rFonts w:hint="default" w:ascii="Times New Roman" w:hAnsi="Times New Roman" w:eastAsia="宋体" w:cs="Times New Roman"/>
                <w:sz w:val="28"/>
                <w:szCs w:val="28"/>
                <w:lang w:eastAsia="zh-CN"/>
              </w:rPr>
            </w:pPr>
            <w:r>
              <w:rPr>
                <w:rFonts w:hint="default" w:ascii="Times New Roman" w:hAnsi="Times New Roman" w:eastAsia="宋体" w:cs="Times New Roman"/>
                <w:sz w:val="28"/>
                <w:szCs w:val="28"/>
                <w:lang w:val="en-US" w:eastAsia="zh-CN"/>
              </w:rPr>
              <w:t>（1）</w:t>
            </w:r>
            <w:r>
              <w:rPr>
                <w:rFonts w:hint="default" w:ascii="Times New Roman" w:hAnsi="Times New Roman" w:eastAsia="宋体" w:cs="Times New Roman"/>
                <w:sz w:val="28"/>
                <w:szCs w:val="28"/>
                <w:lang w:eastAsia="zh-CN"/>
              </w:rPr>
              <w:t>废气</w:t>
            </w:r>
          </w:p>
          <w:p>
            <w:pPr>
              <w:pStyle w:val="2"/>
              <w:spacing w:line="360" w:lineRule="auto"/>
              <w:ind w:firstLine="560" w:firstLineChars="200"/>
              <w:jc w:val="both"/>
              <w:rPr>
                <w:rFonts w:hint="eastAsia" w:ascii="Times New Roman" w:hAnsi="Times New Roman" w:eastAsia="宋体"/>
                <w:sz w:val="28"/>
                <w:szCs w:val="28"/>
                <w:vertAlign w:val="baseline"/>
                <w:lang w:val="en-US" w:eastAsia="zh-CN"/>
              </w:rPr>
            </w:pPr>
            <w:r>
              <w:rPr>
                <w:rFonts w:hint="default" w:ascii="Times New Roman" w:hAnsi="Times New Roman" w:eastAsia="宋体" w:cs="Times New Roman"/>
                <w:sz w:val="28"/>
                <w:szCs w:val="28"/>
                <w:lang w:eastAsia="zh-CN"/>
              </w:rPr>
              <w:t>本项目验收期间</w:t>
            </w:r>
            <w:r>
              <w:rPr>
                <w:rFonts w:hint="eastAsia" w:cs="Times New Roman"/>
                <w:sz w:val="28"/>
                <w:szCs w:val="28"/>
                <w:lang w:eastAsia="zh-CN"/>
              </w:rPr>
              <w:t>，</w:t>
            </w:r>
            <w:r>
              <w:rPr>
                <w:rFonts w:hint="default" w:ascii="Times New Roman" w:hAnsi="Times New Roman" w:eastAsia="宋体" w:cs="Times New Roman"/>
                <w:sz w:val="28"/>
                <w:szCs w:val="28"/>
                <w:lang w:eastAsia="zh-CN"/>
              </w:rPr>
              <w:t>无组织废气排放</w:t>
            </w:r>
            <w:r>
              <w:rPr>
                <w:rFonts w:hint="eastAsia" w:cs="Times New Roman"/>
                <w:sz w:val="28"/>
                <w:szCs w:val="28"/>
                <w:lang w:val="en-US" w:eastAsia="zh-CN"/>
              </w:rPr>
              <w:t>颗粒物</w:t>
            </w:r>
            <w:r>
              <w:rPr>
                <w:rFonts w:hint="default" w:ascii="Times New Roman" w:hAnsi="Times New Roman" w:eastAsia="宋体" w:cs="Times New Roman"/>
                <w:sz w:val="28"/>
                <w:szCs w:val="28"/>
                <w:lang w:eastAsia="zh-CN"/>
              </w:rPr>
              <w:t>最大值为</w:t>
            </w:r>
            <w:r>
              <w:rPr>
                <w:rFonts w:hint="default" w:ascii="Times New Roman" w:hAnsi="Times New Roman" w:eastAsia="宋体" w:cs="Times New Roman"/>
                <w:sz w:val="28"/>
                <w:szCs w:val="28"/>
                <w:lang w:val="en-US" w:eastAsia="zh-CN"/>
              </w:rPr>
              <w:t>0.</w:t>
            </w:r>
            <w:r>
              <w:rPr>
                <w:rFonts w:hint="eastAsia" w:cs="Times New Roman"/>
                <w:sz w:val="28"/>
                <w:szCs w:val="28"/>
                <w:lang w:val="en-US" w:eastAsia="zh-CN"/>
              </w:rPr>
              <w:t>474</w:t>
            </w:r>
            <w:r>
              <w:rPr>
                <w:rFonts w:hint="default" w:ascii="Times New Roman" w:hAnsi="Times New Roman" w:eastAsia="宋体" w:cs="Times New Roman"/>
                <w:sz w:val="28"/>
                <w:szCs w:val="28"/>
                <w:lang w:eastAsia="zh-CN"/>
              </w:rPr>
              <w:t>mg/m</w:t>
            </w:r>
            <w:r>
              <w:rPr>
                <w:rFonts w:hint="default" w:ascii="Times New Roman" w:hAnsi="Times New Roman" w:eastAsia="宋体" w:cs="Times New Roman"/>
                <w:sz w:val="28"/>
                <w:szCs w:val="28"/>
                <w:vertAlign w:val="superscript"/>
                <w:lang w:eastAsia="zh-CN"/>
              </w:rPr>
              <w:t>3</w:t>
            </w:r>
            <w:r>
              <w:rPr>
                <w:rFonts w:hint="default" w:ascii="Times New Roman" w:hAnsi="Times New Roman" w:eastAsia="宋体" w:cs="Times New Roman"/>
                <w:sz w:val="28"/>
                <w:szCs w:val="28"/>
                <w:lang w:eastAsia="zh-CN"/>
              </w:rPr>
              <w:t>，</w:t>
            </w:r>
            <w:r>
              <w:rPr>
                <w:rFonts w:hint="eastAsia" w:cs="Times New Roman"/>
                <w:sz w:val="28"/>
                <w:szCs w:val="28"/>
                <w:lang w:val="en-US" w:eastAsia="zh-CN"/>
              </w:rPr>
              <w:t>颗粒物</w:t>
            </w:r>
            <w:r>
              <w:rPr>
                <w:rFonts w:hint="default" w:ascii="Times New Roman" w:hAnsi="Times New Roman" w:eastAsia="宋体" w:cs="Times New Roman"/>
                <w:sz w:val="28"/>
                <w:szCs w:val="28"/>
                <w:lang w:eastAsia="zh-CN"/>
              </w:rPr>
              <w:t>符合</w:t>
            </w:r>
            <w:r>
              <w:rPr>
                <w:rFonts w:hint="eastAsia" w:ascii="Times New Roman" w:hAnsi="Times New Roman" w:eastAsia="宋体"/>
                <w:sz w:val="28"/>
                <w:szCs w:val="28"/>
                <w:vertAlign w:val="baseline"/>
                <w:lang w:val="en-US" w:eastAsia="zh-CN"/>
              </w:rPr>
              <w:t>《大气污染物综合排放标准》(GB16297-1996)表2对应排放标准</w:t>
            </w:r>
            <w:r>
              <w:rPr>
                <w:rFonts w:hint="default" w:ascii="Times New Roman" w:hAnsi="Times New Roman" w:eastAsia="宋体" w:cs="Times New Roman"/>
                <w:sz w:val="28"/>
                <w:szCs w:val="28"/>
                <w:lang w:val="en-US" w:eastAsia="zh-CN"/>
              </w:rPr>
              <w:t>。</w:t>
            </w:r>
          </w:p>
          <w:p>
            <w:pPr>
              <w:pStyle w:val="2"/>
              <w:keepNext w:val="0"/>
              <w:keepLines w:val="0"/>
              <w:pageBreakBefore w:val="0"/>
              <w:widowControl w:val="0"/>
              <w:numPr>
                <w:ilvl w:val="0"/>
                <w:numId w:val="3"/>
              </w:numPr>
              <w:kinsoku/>
              <w:wordWrap/>
              <w:overflowPunct/>
              <w:topLinePunct w:val="0"/>
              <w:autoSpaceDE w:val="0"/>
              <w:autoSpaceDN w:val="0"/>
              <w:bidi w:val="0"/>
              <w:adjustRightInd/>
              <w:snapToGrid/>
              <w:spacing w:line="360" w:lineRule="auto"/>
              <w:ind w:firstLine="560" w:firstLineChars="200"/>
              <w:jc w:val="both"/>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废水</w:t>
            </w:r>
          </w:p>
          <w:p>
            <w:pPr>
              <w:pStyle w:val="2"/>
              <w:spacing w:line="360" w:lineRule="auto"/>
              <w:ind w:firstLine="560" w:firstLineChars="200"/>
              <w:jc w:val="both"/>
              <w:rPr>
                <w:rFonts w:hint="default" w:ascii="Times New Roman" w:hAnsi="Times New Roman" w:eastAsia="宋体"/>
                <w:sz w:val="28"/>
                <w:szCs w:val="28"/>
                <w:vertAlign w:val="baseline"/>
                <w:lang w:val="en-US" w:eastAsia="zh-CN"/>
              </w:rPr>
            </w:pPr>
            <w:r>
              <w:rPr>
                <w:rFonts w:hint="eastAsia"/>
                <w:sz w:val="28"/>
                <w:szCs w:val="28"/>
                <w:lang w:val="en-US" w:eastAsia="zh-CN"/>
              </w:rPr>
              <w:t>验收期间生活废水排放口pH浓度范围7.39-7.52</w:t>
            </w:r>
            <w:r>
              <w:rPr>
                <w:rFonts w:hint="eastAsia" w:ascii="Times New Roman" w:hAnsi="Times New Roman" w:eastAsia="宋体"/>
                <w:sz w:val="28"/>
                <w:szCs w:val="28"/>
                <w:lang w:val="en-US" w:eastAsia="zh-CN"/>
              </w:rPr>
              <w:t>，COD最大</w:t>
            </w:r>
            <w:r>
              <w:rPr>
                <w:rFonts w:hint="eastAsia" w:ascii="Times New Roman" w:hAnsi="Times New Roman" w:eastAsia="宋体"/>
                <w:sz w:val="28"/>
                <w:szCs w:val="28"/>
                <w:vertAlign w:val="baseline"/>
                <w:lang w:val="en-US" w:eastAsia="zh-CN"/>
              </w:rPr>
              <w:t>排放浓度为</w:t>
            </w:r>
            <w:r>
              <w:rPr>
                <w:rFonts w:hint="eastAsia"/>
                <w:sz w:val="28"/>
                <w:szCs w:val="28"/>
                <w:vertAlign w:val="baseline"/>
                <w:lang w:val="en-US" w:eastAsia="zh-CN"/>
              </w:rPr>
              <w:t>45</w:t>
            </w:r>
            <w:r>
              <w:rPr>
                <w:rFonts w:hint="eastAsia" w:ascii="Times New Roman" w:hAnsi="Times New Roman" w:eastAsia="宋体"/>
                <w:sz w:val="28"/>
                <w:szCs w:val="28"/>
                <w:vertAlign w:val="baseline"/>
                <w:lang w:val="en-US" w:eastAsia="zh-CN"/>
              </w:rPr>
              <w:t>mg/L，</w:t>
            </w:r>
            <w:r>
              <w:rPr>
                <w:rFonts w:hint="eastAsia"/>
                <w:sz w:val="28"/>
                <w:szCs w:val="28"/>
                <w:vertAlign w:val="baseline"/>
                <w:lang w:val="en-US" w:eastAsia="zh-CN"/>
              </w:rPr>
              <w:t>氨氮</w:t>
            </w:r>
            <w:r>
              <w:rPr>
                <w:rFonts w:hint="eastAsia" w:ascii="Times New Roman" w:hAnsi="Times New Roman" w:eastAsia="宋体"/>
                <w:sz w:val="28"/>
                <w:szCs w:val="28"/>
                <w:vertAlign w:val="baseline"/>
                <w:lang w:val="en-US" w:eastAsia="zh-CN"/>
              </w:rPr>
              <w:t>最大排放浓度为0.</w:t>
            </w:r>
            <w:r>
              <w:rPr>
                <w:rFonts w:hint="eastAsia"/>
                <w:sz w:val="28"/>
                <w:szCs w:val="28"/>
                <w:vertAlign w:val="baseline"/>
                <w:lang w:val="en-US" w:eastAsia="zh-CN"/>
              </w:rPr>
              <w:t>806</w:t>
            </w:r>
            <w:r>
              <w:rPr>
                <w:rFonts w:hint="eastAsia" w:ascii="Times New Roman" w:hAnsi="Times New Roman" w:eastAsia="宋体"/>
                <w:sz w:val="28"/>
                <w:szCs w:val="28"/>
                <w:vertAlign w:val="baseline"/>
                <w:lang w:val="en-US" w:eastAsia="zh-CN"/>
              </w:rPr>
              <w:t>mg/L，悬浮物最大排放浓度为</w:t>
            </w:r>
            <w:r>
              <w:rPr>
                <w:rFonts w:hint="eastAsia"/>
                <w:sz w:val="28"/>
                <w:szCs w:val="28"/>
                <w:vertAlign w:val="baseline"/>
                <w:lang w:val="en-US" w:eastAsia="zh-CN"/>
              </w:rPr>
              <w:t>26</w:t>
            </w:r>
            <w:r>
              <w:rPr>
                <w:rFonts w:hint="eastAsia" w:ascii="Times New Roman" w:hAnsi="Times New Roman" w:eastAsia="宋体"/>
                <w:sz w:val="28"/>
                <w:szCs w:val="28"/>
                <w:vertAlign w:val="baseline"/>
                <w:lang w:val="en-US" w:eastAsia="zh-CN"/>
              </w:rPr>
              <w:t>mg/L，BOD</w:t>
            </w:r>
            <w:r>
              <w:rPr>
                <w:rFonts w:hint="eastAsia" w:ascii="Times New Roman" w:hAnsi="Times New Roman" w:eastAsia="宋体"/>
                <w:sz w:val="28"/>
                <w:szCs w:val="28"/>
                <w:vertAlign w:val="subscript"/>
                <w:lang w:val="en-US" w:eastAsia="zh-CN"/>
              </w:rPr>
              <w:t>5</w:t>
            </w:r>
            <w:r>
              <w:rPr>
                <w:rFonts w:hint="eastAsia" w:ascii="Times New Roman" w:hAnsi="Times New Roman" w:eastAsia="宋体"/>
                <w:sz w:val="28"/>
                <w:szCs w:val="28"/>
                <w:vertAlign w:val="baseline"/>
                <w:lang w:val="en-US" w:eastAsia="zh-CN"/>
              </w:rPr>
              <w:t>最大排放浓度为</w:t>
            </w:r>
            <w:r>
              <w:rPr>
                <w:rFonts w:hint="eastAsia" w:cs="Times New Roman"/>
                <w:color w:val="auto"/>
                <w:kern w:val="2"/>
                <w:sz w:val="28"/>
                <w:szCs w:val="28"/>
                <w:u w:val="none"/>
                <w:lang w:val="en-US" w:eastAsia="zh-CN" w:bidi="ar"/>
              </w:rPr>
              <w:t>11</w:t>
            </w:r>
            <w:r>
              <w:rPr>
                <w:rFonts w:hint="eastAsia" w:ascii="Times New Roman" w:hAnsi="Times New Roman" w:eastAsia="宋体" w:cs="Times New Roman"/>
                <w:color w:val="auto"/>
                <w:kern w:val="2"/>
                <w:sz w:val="28"/>
                <w:szCs w:val="28"/>
                <w:u w:val="none"/>
                <w:lang w:val="en-US" w:eastAsia="zh-CN" w:bidi="ar"/>
              </w:rPr>
              <w:t>.</w:t>
            </w:r>
            <w:r>
              <w:rPr>
                <w:rFonts w:hint="eastAsia" w:cs="Times New Roman"/>
                <w:color w:val="auto"/>
                <w:kern w:val="2"/>
                <w:sz w:val="28"/>
                <w:szCs w:val="28"/>
                <w:u w:val="none"/>
                <w:lang w:val="en-US" w:eastAsia="zh-CN" w:bidi="ar"/>
              </w:rPr>
              <w:t>2</w:t>
            </w:r>
            <w:r>
              <w:rPr>
                <w:rFonts w:hint="eastAsia" w:ascii="Times New Roman" w:hAnsi="Times New Roman" w:eastAsia="宋体"/>
                <w:sz w:val="28"/>
                <w:szCs w:val="28"/>
                <w:vertAlign w:val="baseline"/>
                <w:lang w:val="en-US" w:eastAsia="zh-CN"/>
              </w:rPr>
              <w:t>mg/L，总排口监测因子排放浓度均满足《污水综合排放标准(GB 8978-1996)》表4</w:t>
            </w:r>
            <w:r>
              <w:rPr>
                <w:rFonts w:hint="eastAsia"/>
                <w:sz w:val="28"/>
                <w:szCs w:val="28"/>
                <w:vertAlign w:val="baseline"/>
                <w:lang w:val="en-US" w:eastAsia="zh-CN"/>
              </w:rPr>
              <w:t>中</w:t>
            </w:r>
            <w:r>
              <w:rPr>
                <w:rFonts w:hint="eastAsia" w:ascii="Times New Roman" w:hAnsi="Times New Roman" w:eastAsia="宋体"/>
                <w:sz w:val="28"/>
                <w:szCs w:val="28"/>
                <w:vertAlign w:val="baseline"/>
                <w:lang w:val="en-US" w:eastAsia="zh-CN"/>
              </w:rPr>
              <w:t>三级标准。</w:t>
            </w:r>
          </w:p>
          <w:p>
            <w:pPr>
              <w:pStyle w:val="2"/>
              <w:keepNext w:val="0"/>
              <w:keepLines w:val="0"/>
              <w:pageBreakBefore w:val="0"/>
              <w:widowControl w:val="0"/>
              <w:numPr>
                <w:ilvl w:val="0"/>
                <w:numId w:val="0"/>
              </w:numPr>
              <w:kinsoku/>
              <w:wordWrap/>
              <w:overflowPunct/>
              <w:topLinePunct w:val="0"/>
              <w:autoSpaceDE w:val="0"/>
              <w:autoSpaceDN w:val="0"/>
              <w:bidi w:val="0"/>
              <w:adjustRightInd/>
              <w:snapToGrid/>
              <w:spacing w:line="360" w:lineRule="auto"/>
              <w:ind w:firstLine="560" w:firstLineChars="200"/>
              <w:jc w:val="both"/>
              <w:textAlignment w:val="auto"/>
              <w:rPr>
                <w:rFonts w:hint="default" w:ascii="Times New Roman" w:hAnsi="Times New Roman" w:eastAsia="宋体" w:cs="Times New Roman"/>
                <w:sz w:val="28"/>
                <w:szCs w:val="28"/>
                <w:lang w:eastAsia="zh-CN"/>
              </w:rPr>
            </w:pPr>
            <w:r>
              <w:rPr>
                <w:rFonts w:hint="eastAsia" w:cs="Times New Roman"/>
                <w:sz w:val="28"/>
                <w:szCs w:val="28"/>
                <w:lang w:eastAsia="zh-CN"/>
              </w:rPr>
              <w:t>（</w:t>
            </w:r>
            <w:r>
              <w:rPr>
                <w:rFonts w:hint="eastAsia" w:cs="Times New Roman"/>
                <w:sz w:val="28"/>
                <w:szCs w:val="28"/>
                <w:lang w:val="en-US" w:eastAsia="zh-CN"/>
              </w:rPr>
              <w:t>3</w:t>
            </w:r>
            <w:r>
              <w:rPr>
                <w:rFonts w:hint="eastAsia" w:cs="Times New Roman"/>
                <w:sz w:val="28"/>
                <w:szCs w:val="28"/>
                <w:lang w:eastAsia="zh-CN"/>
              </w:rPr>
              <w:t>）</w:t>
            </w:r>
            <w:r>
              <w:rPr>
                <w:rFonts w:hint="default" w:ascii="Times New Roman" w:hAnsi="Times New Roman" w:eastAsia="宋体" w:cs="Times New Roman"/>
                <w:sz w:val="28"/>
                <w:szCs w:val="28"/>
                <w:lang w:eastAsia="zh-CN"/>
              </w:rPr>
              <w:t>噪声</w:t>
            </w:r>
          </w:p>
          <w:p>
            <w:pPr>
              <w:keepNext w:val="0"/>
              <w:keepLines w:val="0"/>
              <w:pageBreakBefore w:val="0"/>
              <w:widowControl w:val="0"/>
              <w:kinsoku/>
              <w:wordWrap/>
              <w:overflowPunct/>
              <w:topLinePunct w:val="0"/>
              <w:autoSpaceDE w:val="0"/>
              <w:autoSpaceDN w:val="0"/>
              <w:bidi w:val="0"/>
              <w:adjustRightInd/>
              <w:snapToGrid/>
              <w:spacing w:line="360" w:lineRule="auto"/>
              <w:ind w:firstLine="560" w:firstLineChars="200"/>
              <w:jc w:val="both"/>
              <w:textAlignment w:val="auto"/>
              <w:rPr>
                <w:rFonts w:hint="default" w:ascii="Times New Roman" w:hAnsi="Times New Roman" w:eastAsia="宋体" w:cs="Times New Roman"/>
                <w:sz w:val="28"/>
                <w:szCs w:val="28"/>
                <w:lang w:val="en-US" w:eastAsia="zh-CN"/>
              </w:rPr>
            </w:pPr>
            <w:r>
              <w:rPr>
                <w:rFonts w:hint="default" w:ascii="Times New Roman" w:hAnsi="Times New Roman" w:eastAsia="宋体" w:cs="Times New Roman"/>
                <w:sz w:val="28"/>
                <w:szCs w:val="28"/>
                <w:lang w:eastAsia="zh-CN"/>
              </w:rPr>
              <w:t>本项目</w:t>
            </w:r>
            <w:r>
              <w:rPr>
                <w:rFonts w:hint="eastAsia" w:cs="Times New Roman"/>
                <w:sz w:val="28"/>
                <w:szCs w:val="28"/>
                <w:lang w:val="en-US" w:eastAsia="zh-CN"/>
              </w:rPr>
              <w:t>四周</w:t>
            </w:r>
            <w:r>
              <w:rPr>
                <w:rFonts w:hint="default" w:ascii="Times New Roman" w:hAnsi="Times New Roman" w:eastAsia="宋体" w:cs="Times New Roman"/>
                <w:sz w:val="28"/>
                <w:szCs w:val="28"/>
                <w:lang w:eastAsia="zh-CN"/>
              </w:rPr>
              <w:t>验收期间昼间最大噪声值为</w:t>
            </w:r>
            <w:r>
              <w:rPr>
                <w:rFonts w:hint="eastAsia" w:cs="Times New Roman"/>
                <w:sz w:val="28"/>
                <w:szCs w:val="28"/>
                <w:lang w:val="en-US" w:eastAsia="zh-CN"/>
              </w:rPr>
              <w:t>61</w:t>
            </w:r>
            <w:r>
              <w:rPr>
                <w:rFonts w:hint="default" w:ascii="Times New Roman" w:hAnsi="Times New Roman" w:eastAsia="宋体" w:cs="Times New Roman"/>
                <w:sz w:val="28"/>
                <w:szCs w:val="28"/>
                <w:lang w:eastAsia="zh-CN"/>
              </w:rPr>
              <w:t>dB(A)，夜间最大噪声值为</w:t>
            </w:r>
            <w:r>
              <w:rPr>
                <w:rFonts w:hint="eastAsia" w:cs="Times New Roman"/>
                <w:sz w:val="28"/>
                <w:szCs w:val="28"/>
                <w:lang w:val="en-US" w:eastAsia="zh-CN"/>
              </w:rPr>
              <w:t>49</w:t>
            </w:r>
            <w:r>
              <w:rPr>
                <w:rFonts w:hint="default" w:ascii="Times New Roman" w:hAnsi="Times New Roman" w:eastAsia="宋体" w:cs="Times New Roman"/>
                <w:sz w:val="28"/>
                <w:szCs w:val="28"/>
                <w:lang w:eastAsia="zh-CN"/>
              </w:rPr>
              <w:t>dB(A)，能达到</w:t>
            </w:r>
            <w:r>
              <w:rPr>
                <w:rFonts w:hint="default" w:ascii="Times New Roman" w:hAnsi="Times New Roman" w:eastAsia="宋体" w:cs="Times New Roman"/>
                <w:sz w:val="28"/>
                <w:szCs w:val="28"/>
                <w:lang w:val="en-US" w:eastAsia="zh-CN"/>
              </w:rPr>
              <w:t>《工业企业厂界环境噪声排放标准》（GB 12348-2008）</w:t>
            </w:r>
            <w:r>
              <w:rPr>
                <w:rFonts w:hint="eastAsia" w:cs="Times New Roman"/>
                <w:sz w:val="28"/>
                <w:szCs w:val="28"/>
                <w:lang w:val="en-US" w:eastAsia="zh-CN"/>
              </w:rPr>
              <w:t>中3</w:t>
            </w:r>
            <w:r>
              <w:rPr>
                <w:rFonts w:hint="default" w:ascii="Times New Roman" w:hAnsi="Times New Roman" w:eastAsia="宋体" w:cs="Times New Roman"/>
                <w:sz w:val="28"/>
                <w:szCs w:val="28"/>
                <w:lang w:val="en-US" w:eastAsia="zh-CN"/>
              </w:rPr>
              <w:t>类标准。</w:t>
            </w:r>
          </w:p>
          <w:p>
            <w:pPr>
              <w:pStyle w:val="2"/>
              <w:numPr>
                <w:ilvl w:val="0"/>
                <w:numId w:val="0"/>
              </w:numPr>
              <w:spacing w:line="360" w:lineRule="auto"/>
              <w:ind w:leftChars="200"/>
              <w:jc w:val="both"/>
              <w:rPr>
                <w:rFonts w:hint="default" w:ascii="Times New Roman" w:hAnsi="Times New Roman" w:eastAsia="宋体" w:cs="Times New Roman"/>
                <w:b w:val="0"/>
                <w:bCs w:val="0"/>
                <w:sz w:val="28"/>
                <w:szCs w:val="28"/>
                <w:lang w:eastAsia="zh-CN"/>
              </w:rPr>
            </w:pPr>
            <w:r>
              <w:rPr>
                <w:rFonts w:hint="eastAsia" w:cs="Times New Roman"/>
                <w:b w:val="0"/>
                <w:bCs w:val="0"/>
                <w:sz w:val="28"/>
                <w:szCs w:val="28"/>
                <w:lang w:eastAsia="zh-CN"/>
              </w:rPr>
              <w:t>（</w:t>
            </w:r>
            <w:r>
              <w:rPr>
                <w:rFonts w:hint="eastAsia" w:cs="Times New Roman"/>
                <w:b w:val="0"/>
                <w:bCs w:val="0"/>
                <w:sz w:val="28"/>
                <w:szCs w:val="28"/>
                <w:lang w:val="en-US" w:eastAsia="zh-CN"/>
              </w:rPr>
              <w:t>4</w:t>
            </w:r>
            <w:r>
              <w:rPr>
                <w:rFonts w:hint="eastAsia" w:cs="Times New Roman"/>
                <w:b w:val="0"/>
                <w:bCs w:val="0"/>
                <w:sz w:val="28"/>
                <w:szCs w:val="28"/>
                <w:lang w:eastAsia="zh-CN"/>
              </w:rPr>
              <w:t>）</w:t>
            </w:r>
            <w:r>
              <w:rPr>
                <w:rFonts w:hint="default" w:ascii="Times New Roman" w:hAnsi="Times New Roman" w:eastAsia="宋体" w:cs="Times New Roman"/>
                <w:b w:val="0"/>
                <w:bCs w:val="0"/>
                <w:sz w:val="28"/>
                <w:szCs w:val="28"/>
                <w:lang w:eastAsia="zh-CN"/>
              </w:rPr>
              <w:t>污染物总量控制情况</w:t>
            </w:r>
          </w:p>
          <w:p>
            <w:pPr>
              <w:pStyle w:val="2"/>
              <w:numPr>
                <w:ilvl w:val="0"/>
                <w:numId w:val="0"/>
              </w:numPr>
              <w:spacing w:line="360" w:lineRule="auto"/>
              <w:ind w:leftChars="200"/>
              <w:jc w:val="both"/>
              <w:rPr>
                <w:rFonts w:hint="eastAsia" w:ascii="Times New Roman" w:hAnsi="Times New Roman" w:eastAsia="宋体" w:cs="Times New Roman"/>
                <w:b w:val="0"/>
                <w:bCs w:val="0"/>
                <w:sz w:val="28"/>
                <w:szCs w:val="28"/>
                <w:lang w:val="en-US" w:eastAsia="zh-CN"/>
              </w:rPr>
            </w:pPr>
            <w:r>
              <w:rPr>
                <w:rFonts w:hint="eastAsia" w:ascii="Times New Roman" w:hAnsi="Times New Roman" w:eastAsia="宋体" w:cs="Times New Roman"/>
                <w:b w:val="0"/>
                <w:bCs w:val="0"/>
                <w:sz w:val="28"/>
                <w:szCs w:val="28"/>
                <w:lang w:val="en-US" w:eastAsia="zh-CN"/>
              </w:rPr>
              <w:t>本项目</w:t>
            </w:r>
            <w:r>
              <w:rPr>
                <w:rFonts w:hint="eastAsia" w:cs="Times New Roman"/>
                <w:b w:val="0"/>
                <w:bCs w:val="0"/>
                <w:sz w:val="28"/>
                <w:szCs w:val="28"/>
                <w:lang w:val="en-US" w:eastAsia="zh-CN"/>
              </w:rPr>
              <w:t>无总量控制指标</w:t>
            </w:r>
            <w:r>
              <w:rPr>
                <w:rFonts w:hint="eastAsia" w:ascii="Times New Roman" w:hAnsi="Times New Roman" w:eastAsia="宋体" w:cs="Times New Roman"/>
                <w:b w:val="0"/>
                <w:bCs w:val="0"/>
                <w:sz w:val="28"/>
                <w:szCs w:val="28"/>
                <w:lang w:val="en-US" w:eastAsia="zh-CN"/>
              </w:rPr>
              <w:t>。</w:t>
            </w:r>
          </w:p>
          <w:p>
            <w:pPr>
              <w:pStyle w:val="2"/>
              <w:spacing w:line="360" w:lineRule="auto"/>
              <w:ind w:firstLine="562" w:firstLineChars="200"/>
              <w:jc w:val="both"/>
              <w:rPr>
                <w:rFonts w:hint="default" w:ascii="Times New Roman" w:hAnsi="Times New Roman" w:eastAsia="宋体" w:cs="Times New Roman"/>
                <w:b/>
                <w:bCs/>
                <w:sz w:val="28"/>
                <w:szCs w:val="28"/>
                <w:lang w:eastAsia="zh-CN"/>
              </w:rPr>
            </w:pPr>
            <w:r>
              <w:rPr>
                <w:rFonts w:hint="default" w:ascii="Times New Roman" w:hAnsi="Times New Roman" w:eastAsia="宋体" w:cs="Times New Roman"/>
                <w:b/>
                <w:bCs/>
                <w:sz w:val="28"/>
                <w:szCs w:val="28"/>
                <w:lang w:val="en-US" w:eastAsia="zh-CN"/>
              </w:rPr>
              <w:t>2</w:t>
            </w:r>
            <w:r>
              <w:rPr>
                <w:rFonts w:hint="default" w:ascii="Times New Roman" w:hAnsi="Times New Roman" w:eastAsia="宋体" w:cs="Times New Roman"/>
                <w:b/>
                <w:bCs/>
                <w:sz w:val="28"/>
                <w:szCs w:val="28"/>
                <w:lang w:eastAsia="zh-CN"/>
              </w:rPr>
              <w:t>、环境管理检查</w:t>
            </w:r>
          </w:p>
          <w:p>
            <w:pPr>
              <w:pStyle w:val="2"/>
              <w:spacing w:line="360" w:lineRule="auto"/>
              <w:ind w:firstLine="560" w:firstLineChars="200"/>
              <w:jc w:val="both"/>
              <w:rPr>
                <w:rFonts w:hint="default" w:ascii="Times New Roman" w:hAnsi="Times New Roman" w:eastAsia="宋体" w:cs="Times New Roman"/>
                <w:sz w:val="28"/>
                <w:szCs w:val="28"/>
                <w:lang w:eastAsia="zh-CN"/>
              </w:rPr>
            </w:pPr>
            <w:r>
              <w:rPr>
                <w:rFonts w:hint="default" w:ascii="Times New Roman" w:hAnsi="Times New Roman" w:eastAsia="宋体" w:cs="Times New Roman"/>
                <w:sz w:val="28"/>
                <w:szCs w:val="28"/>
                <w:lang w:eastAsia="zh-CN"/>
              </w:rPr>
              <w:t>公司制定了环保规章制度，有专人负责环保现场管理，建立了一套完整的规章制度，设立了环境保护管理档案。制定环境保护设施操作规程，加强巡查，确保污染物稳定达标外排。</w:t>
            </w:r>
          </w:p>
          <w:p>
            <w:pPr>
              <w:pStyle w:val="2"/>
              <w:keepNext w:val="0"/>
              <w:keepLines w:val="0"/>
              <w:pageBreakBefore w:val="0"/>
              <w:widowControl w:val="0"/>
              <w:kinsoku/>
              <w:wordWrap/>
              <w:overflowPunct/>
              <w:topLinePunct w:val="0"/>
              <w:autoSpaceDE w:val="0"/>
              <w:autoSpaceDN w:val="0"/>
              <w:bidi w:val="0"/>
              <w:adjustRightInd/>
              <w:snapToGrid/>
              <w:spacing w:line="360" w:lineRule="auto"/>
              <w:ind w:firstLine="560" w:firstLineChars="200"/>
              <w:jc w:val="both"/>
              <w:textAlignment w:val="auto"/>
              <w:rPr>
                <w:rFonts w:hint="default" w:ascii="Times New Roman" w:hAnsi="Times New Roman" w:eastAsia="宋体" w:cs="Times New Roman"/>
                <w:sz w:val="28"/>
                <w:szCs w:val="28"/>
                <w:lang w:eastAsia="zh-CN"/>
              </w:rPr>
            </w:pPr>
            <w:r>
              <w:rPr>
                <w:rFonts w:hint="default" w:ascii="Times New Roman" w:hAnsi="Times New Roman" w:eastAsia="宋体" w:cs="Times New Roman"/>
                <w:sz w:val="28"/>
                <w:szCs w:val="28"/>
                <w:lang w:eastAsia="zh-CN"/>
              </w:rPr>
              <w:t>根据《排污许可管理办法（试行）》（环境保护部令第48号，2019年8月22日生态环境部令第7号修改）和《固定污染源排污许可分类管理名录(2019年版)》（生态环境部令第11号），项目</w:t>
            </w:r>
            <w:r>
              <w:rPr>
                <w:rFonts w:hint="eastAsia" w:cs="Times New Roman"/>
                <w:sz w:val="28"/>
                <w:szCs w:val="28"/>
                <w:lang w:val="en-US" w:eastAsia="zh-CN"/>
              </w:rPr>
              <w:t>已</w:t>
            </w:r>
            <w:r>
              <w:rPr>
                <w:rFonts w:hint="eastAsia" w:cs="Times New Roman"/>
                <w:sz w:val="28"/>
                <w:szCs w:val="28"/>
                <w:lang w:eastAsia="zh-CN"/>
              </w:rPr>
              <w:t>更新排污许可证。</w:t>
            </w:r>
          </w:p>
          <w:p>
            <w:pPr>
              <w:pStyle w:val="2"/>
              <w:spacing w:line="360" w:lineRule="auto"/>
              <w:ind w:firstLine="560" w:firstLineChars="200"/>
              <w:jc w:val="both"/>
              <w:rPr>
                <w:rFonts w:hint="default"/>
                <w:lang w:eastAsia="zh-CN"/>
              </w:rPr>
            </w:pPr>
            <w:r>
              <w:rPr>
                <w:rFonts w:hint="eastAsia" w:cs="Times New Roman"/>
                <w:sz w:val="28"/>
                <w:szCs w:val="28"/>
                <w:lang w:val="en-US" w:eastAsia="zh-CN"/>
              </w:rPr>
              <w:t>项目应编制突发环境事件应急预案，目前岳阳市康源邦尔生物技术有限责任公司已编写突发环境事件应急预案，并完成备案，备案编号430603 -2021-040-L</w:t>
            </w:r>
            <w:r>
              <w:rPr>
                <w:rFonts w:hint="eastAsia" w:ascii="Times New Roman" w:hAnsi="Times New Roman" w:eastAsia="宋体" w:cs="Times New Roman"/>
                <w:sz w:val="28"/>
                <w:szCs w:val="28"/>
                <w:lang w:val="en-US" w:eastAsia="zh-CN"/>
              </w:rPr>
              <w:t>。</w:t>
            </w:r>
          </w:p>
          <w:p>
            <w:pPr>
              <w:pStyle w:val="2"/>
              <w:spacing w:line="360" w:lineRule="auto"/>
              <w:ind w:firstLine="562" w:firstLineChars="200"/>
              <w:jc w:val="both"/>
              <w:rPr>
                <w:rFonts w:hint="default" w:ascii="Times New Roman" w:hAnsi="Times New Roman" w:eastAsia="宋体" w:cs="Times New Roman"/>
                <w:b/>
                <w:bCs/>
                <w:sz w:val="28"/>
                <w:szCs w:val="28"/>
                <w:lang w:eastAsia="zh-CN"/>
              </w:rPr>
            </w:pPr>
            <w:r>
              <w:rPr>
                <w:rFonts w:hint="default" w:ascii="Times New Roman" w:hAnsi="Times New Roman" w:eastAsia="宋体" w:cs="Times New Roman"/>
                <w:b/>
                <w:bCs/>
                <w:sz w:val="28"/>
                <w:szCs w:val="28"/>
                <w:lang w:val="en-US" w:eastAsia="zh-CN"/>
              </w:rPr>
              <w:t>3</w:t>
            </w:r>
            <w:r>
              <w:rPr>
                <w:rFonts w:hint="default" w:ascii="Times New Roman" w:hAnsi="Times New Roman" w:eastAsia="宋体" w:cs="Times New Roman"/>
                <w:b/>
                <w:bCs/>
                <w:sz w:val="28"/>
                <w:szCs w:val="28"/>
                <w:lang w:eastAsia="zh-CN"/>
              </w:rPr>
              <w:t>、总结论</w:t>
            </w:r>
          </w:p>
          <w:p>
            <w:pPr>
              <w:pStyle w:val="2"/>
              <w:spacing w:line="360" w:lineRule="auto"/>
              <w:ind w:firstLine="560" w:firstLineChars="200"/>
              <w:jc w:val="both"/>
              <w:rPr>
                <w:rFonts w:hint="default" w:ascii="Times New Roman" w:hAnsi="Times New Roman" w:cs="Times New Roman"/>
                <w:sz w:val="28"/>
                <w:szCs w:val="28"/>
                <w:lang w:val="en-US" w:eastAsia="zh-CN"/>
              </w:rPr>
            </w:pPr>
            <w:r>
              <w:rPr>
                <w:rFonts w:hint="default" w:ascii="Times New Roman" w:hAnsi="Times New Roman" w:cs="Times New Roman"/>
                <w:sz w:val="28"/>
                <w:szCs w:val="28"/>
                <w:lang w:val="en-US" w:eastAsia="zh-CN"/>
              </w:rPr>
              <w:t>我公司</w:t>
            </w:r>
            <w:r>
              <w:rPr>
                <w:rFonts w:hint="eastAsia" w:cs="Times New Roman"/>
                <w:sz w:val="28"/>
                <w:szCs w:val="28"/>
                <w:lang w:val="en-US" w:eastAsia="zh-CN"/>
              </w:rPr>
              <w:t>年产5000吨中量元素肥料生产线技改项目</w:t>
            </w:r>
            <w:r>
              <w:rPr>
                <w:rFonts w:hint="default" w:ascii="Times New Roman" w:hAnsi="Times New Roman" w:cs="Times New Roman"/>
                <w:sz w:val="28"/>
                <w:szCs w:val="28"/>
                <w:lang w:val="en-US" w:eastAsia="zh-CN"/>
              </w:rPr>
              <w:t>各项设施运转正常，废气、</w:t>
            </w:r>
            <w:r>
              <w:rPr>
                <w:rFonts w:hint="eastAsia" w:cs="Times New Roman"/>
                <w:sz w:val="28"/>
                <w:szCs w:val="28"/>
                <w:lang w:val="en-US" w:eastAsia="zh-CN"/>
              </w:rPr>
              <w:t>废水、</w:t>
            </w:r>
            <w:r>
              <w:rPr>
                <w:rFonts w:hint="default" w:ascii="Times New Roman" w:hAnsi="Times New Roman" w:cs="Times New Roman"/>
                <w:sz w:val="28"/>
                <w:szCs w:val="28"/>
                <w:lang w:val="en-US" w:eastAsia="zh-CN"/>
              </w:rPr>
              <w:t>噪声达标排放，固体废物收集</w:t>
            </w:r>
            <w:r>
              <w:rPr>
                <w:rFonts w:hint="eastAsia" w:ascii="Times New Roman" w:hAnsi="Times New Roman" w:cs="Times New Roman"/>
                <w:sz w:val="28"/>
                <w:szCs w:val="28"/>
                <w:lang w:val="en-US" w:eastAsia="zh-CN"/>
              </w:rPr>
              <w:t>和规</w:t>
            </w:r>
            <w:r>
              <w:rPr>
                <w:rFonts w:hint="default" w:ascii="Times New Roman" w:hAnsi="Times New Roman" w:cs="Times New Roman"/>
                <w:sz w:val="28"/>
                <w:szCs w:val="28"/>
                <w:lang w:val="en-US" w:eastAsia="zh-CN"/>
              </w:rPr>
              <w:t>处理，达到环保竣工验收条件。</w:t>
            </w:r>
          </w:p>
          <w:p>
            <w:pPr>
              <w:pStyle w:val="10"/>
              <w:keepNext w:val="0"/>
              <w:keepLines w:val="0"/>
              <w:pageBreakBefore w:val="0"/>
              <w:widowControl w:val="0"/>
              <w:kinsoku/>
              <w:wordWrap/>
              <w:overflowPunct/>
              <w:topLinePunct w:val="0"/>
              <w:autoSpaceDE w:val="0"/>
              <w:autoSpaceDN w:val="0"/>
              <w:bidi w:val="0"/>
              <w:adjustRightInd/>
              <w:snapToGrid/>
              <w:spacing w:line="360" w:lineRule="auto"/>
              <w:ind w:firstLine="480" w:firstLineChars="200"/>
              <w:textAlignment w:val="auto"/>
              <w:rPr>
                <w:rFonts w:hint="default" w:ascii="Times New Roman" w:hAnsi="Times New Roman" w:eastAsia="宋体" w:cs="Times New Roman"/>
                <w:lang w:eastAsia="zh-CN"/>
              </w:rPr>
            </w:pPr>
          </w:p>
        </w:tc>
      </w:tr>
    </w:tbl>
    <w:p>
      <w:pPr>
        <w:pStyle w:val="32"/>
        <w:rPr>
          <w:rFonts w:hint="default" w:ascii="Times New Roman" w:hAnsi="Times New Roman" w:eastAsia="宋体" w:cs="Times New Roman"/>
          <w:lang w:eastAsia="zh-CN"/>
        </w:rPr>
      </w:pPr>
    </w:p>
    <w:sectPr>
      <w:headerReference r:id="rId6" w:type="default"/>
      <w:footerReference r:id="rId7"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AFF" w:usb1="C0007841" w:usb2="00000009" w:usb3="00000000" w:csb0="400001FF" w:csb1="FFFF0000"/>
  </w:font>
  <w:font w:name="宋体">
    <w:panose1 w:val="02010600030101010101"/>
    <w:charset w:val="34"/>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Noto Sans Mono CJK JP Regular">
    <w:altName w:val="Segoe Print"/>
    <w:panose1 w:val="00000000000000000000"/>
    <w:charset w:val="00"/>
    <w:family w:val="swiss"/>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Calibri Light">
    <w:panose1 w:val="020F0302020204030204"/>
    <w:charset w:val="00"/>
    <w:family w:val="auto"/>
    <w:pitch w:val="default"/>
    <w:sig w:usb0="A00002EF" w:usb1="4000207B" w:usb2="00000000" w:usb3="00000000" w:csb0="2000019F" w:csb1="00000000"/>
  </w:font>
  <w:font w:name="楷体">
    <w:panose1 w:val="02010609060101010101"/>
    <w:charset w:val="86"/>
    <w:family w:val="auto"/>
    <w:pitch w:val="default"/>
    <w:sig w:usb0="800002BF" w:usb1="38CF7CFA" w:usb2="00000016" w:usb3="00000000" w:csb0="00040001" w:csb1="00000000"/>
  </w:font>
  <w:font w:name="新宋体-18030">
    <w:altName w:val="宋体"/>
    <w:panose1 w:val="00000000000000000000"/>
    <w:charset w:val="00"/>
    <w:family w:val="auto"/>
    <w:pitch w:val="default"/>
    <w:sig w:usb0="00000000" w:usb1="00000000" w:usb2="00000000"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jc w:val="center"/>
      <w:rPr>
        <w:rFonts w:ascii="Times New Roman" w:hAnsi="Times New Roman" w:cs="Times New Roman"/>
      </w:rP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4"/>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wiRJeMQIAAGEEAAAOAAAAAAAAAAEAIAAAAB8BAABkcnMvZTJvRG9jLnhtbFBLBQYA&#10;AAAABgAGAFkBAADCBQAAAAA=&#10;">
              <v:fill on="f" focussize="0,0"/>
              <v:stroke on="f" weight="0.5pt"/>
              <v:imagedata o:title=""/>
              <o:lock v:ext="edit" aspectratio="f"/>
              <v:textbox inset="0mm,0mm,0mm,0mm" style="mso-fit-shape-to-text:t;">
                <w:txbxContent>
                  <w:p>
                    <w:pPr>
                      <w:pStyle w:val="14"/>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pBdr>
        <w:bottom w:val="none" w:color="auto" w:sz="0" w:space="0"/>
      </w:pBdr>
      <w:ind w:firstLine="0"/>
      <w:rPr>
        <w:lang w:eastAsia="zh-CN"/>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rPr>
        <w:lang w:eastAsia="zh-CN"/>
      </w:rPr>
    </w:pPr>
    <w:r>
      <w:rPr>
        <w:rFonts w:hint="eastAsia"/>
        <w:spacing w:val="-2"/>
        <w:szCs w:val="21"/>
        <w:lang w:eastAsia="zh-CN"/>
      </w:rPr>
      <w:t>岳阳安泰实业有限公司纸制品加工项目</w:t>
    </w:r>
    <w:r>
      <w:rPr>
        <w:rFonts w:hint="eastAsia"/>
        <w:lang w:eastAsia="zh-CN"/>
      </w:rPr>
      <w:t>竣工环保验收监测报告</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pBdr>
        <w:bottom w:val="none" w:color="auto" w:sz="0" w:space="0"/>
      </w:pBdr>
      <w:ind w:firstLine="0"/>
      <w:rPr>
        <w:lang w:eastAsia="zh-CN"/>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pBdr>
        <w:bottom w:val="none" w:color="auto" w:sz="0" w:space="0"/>
      </w:pBdr>
      <w:ind w:firstLine="0"/>
      <w:jc w:val="both"/>
      <w:rPr>
        <w:lang w:eastAsia="zh-CN"/>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217C201"/>
    <w:multiLevelType w:val="singleLevel"/>
    <w:tmpl w:val="8217C201"/>
    <w:lvl w:ilvl="0" w:tentative="0">
      <w:start w:val="1"/>
      <w:numFmt w:val="chineseCounting"/>
      <w:suff w:val="nothing"/>
      <w:lvlText w:val="%1、"/>
      <w:lvlJc w:val="left"/>
      <w:rPr>
        <w:rFonts w:hint="eastAsia"/>
      </w:rPr>
    </w:lvl>
  </w:abstractNum>
  <w:abstractNum w:abstractNumId="1">
    <w:nsid w:val="B8E9B378"/>
    <w:multiLevelType w:val="singleLevel"/>
    <w:tmpl w:val="B8E9B378"/>
    <w:lvl w:ilvl="0" w:tentative="0">
      <w:start w:val="2"/>
      <w:numFmt w:val="decimal"/>
      <w:suff w:val="nothing"/>
      <w:lvlText w:val="（%1）"/>
      <w:lvlJc w:val="left"/>
    </w:lvl>
  </w:abstractNum>
  <w:abstractNum w:abstractNumId="2">
    <w:nsid w:val="00000006"/>
    <w:multiLevelType w:val="multilevel"/>
    <w:tmpl w:val="00000006"/>
    <w:lvl w:ilvl="0" w:tentative="0">
      <w:start w:val="1"/>
      <w:numFmt w:val="none"/>
      <w:suff w:val="nothing"/>
      <w:lvlText w:val="%1"/>
      <w:lvlJc w:val="left"/>
      <w:pPr>
        <w:ind w:left="0" w:firstLine="0"/>
      </w:pPr>
      <w:rPr>
        <w:rFonts w:hint="default" w:ascii="Times New Roman" w:hAnsi="Times New Roman"/>
        <w:b/>
        <w:i w:val="0"/>
        <w:sz w:val="21"/>
      </w:rPr>
    </w:lvl>
    <w:lvl w:ilvl="1" w:tentative="0">
      <w:start w:val="1"/>
      <w:numFmt w:val="decimal"/>
      <w:lvlText w:val="%2."/>
      <w:lvlJc w:val="left"/>
      <w:pPr>
        <w:ind w:left="0" w:firstLine="0"/>
      </w:pPr>
      <w:rPr>
        <w:rFonts w:hint="eastAsia"/>
        <w:b w:val="0"/>
        <w:i w:val="0"/>
        <w:sz w:val="32"/>
        <w:szCs w:val="32"/>
      </w:rPr>
    </w:lvl>
    <w:lvl w:ilvl="2" w:tentative="0">
      <w:start w:val="1"/>
      <w:numFmt w:val="decimal"/>
      <w:pStyle w:val="29"/>
      <w:suff w:val="nothing"/>
      <w:lvlText w:val="%1%2.%3　"/>
      <w:lvlJc w:val="left"/>
      <w:pPr>
        <w:ind w:left="426" w:firstLine="0"/>
      </w:pPr>
      <w:rPr>
        <w:rFonts w:hint="eastAsia" w:ascii="黑体" w:hAnsi="Times New Roman" w:eastAsia="黑体"/>
        <w:b w:val="0"/>
        <w:i w:val="0"/>
        <w:sz w:val="28"/>
        <w:szCs w:val="28"/>
      </w:rPr>
    </w:lvl>
    <w:lvl w:ilvl="3" w:tentative="0">
      <w:start w:val="1"/>
      <w:numFmt w:val="decimal"/>
      <w:pStyle w:val="28"/>
      <w:suff w:val="nothing"/>
      <w:lvlText w:val="%1%2.%3.%4　"/>
      <w:lvlJc w:val="left"/>
      <w:pPr>
        <w:ind w:left="0" w:firstLine="0"/>
      </w:pPr>
      <w:rPr>
        <w:rFonts w:hint="eastAsia" w:ascii="黑体" w:hAnsi="Times New Roman" w:eastAsia="黑体"/>
        <w:b w:val="0"/>
        <w:i w:val="0"/>
        <w:sz w:val="24"/>
        <w:szCs w:val="24"/>
      </w:rPr>
    </w:lvl>
    <w:lvl w:ilvl="4" w:tentative="0">
      <w:start w:val="1"/>
      <w:numFmt w:val="decimal"/>
      <w:suff w:val="nothing"/>
      <w:lvlText w:val="%1%2.%3.%4.%5　"/>
      <w:lvlJc w:val="left"/>
      <w:pPr>
        <w:ind w:left="0" w:firstLine="0"/>
      </w:pPr>
      <w:rPr>
        <w:rFonts w:hint="eastAsia" w:ascii="黑体" w:hAnsi="Times New Roman" w:eastAsia="黑体"/>
        <w:b w:val="0"/>
        <w:i w:val="0"/>
        <w:sz w:val="21"/>
      </w:rPr>
    </w:lvl>
    <w:lvl w:ilvl="5" w:tentative="0">
      <w:start w:val="1"/>
      <w:numFmt w:val="decimal"/>
      <w:suff w:val="nothing"/>
      <w:lvlText w:val="%1%2.%3.%4.%5.%6　"/>
      <w:lvlJc w:val="left"/>
      <w:pPr>
        <w:ind w:left="0" w:firstLine="0"/>
      </w:pPr>
      <w:rPr>
        <w:rFonts w:hint="eastAsia" w:ascii="黑体" w:hAnsi="Times New Roman" w:eastAsia="黑体"/>
        <w:b w:val="0"/>
        <w:i w:val="0"/>
        <w:sz w:val="21"/>
      </w:rPr>
    </w:lvl>
    <w:lvl w:ilvl="6" w:tentative="0">
      <w:start w:val="1"/>
      <w:numFmt w:val="decimal"/>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HorizontalSpacing w:val="11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624D8"/>
    <w:rsid w:val="00001553"/>
    <w:rsid w:val="0002477C"/>
    <w:rsid w:val="000467A4"/>
    <w:rsid w:val="00057D07"/>
    <w:rsid w:val="00094AA5"/>
    <w:rsid w:val="000A4F55"/>
    <w:rsid w:val="0011210C"/>
    <w:rsid w:val="0011371B"/>
    <w:rsid w:val="00124127"/>
    <w:rsid w:val="0015332B"/>
    <w:rsid w:val="002449D0"/>
    <w:rsid w:val="002A00C5"/>
    <w:rsid w:val="002B3645"/>
    <w:rsid w:val="002F3E81"/>
    <w:rsid w:val="00316DD9"/>
    <w:rsid w:val="003262B4"/>
    <w:rsid w:val="003828D4"/>
    <w:rsid w:val="003831C1"/>
    <w:rsid w:val="0040783A"/>
    <w:rsid w:val="0042391F"/>
    <w:rsid w:val="00450403"/>
    <w:rsid w:val="00467D73"/>
    <w:rsid w:val="00472F13"/>
    <w:rsid w:val="004810DF"/>
    <w:rsid w:val="004B4C2F"/>
    <w:rsid w:val="005114DE"/>
    <w:rsid w:val="00516780"/>
    <w:rsid w:val="005D22C3"/>
    <w:rsid w:val="005E0FA0"/>
    <w:rsid w:val="005E5B4B"/>
    <w:rsid w:val="00606EAE"/>
    <w:rsid w:val="00710251"/>
    <w:rsid w:val="00750094"/>
    <w:rsid w:val="00750402"/>
    <w:rsid w:val="007A6B1B"/>
    <w:rsid w:val="007C34A6"/>
    <w:rsid w:val="007D4EBF"/>
    <w:rsid w:val="008537EF"/>
    <w:rsid w:val="008726B9"/>
    <w:rsid w:val="008875DF"/>
    <w:rsid w:val="008B0C2E"/>
    <w:rsid w:val="008B0D0B"/>
    <w:rsid w:val="008C7567"/>
    <w:rsid w:val="008E77A8"/>
    <w:rsid w:val="00944913"/>
    <w:rsid w:val="0099623D"/>
    <w:rsid w:val="00997DE6"/>
    <w:rsid w:val="009E500E"/>
    <w:rsid w:val="00A63783"/>
    <w:rsid w:val="00AA5225"/>
    <w:rsid w:val="00B4553B"/>
    <w:rsid w:val="00B55022"/>
    <w:rsid w:val="00B61A0D"/>
    <w:rsid w:val="00B838B5"/>
    <w:rsid w:val="00BC27B0"/>
    <w:rsid w:val="00BD293E"/>
    <w:rsid w:val="00BF3EC4"/>
    <w:rsid w:val="00BF42E5"/>
    <w:rsid w:val="00C17821"/>
    <w:rsid w:val="00C21B87"/>
    <w:rsid w:val="00C24112"/>
    <w:rsid w:val="00C37F78"/>
    <w:rsid w:val="00C624D8"/>
    <w:rsid w:val="00C85F42"/>
    <w:rsid w:val="00CF447C"/>
    <w:rsid w:val="00CF5E8F"/>
    <w:rsid w:val="00D32743"/>
    <w:rsid w:val="00DC1421"/>
    <w:rsid w:val="00DC6D5A"/>
    <w:rsid w:val="00DE7B2C"/>
    <w:rsid w:val="00E27BF7"/>
    <w:rsid w:val="00E5524F"/>
    <w:rsid w:val="00ED20E2"/>
    <w:rsid w:val="00EE7133"/>
    <w:rsid w:val="00F056CA"/>
    <w:rsid w:val="00F34872"/>
    <w:rsid w:val="00F617B5"/>
    <w:rsid w:val="00F67804"/>
    <w:rsid w:val="00F860BA"/>
    <w:rsid w:val="00F97DEF"/>
    <w:rsid w:val="00FB62FD"/>
    <w:rsid w:val="00FF131B"/>
    <w:rsid w:val="018F44B3"/>
    <w:rsid w:val="01EE6457"/>
    <w:rsid w:val="02121525"/>
    <w:rsid w:val="023F4081"/>
    <w:rsid w:val="03B8184D"/>
    <w:rsid w:val="04B04683"/>
    <w:rsid w:val="052C3662"/>
    <w:rsid w:val="055B00CA"/>
    <w:rsid w:val="065C723D"/>
    <w:rsid w:val="066B3C46"/>
    <w:rsid w:val="07267531"/>
    <w:rsid w:val="076E7CFB"/>
    <w:rsid w:val="07F73AB7"/>
    <w:rsid w:val="0845351A"/>
    <w:rsid w:val="0B51749E"/>
    <w:rsid w:val="0BDF7950"/>
    <w:rsid w:val="0CAD1DE1"/>
    <w:rsid w:val="0CDD768E"/>
    <w:rsid w:val="0EE01256"/>
    <w:rsid w:val="0FFE0CE7"/>
    <w:rsid w:val="100542D7"/>
    <w:rsid w:val="11806714"/>
    <w:rsid w:val="13937B92"/>
    <w:rsid w:val="154C1F8E"/>
    <w:rsid w:val="154D37D6"/>
    <w:rsid w:val="15D722E2"/>
    <w:rsid w:val="169267A3"/>
    <w:rsid w:val="17D1493A"/>
    <w:rsid w:val="192C6E72"/>
    <w:rsid w:val="19962D15"/>
    <w:rsid w:val="1997073F"/>
    <w:rsid w:val="19A53807"/>
    <w:rsid w:val="1A0C1E0A"/>
    <w:rsid w:val="1A9A02C2"/>
    <w:rsid w:val="1B331B16"/>
    <w:rsid w:val="1B6437F4"/>
    <w:rsid w:val="1BD06EA3"/>
    <w:rsid w:val="1C413F19"/>
    <w:rsid w:val="1C982A19"/>
    <w:rsid w:val="1CA46497"/>
    <w:rsid w:val="1D543FB7"/>
    <w:rsid w:val="1E3656D2"/>
    <w:rsid w:val="1E4A1442"/>
    <w:rsid w:val="1F22707D"/>
    <w:rsid w:val="1FA647ED"/>
    <w:rsid w:val="203353F4"/>
    <w:rsid w:val="20337EF7"/>
    <w:rsid w:val="213E2DE1"/>
    <w:rsid w:val="218671D3"/>
    <w:rsid w:val="221730F9"/>
    <w:rsid w:val="2263768B"/>
    <w:rsid w:val="228C0DE1"/>
    <w:rsid w:val="23971D07"/>
    <w:rsid w:val="23E301DA"/>
    <w:rsid w:val="244572E6"/>
    <w:rsid w:val="24A013C2"/>
    <w:rsid w:val="259951EE"/>
    <w:rsid w:val="26F239A4"/>
    <w:rsid w:val="270B6624"/>
    <w:rsid w:val="27A7247C"/>
    <w:rsid w:val="28276E2A"/>
    <w:rsid w:val="299D7B43"/>
    <w:rsid w:val="29B841AE"/>
    <w:rsid w:val="29D77703"/>
    <w:rsid w:val="2AA066ED"/>
    <w:rsid w:val="2BE6198E"/>
    <w:rsid w:val="2C583D4D"/>
    <w:rsid w:val="2CEE28C4"/>
    <w:rsid w:val="2D3851C6"/>
    <w:rsid w:val="2E4130F1"/>
    <w:rsid w:val="2EE84BBF"/>
    <w:rsid w:val="2F0E00F3"/>
    <w:rsid w:val="2FB35175"/>
    <w:rsid w:val="304C3C7C"/>
    <w:rsid w:val="31D50FC4"/>
    <w:rsid w:val="32020D18"/>
    <w:rsid w:val="321B0D38"/>
    <w:rsid w:val="32316FBA"/>
    <w:rsid w:val="32C633E7"/>
    <w:rsid w:val="32DB60B6"/>
    <w:rsid w:val="34552671"/>
    <w:rsid w:val="349C2D9D"/>
    <w:rsid w:val="34E578DB"/>
    <w:rsid w:val="35242C04"/>
    <w:rsid w:val="352A52FC"/>
    <w:rsid w:val="36614048"/>
    <w:rsid w:val="36B3056A"/>
    <w:rsid w:val="3709297F"/>
    <w:rsid w:val="379806C5"/>
    <w:rsid w:val="38267A37"/>
    <w:rsid w:val="387D36E8"/>
    <w:rsid w:val="389F53CB"/>
    <w:rsid w:val="396222F5"/>
    <w:rsid w:val="397317B1"/>
    <w:rsid w:val="397B1DE0"/>
    <w:rsid w:val="3A157C0D"/>
    <w:rsid w:val="3AF972C1"/>
    <w:rsid w:val="3BA53BF4"/>
    <w:rsid w:val="3C5941B2"/>
    <w:rsid w:val="3D386B8C"/>
    <w:rsid w:val="3E6D0477"/>
    <w:rsid w:val="41370316"/>
    <w:rsid w:val="41D122AE"/>
    <w:rsid w:val="421537EA"/>
    <w:rsid w:val="428233A2"/>
    <w:rsid w:val="43347DAE"/>
    <w:rsid w:val="43B44866"/>
    <w:rsid w:val="44510916"/>
    <w:rsid w:val="44840028"/>
    <w:rsid w:val="44AE2CDC"/>
    <w:rsid w:val="44BF526C"/>
    <w:rsid w:val="45841568"/>
    <w:rsid w:val="45EC5D62"/>
    <w:rsid w:val="46C65480"/>
    <w:rsid w:val="47D417F9"/>
    <w:rsid w:val="480E56A3"/>
    <w:rsid w:val="4816748A"/>
    <w:rsid w:val="48780641"/>
    <w:rsid w:val="49E47648"/>
    <w:rsid w:val="4A94790B"/>
    <w:rsid w:val="4BAE4FC4"/>
    <w:rsid w:val="4BBB3E81"/>
    <w:rsid w:val="4BE74679"/>
    <w:rsid w:val="4C4026B4"/>
    <w:rsid w:val="4CD52486"/>
    <w:rsid w:val="4D4544E0"/>
    <w:rsid w:val="4D6B1BF2"/>
    <w:rsid w:val="4DA156C8"/>
    <w:rsid w:val="4E3D3EC0"/>
    <w:rsid w:val="4EF01073"/>
    <w:rsid w:val="4FDF5231"/>
    <w:rsid w:val="50B17D24"/>
    <w:rsid w:val="50F67F49"/>
    <w:rsid w:val="513F699C"/>
    <w:rsid w:val="51A1692D"/>
    <w:rsid w:val="51C64B2D"/>
    <w:rsid w:val="52652177"/>
    <w:rsid w:val="5316100A"/>
    <w:rsid w:val="53735E4F"/>
    <w:rsid w:val="53B95B6C"/>
    <w:rsid w:val="54E77701"/>
    <w:rsid w:val="5647078F"/>
    <w:rsid w:val="564E3A49"/>
    <w:rsid w:val="56BE130A"/>
    <w:rsid w:val="57326653"/>
    <w:rsid w:val="57877677"/>
    <w:rsid w:val="58004B74"/>
    <w:rsid w:val="58BF6C22"/>
    <w:rsid w:val="590C40DE"/>
    <w:rsid w:val="593847DB"/>
    <w:rsid w:val="596E7565"/>
    <w:rsid w:val="5A7D21B6"/>
    <w:rsid w:val="5AAC0CA5"/>
    <w:rsid w:val="5B2A1A98"/>
    <w:rsid w:val="5B2B01B5"/>
    <w:rsid w:val="5B5F131C"/>
    <w:rsid w:val="5B8511E1"/>
    <w:rsid w:val="5C3E40B6"/>
    <w:rsid w:val="5C890207"/>
    <w:rsid w:val="5CC42E7E"/>
    <w:rsid w:val="5D483831"/>
    <w:rsid w:val="5DA40D28"/>
    <w:rsid w:val="5E0348B8"/>
    <w:rsid w:val="5FDA0E7F"/>
    <w:rsid w:val="600C174F"/>
    <w:rsid w:val="612A158C"/>
    <w:rsid w:val="6133177E"/>
    <w:rsid w:val="64B1675E"/>
    <w:rsid w:val="650D0350"/>
    <w:rsid w:val="69C15BAD"/>
    <w:rsid w:val="6A035AB2"/>
    <w:rsid w:val="6B440F3A"/>
    <w:rsid w:val="6B807552"/>
    <w:rsid w:val="6BD90F6A"/>
    <w:rsid w:val="6CCB7A68"/>
    <w:rsid w:val="6EB2407D"/>
    <w:rsid w:val="6EC05989"/>
    <w:rsid w:val="6F54064D"/>
    <w:rsid w:val="6F5E138B"/>
    <w:rsid w:val="70305B32"/>
    <w:rsid w:val="70AF4944"/>
    <w:rsid w:val="72022518"/>
    <w:rsid w:val="72B62309"/>
    <w:rsid w:val="72F50CAB"/>
    <w:rsid w:val="73EA2F07"/>
    <w:rsid w:val="74881452"/>
    <w:rsid w:val="74E81560"/>
    <w:rsid w:val="75467854"/>
    <w:rsid w:val="76EF7BD3"/>
    <w:rsid w:val="789850D7"/>
    <w:rsid w:val="7A44519B"/>
    <w:rsid w:val="7A481FB9"/>
    <w:rsid w:val="7A9A087C"/>
    <w:rsid w:val="7AD73296"/>
    <w:rsid w:val="7B7B6697"/>
    <w:rsid w:val="7D4A5C0F"/>
    <w:rsid w:val="7D6C7532"/>
    <w:rsid w:val="7D7C0FEB"/>
    <w:rsid w:val="7DBF6B88"/>
    <w:rsid w:val="7DD30CDF"/>
    <w:rsid w:val="7E266D15"/>
    <w:rsid w:val="7EF6102F"/>
    <w:rsid w:val="7F972B8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0" w:semiHidden="0" w:name="heading 1"/>
    <w:lsdException w:qFormat="1" w:unhideWhenUsed="0" w:uiPriority="0" w:semiHidden="0" w:name="heading 2"/>
    <w:lsdException w:qFormat="1" w:uiPriority="9" w:name="heading 3"/>
    <w:lsdException w:qFormat="1" w:uiPriority="9" w:name="heading 4"/>
    <w:lsdException w:qFormat="1" w:uiPriority="9" w:name="heading 5"/>
    <w:lsdException w:qFormat="1" w:uiPriority="9" w:name="heading 6"/>
    <w:lsdException w:qFormat="1" w:unhideWhenUsed="0" w:uiPriority="0" w:semiHidden="0"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qFormat="1" w:unhideWhenUsed="0" w:uiPriority="0" w:semiHidden="0"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nhideWhenUsed="0" w:uiPriority="0" w:semiHidden="0" w:name="annotation text"/>
    <w:lsdException w:qFormat="1" w:unhideWhenUsed="0" w:uiPriority="0"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1"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qFormat="1" w:uiPriority="99" w:name="Body Text First Indent"/>
    <w:lsdException w:qFormat="1" w:unhideWhenUsed="0" w:uiPriority="0" w:semiHidden="0" w:name="Body Text First Indent 2"/>
    <w:lsdException w:uiPriority="99" w:name="Note Heading"/>
    <w:lsdException w:qFormat="1" w:uiPriority="99" w:name="Body Text 2"/>
    <w:lsdException w:uiPriority="99" w:name="Body Text 3"/>
    <w:lsdException w:qFormat="1" w:unhideWhenUsed="0" w:uiPriority="0" w:semiHidden="0"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1"/>
    <w:pPr>
      <w:widowControl w:val="0"/>
      <w:autoSpaceDE w:val="0"/>
      <w:autoSpaceDN w:val="0"/>
    </w:pPr>
    <w:rPr>
      <w:rFonts w:ascii="Times New Roman" w:hAnsi="Times New Roman" w:eastAsia="宋体" w:cs="Noto Sans Mono CJK JP Regular"/>
      <w:kern w:val="0"/>
      <w:sz w:val="24"/>
      <w:szCs w:val="22"/>
      <w:lang w:val="en-US" w:eastAsia="en-US" w:bidi="ar-SA"/>
    </w:rPr>
  </w:style>
  <w:style w:type="paragraph" w:styleId="5">
    <w:name w:val="heading 1"/>
    <w:basedOn w:val="1"/>
    <w:next w:val="1"/>
    <w:qFormat/>
    <w:uiPriority w:val="0"/>
    <w:pPr>
      <w:keepNext/>
      <w:keepLines/>
      <w:spacing w:beforeLines="100" w:line="360" w:lineRule="auto"/>
      <w:outlineLvl w:val="0"/>
    </w:pPr>
    <w:rPr>
      <w:bCs/>
      <w:kern w:val="44"/>
      <w:sz w:val="30"/>
      <w:szCs w:val="44"/>
    </w:rPr>
  </w:style>
  <w:style w:type="paragraph" w:styleId="6">
    <w:name w:val="heading 2"/>
    <w:basedOn w:val="1"/>
    <w:next w:val="7"/>
    <w:link w:val="22"/>
    <w:qFormat/>
    <w:uiPriority w:val="0"/>
    <w:pPr>
      <w:keepNext/>
      <w:keepLines/>
      <w:spacing w:before="240" w:after="120" w:line="360" w:lineRule="auto"/>
      <w:outlineLvl w:val="1"/>
    </w:pPr>
    <w:rPr>
      <w:rFonts w:ascii="Times New Roman" w:hAnsi="Times New Roman" w:eastAsia="宋体"/>
      <w:b/>
      <w:sz w:val="28"/>
      <w:szCs w:val="28"/>
    </w:rPr>
  </w:style>
  <w:style w:type="paragraph" w:styleId="8">
    <w:name w:val="heading 3"/>
    <w:basedOn w:val="1"/>
    <w:next w:val="1"/>
    <w:link w:val="23"/>
    <w:semiHidden/>
    <w:unhideWhenUsed/>
    <w:qFormat/>
    <w:uiPriority w:val="9"/>
    <w:pPr>
      <w:keepNext/>
      <w:keepLines/>
      <w:spacing w:before="260" w:after="260" w:line="416" w:lineRule="auto"/>
      <w:outlineLvl w:val="2"/>
    </w:pPr>
    <w:rPr>
      <w:b/>
      <w:bCs/>
      <w:sz w:val="32"/>
      <w:szCs w:val="32"/>
    </w:rPr>
  </w:style>
  <w:style w:type="paragraph" w:styleId="9">
    <w:name w:val="heading 7"/>
    <w:next w:val="1"/>
    <w:qFormat/>
    <w:uiPriority w:val="0"/>
    <w:pPr>
      <w:adjustRightInd w:val="0"/>
      <w:snapToGrid w:val="0"/>
      <w:spacing w:line="360" w:lineRule="auto"/>
      <w:jc w:val="center"/>
      <w:outlineLvl w:val="6"/>
    </w:pPr>
    <w:rPr>
      <w:rFonts w:ascii="Times New Roman" w:hAnsi="Times New Roman" w:eastAsia="宋体" w:cs="Times New Roman"/>
      <w:kern w:val="2"/>
      <w:sz w:val="21"/>
      <w:szCs w:val="24"/>
      <w:lang w:val="en-US" w:eastAsia="zh-CN" w:bidi="ar-SA"/>
    </w:rPr>
  </w:style>
  <w:style w:type="character" w:default="1" w:styleId="21">
    <w:name w:val="Default Paragraph Font"/>
    <w:semiHidden/>
    <w:unhideWhenUsed/>
    <w:qFormat/>
    <w:uiPriority w:val="1"/>
  </w:style>
  <w:style w:type="table" w:default="1" w:styleId="19">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3"/>
    <w:link w:val="24"/>
    <w:qFormat/>
    <w:uiPriority w:val="1"/>
    <w:rPr>
      <w:sz w:val="24"/>
      <w:szCs w:val="24"/>
    </w:rPr>
  </w:style>
  <w:style w:type="paragraph" w:customStyle="1" w:styleId="3">
    <w:name w:val="xl27"/>
    <w:basedOn w:val="1"/>
    <w:next w:val="4"/>
    <w:qFormat/>
    <w:uiPriority w:val="0"/>
    <w:pPr>
      <w:widowControl/>
      <w:pBdr>
        <w:top w:val="single" w:color="auto" w:sz="4" w:space="0"/>
        <w:left w:val="single" w:color="auto" w:sz="8" w:space="0"/>
        <w:bottom w:val="single" w:color="auto" w:sz="4" w:space="0"/>
        <w:right w:val="single" w:color="auto" w:sz="4" w:space="0"/>
      </w:pBdr>
      <w:spacing w:before="100" w:beforeAutospacing="1" w:after="100" w:afterAutospacing="1"/>
      <w:jc w:val="center"/>
    </w:pPr>
    <w:rPr>
      <w:rFonts w:ascii="新宋体-18030" w:hAnsi="新宋体-18030" w:eastAsia="新宋体-18030" w:cs="新宋体-18030"/>
      <w:kern w:val="0"/>
    </w:rPr>
  </w:style>
  <w:style w:type="paragraph" w:styleId="4">
    <w:name w:val="Body Text Indent 2"/>
    <w:basedOn w:val="1"/>
    <w:next w:val="1"/>
    <w:qFormat/>
    <w:uiPriority w:val="0"/>
    <w:pPr>
      <w:spacing w:after="120" w:line="480" w:lineRule="auto"/>
      <w:ind w:left="200"/>
    </w:pPr>
    <w:rPr>
      <w:szCs w:val="24"/>
    </w:rPr>
  </w:style>
  <w:style w:type="paragraph" w:styleId="7">
    <w:name w:val="Body Text First Indent"/>
    <w:basedOn w:val="2"/>
    <w:next w:val="1"/>
    <w:link w:val="39"/>
    <w:semiHidden/>
    <w:unhideWhenUsed/>
    <w:qFormat/>
    <w:uiPriority w:val="99"/>
    <w:pPr>
      <w:spacing w:after="120"/>
      <w:ind w:firstLine="420" w:firstLineChars="100"/>
    </w:pPr>
    <w:rPr>
      <w:sz w:val="22"/>
      <w:szCs w:val="22"/>
    </w:rPr>
  </w:style>
  <w:style w:type="paragraph" w:styleId="10">
    <w:name w:val="annotation text"/>
    <w:basedOn w:val="1"/>
    <w:qFormat/>
    <w:uiPriority w:val="0"/>
    <w:pPr>
      <w:jc w:val="left"/>
    </w:pPr>
  </w:style>
  <w:style w:type="paragraph" w:styleId="11">
    <w:name w:val="Body Text Indent"/>
    <w:basedOn w:val="1"/>
    <w:next w:val="12"/>
    <w:qFormat/>
    <w:uiPriority w:val="0"/>
    <w:pPr>
      <w:spacing w:after="120"/>
      <w:ind w:left="420" w:leftChars="200"/>
    </w:pPr>
    <w:rPr>
      <w:rFonts w:ascii="Times New Roman" w:hAnsi="Times New Roman"/>
      <w:kern w:val="13"/>
      <w:sz w:val="24"/>
      <w:szCs w:val="24"/>
    </w:rPr>
  </w:style>
  <w:style w:type="paragraph" w:styleId="12">
    <w:name w:val="Body Text First Indent 2"/>
    <w:basedOn w:val="11"/>
    <w:next w:val="1"/>
    <w:qFormat/>
    <w:uiPriority w:val="0"/>
    <w:pPr>
      <w:ind w:firstLine="420" w:firstLineChars="200"/>
    </w:pPr>
    <w:rPr>
      <w:rFonts w:ascii="Calibri" w:hAnsi="Calibri"/>
      <w:kern w:val="2"/>
      <w:sz w:val="21"/>
      <w:szCs w:val="22"/>
    </w:rPr>
  </w:style>
  <w:style w:type="paragraph" w:styleId="13">
    <w:name w:val="Balloon Text"/>
    <w:basedOn w:val="1"/>
    <w:link w:val="37"/>
    <w:unhideWhenUsed/>
    <w:qFormat/>
    <w:uiPriority w:val="99"/>
    <w:rPr>
      <w:sz w:val="18"/>
      <w:szCs w:val="18"/>
    </w:rPr>
  </w:style>
  <w:style w:type="paragraph" w:styleId="14">
    <w:name w:val="footer"/>
    <w:basedOn w:val="1"/>
    <w:link w:val="38"/>
    <w:unhideWhenUsed/>
    <w:qFormat/>
    <w:uiPriority w:val="99"/>
    <w:pPr>
      <w:tabs>
        <w:tab w:val="center" w:pos="4153"/>
        <w:tab w:val="right" w:pos="8306"/>
      </w:tabs>
      <w:snapToGrid w:val="0"/>
    </w:pPr>
    <w:rPr>
      <w:sz w:val="18"/>
      <w:szCs w:val="18"/>
    </w:rPr>
  </w:style>
  <w:style w:type="paragraph" w:styleId="15">
    <w:name w:val="header"/>
    <w:basedOn w:val="1"/>
    <w:link w:val="34"/>
    <w:qFormat/>
    <w:uiPriority w:val="0"/>
    <w:pPr>
      <w:pBdr>
        <w:bottom w:val="single" w:color="auto" w:sz="6" w:space="1"/>
      </w:pBdr>
      <w:tabs>
        <w:tab w:val="center" w:pos="4153"/>
        <w:tab w:val="right" w:pos="8306"/>
      </w:tabs>
      <w:snapToGrid w:val="0"/>
      <w:ind w:firstLine="640"/>
      <w:jc w:val="center"/>
    </w:pPr>
    <w:rPr>
      <w:rFonts w:ascii="Times New Roman" w:hAnsi="Times New Roman" w:eastAsia="宋体"/>
      <w:sz w:val="18"/>
      <w:szCs w:val="18"/>
    </w:rPr>
  </w:style>
  <w:style w:type="paragraph" w:styleId="16">
    <w:name w:val="toc 2"/>
    <w:basedOn w:val="1"/>
    <w:next w:val="1"/>
    <w:qFormat/>
    <w:uiPriority w:val="0"/>
    <w:pPr>
      <w:adjustRightInd w:val="0"/>
      <w:ind w:left="420" w:leftChars="200"/>
      <w:jc w:val="left"/>
      <w:textAlignment w:val="baseline"/>
    </w:pPr>
    <w:rPr>
      <w:sz w:val="24"/>
    </w:rPr>
  </w:style>
  <w:style w:type="paragraph" w:styleId="17">
    <w:name w:val="Body Text 2"/>
    <w:basedOn w:val="1"/>
    <w:link w:val="43"/>
    <w:semiHidden/>
    <w:unhideWhenUsed/>
    <w:qFormat/>
    <w:uiPriority w:val="99"/>
    <w:pPr>
      <w:spacing w:after="120" w:line="480" w:lineRule="auto"/>
    </w:pPr>
  </w:style>
  <w:style w:type="paragraph" w:styleId="18">
    <w:name w:val="Normal (Web)"/>
    <w:basedOn w:val="1"/>
    <w:qFormat/>
    <w:uiPriority w:val="0"/>
    <w:pPr>
      <w:spacing w:before="100" w:beforeAutospacing="1" w:after="100" w:afterAutospacing="1"/>
      <w:ind w:left="0" w:right="0"/>
      <w:jc w:val="left"/>
    </w:pPr>
    <w:rPr>
      <w:kern w:val="0"/>
      <w:sz w:val="24"/>
      <w:lang w:val="en-US" w:eastAsia="zh-CN" w:bidi="ar"/>
    </w:rPr>
  </w:style>
  <w:style w:type="table" w:styleId="20">
    <w:name w:val="Table Grid"/>
    <w:basedOn w:val="19"/>
    <w:qFormat/>
    <w:uiPriority w:val="0"/>
    <w:pPr>
      <w:widowControl w:val="0"/>
      <w:jc w:val="both"/>
    </w:pPr>
    <w:rPr>
      <w:rFonts w:ascii="Times New Roman" w:hAnsi="Times New Roman"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22">
    <w:name w:val="标题 2 Char"/>
    <w:basedOn w:val="21"/>
    <w:link w:val="6"/>
    <w:qFormat/>
    <w:uiPriority w:val="0"/>
    <w:rPr>
      <w:rFonts w:ascii="Times New Roman" w:hAnsi="Times New Roman" w:eastAsia="宋体" w:cs="Noto Sans Mono CJK JP Regular"/>
      <w:b/>
      <w:kern w:val="0"/>
      <w:sz w:val="28"/>
      <w:szCs w:val="28"/>
      <w:lang w:eastAsia="en-US"/>
    </w:rPr>
  </w:style>
  <w:style w:type="character" w:customStyle="1" w:styleId="23">
    <w:name w:val="标题 3 Char"/>
    <w:basedOn w:val="21"/>
    <w:link w:val="8"/>
    <w:semiHidden/>
    <w:qFormat/>
    <w:uiPriority w:val="9"/>
    <w:rPr>
      <w:rFonts w:ascii="Noto Sans Mono CJK JP Regular" w:hAnsi="Noto Sans Mono CJK JP Regular" w:eastAsia="Noto Sans Mono CJK JP Regular" w:cs="Noto Sans Mono CJK JP Regular"/>
      <w:b/>
      <w:bCs/>
      <w:kern w:val="0"/>
      <w:sz w:val="32"/>
      <w:szCs w:val="32"/>
      <w:lang w:eastAsia="en-US"/>
    </w:rPr>
  </w:style>
  <w:style w:type="character" w:customStyle="1" w:styleId="24">
    <w:name w:val="正文文本 Char"/>
    <w:basedOn w:val="21"/>
    <w:link w:val="2"/>
    <w:qFormat/>
    <w:uiPriority w:val="1"/>
    <w:rPr>
      <w:rFonts w:ascii="Noto Sans Mono CJK JP Regular" w:hAnsi="Noto Sans Mono CJK JP Regular" w:eastAsia="宋体" w:cs="Noto Sans Mono CJK JP Regular"/>
      <w:kern w:val="0"/>
      <w:sz w:val="24"/>
      <w:szCs w:val="24"/>
      <w:lang w:eastAsia="en-US"/>
    </w:rPr>
  </w:style>
  <w:style w:type="paragraph" w:customStyle="1" w:styleId="25">
    <w:name w:val="正  文"/>
    <w:basedOn w:val="1"/>
    <w:next w:val="1"/>
    <w:qFormat/>
    <w:uiPriority w:val="0"/>
    <w:pPr>
      <w:spacing w:line="360" w:lineRule="auto"/>
      <w:ind w:firstLine="560" w:firstLineChars="200"/>
    </w:pPr>
    <w:rPr>
      <w:rFonts w:ascii="宋体" w:hAnsi="宋体" w:cs="仿宋_GB2312"/>
      <w:sz w:val="24"/>
      <w:szCs w:val="28"/>
    </w:rPr>
  </w:style>
  <w:style w:type="paragraph" w:customStyle="1" w:styleId="26">
    <w:name w:val="四级条标题"/>
    <w:basedOn w:val="27"/>
    <w:next w:val="31"/>
    <w:qFormat/>
    <w:uiPriority w:val="0"/>
    <w:pPr>
      <w:widowControl/>
      <w:tabs>
        <w:tab w:val="left" w:pos="1260"/>
        <w:tab w:val="left" w:pos="1680"/>
      </w:tabs>
      <w:autoSpaceDE/>
      <w:autoSpaceDN/>
      <w:jc w:val="both"/>
      <w:outlineLvl w:val="5"/>
    </w:pPr>
    <w:rPr>
      <w:rFonts w:ascii="黑体" w:hAnsi="Times New Roman" w:eastAsia="黑体" w:cs="Times New Roman"/>
      <w:sz w:val="21"/>
      <w:szCs w:val="20"/>
      <w:lang w:eastAsia="zh-CN"/>
    </w:rPr>
  </w:style>
  <w:style w:type="paragraph" w:customStyle="1" w:styleId="27">
    <w:name w:val="三级条标题"/>
    <w:basedOn w:val="28"/>
    <w:next w:val="31"/>
    <w:qFormat/>
    <w:uiPriority w:val="0"/>
    <w:pPr>
      <w:numPr>
        <w:ilvl w:val="3"/>
        <w:numId w:val="0"/>
      </w:numPr>
      <w:outlineLvl w:val="4"/>
    </w:pPr>
  </w:style>
  <w:style w:type="paragraph" w:customStyle="1" w:styleId="28">
    <w:name w:val="二级条标题"/>
    <w:basedOn w:val="29"/>
    <w:next w:val="31"/>
    <w:qFormat/>
    <w:uiPriority w:val="0"/>
    <w:pPr>
      <w:numPr>
        <w:ilvl w:val="3"/>
        <w:numId w:val="1"/>
      </w:numPr>
      <w:outlineLvl w:val="3"/>
    </w:pPr>
  </w:style>
  <w:style w:type="paragraph" w:customStyle="1" w:styleId="29">
    <w:name w:val="一级条标题"/>
    <w:basedOn w:val="30"/>
    <w:next w:val="31"/>
    <w:qFormat/>
    <w:uiPriority w:val="0"/>
    <w:pPr>
      <w:numPr>
        <w:ilvl w:val="2"/>
        <w:numId w:val="1"/>
      </w:numPr>
      <w:spacing w:before="0" w:beforeLines="0" w:after="0" w:afterLines="0"/>
      <w:outlineLvl w:val="2"/>
    </w:pPr>
  </w:style>
  <w:style w:type="paragraph" w:customStyle="1" w:styleId="30">
    <w:name w:val="章标题"/>
    <w:next w:val="31"/>
    <w:qFormat/>
    <w:uiPriority w:val="0"/>
    <w:pPr>
      <w:spacing w:before="156" w:beforeLines="50" w:after="156" w:afterLines="50"/>
      <w:jc w:val="both"/>
      <w:outlineLvl w:val="1"/>
    </w:pPr>
    <w:rPr>
      <w:rFonts w:ascii="黑体" w:hAnsi="Times New Roman" w:eastAsia="黑体" w:cs="Times New Roman"/>
      <w:sz w:val="21"/>
      <w:szCs w:val="22"/>
      <w:lang w:val="en-US" w:eastAsia="zh-CN" w:bidi="ar-SA"/>
    </w:rPr>
  </w:style>
  <w:style w:type="paragraph" w:customStyle="1" w:styleId="31">
    <w:name w:val="段"/>
    <w:qFormat/>
    <w:uiPriority w:val="0"/>
    <w:pPr>
      <w:autoSpaceDE w:val="0"/>
      <w:autoSpaceDN w:val="0"/>
      <w:ind w:firstLine="200" w:firstLineChars="200"/>
      <w:jc w:val="both"/>
    </w:pPr>
    <w:rPr>
      <w:rFonts w:ascii="宋体" w:hAnsi="Times New Roman" w:eastAsia="宋体" w:cs="Times New Roman"/>
      <w:sz w:val="21"/>
      <w:lang w:val="en-US" w:eastAsia="zh-CN" w:bidi="ar-SA"/>
    </w:rPr>
  </w:style>
  <w:style w:type="paragraph" w:customStyle="1" w:styleId="32">
    <w:name w:val="Default"/>
    <w:next w:val="33"/>
    <w:qFormat/>
    <w:uiPriority w:val="0"/>
    <w:pPr>
      <w:widowControl w:val="0"/>
      <w:autoSpaceDE w:val="0"/>
      <w:autoSpaceDN w:val="0"/>
      <w:adjustRightInd w:val="0"/>
    </w:pPr>
    <w:rPr>
      <w:rFonts w:ascii="宋体" w:hAnsi="Calibri" w:eastAsia="宋体" w:cs="宋体"/>
      <w:color w:val="000000"/>
      <w:kern w:val="0"/>
      <w:sz w:val="24"/>
      <w:szCs w:val="24"/>
      <w:lang w:val="en-US" w:eastAsia="zh-CN" w:bidi="ar-SA"/>
    </w:rPr>
  </w:style>
  <w:style w:type="paragraph" w:customStyle="1" w:styleId="33">
    <w:name w:val="报告表正文"/>
    <w:basedOn w:val="1"/>
    <w:qFormat/>
    <w:uiPriority w:val="0"/>
    <w:pPr>
      <w:spacing w:line="360" w:lineRule="auto"/>
      <w:jc w:val="both"/>
    </w:pPr>
    <w:rPr>
      <w:rFonts w:ascii="Times New Roman" w:hAnsi="Times New Roman"/>
      <w:sz w:val="24"/>
      <w:szCs w:val="24"/>
    </w:rPr>
  </w:style>
  <w:style w:type="character" w:customStyle="1" w:styleId="34">
    <w:name w:val="页眉 Char"/>
    <w:basedOn w:val="21"/>
    <w:link w:val="15"/>
    <w:qFormat/>
    <w:uiPriority w:val="0"/>
    <w:rPr>
      <w:rFonts w:ascii="Times New Roman" w:hAnsi="Times New Roman" w:eastAsia="宋体" w:cs="Noto Sans Mono CJK JP Regular"/>
      <w:kern w:val="0"/>
      <w:sz w:val="18"/>
      <w:szCs w:val="18"/>
      <w:lang w:eastAsia="en-US"/>
    </w:rPr>
  </w:style>
  <w:style w:type="paragraph" w:customStyle="1" w:styleId="35">
    <w:name w:val="Table Paragraph"/>
    <w:basedOn w:val="1"/>
    <w:qFormat/>
    <w:uiPriority w:val="1"/>
    <w:pPr>
      <w:jc w:val="center"/>
    </w:pPr>
  </w:style>
  <w:style w:type="paragraph" w:customStyle="1" w:styleId="36">
    <w:name w:val="表格"/>
    <w:basedOn w:val="1"/>
    <w:next w:val="1"/>
    <w:qFormat/>
    <w:uiPriority w:val="0"/>
    <w:pPr>
      <w:jc w:val="center"/>
    </w:pPr>
    <w:rPr>
      <w:rFonts w:ascii="Times New Roman" w:hAnsi="Times New Roman"/>
      <w:sz w:val="21"/>
      <w:szCs w:val="21"/>
    </w:rPr>
  </w:style>
  <w:style w:type="character" w:customStyle="1" w:styleId="37">
    <w:name w:val="批注框文本 Char"/>
    <w:basedOn w:val="21"/>
    <w:link w:val="13"/>
    <w:semiHidden/>
    <w:qFormat/>
    <w:uiPriority w:val="99"/>
    <w:rPr>
      <w:rFonts w:ascii="Noto Sans Mono CJK JP Regular" w:hAnsi="Noto Sans Mono CJK JP Regular" w:eastAsia="Noto Sans Mono CJK JP Regular" w:cs="Noto Sans Mono CJK JP Regular"/>
      <w:kern w:val="0"/>
      <w:sz w:val="18"/>
      <w:szCs w:val="18"/>
      <w:lang w:eastAsia="en-US"/>
    </w:rPr>
  </w:style>
  <w:style w:type="character" w:customStyle="1" w:styleId="38">
    <w:name w:val="页脚 Char"/>
    <w:basedOn w:val="21"/>
    <w:link w:val="14"/>
    <w:qFormat/>
    <w:uiPriority w:val="99"/>
    <w:rPr>
      <w:rFonts w:ascii="Noto Sans Mono CJK JP Regular" w:hAnsi="Noto Sans Mono CJK JP Regular" w:eastAsia="Noto Sans Mono CJK JP Regular" w:cs="Noto Sans Mono CJK JP Regular"/>
      <w:kern w:val="0"/>
      <w:sz w:val="18"/>
      <w:szCs w:val="18"/>
      <w:lang w:eastAsia="en-US"/>
    </w:rPr>
  </w:style>
  <w:style w:type="character" w:customStyle="1" w:styleId="39">
    <w:name w:val="正文首行缩进 Char"/>
    <w:basedOn w:val="24"/>
    <w:link w:val="7"/>
    <w:semiHidden/>
    <w:qFormat/>
    <w:uiPriority w:val="99"/>
    <w:rPr>
      <w:rFonts w:ascii="Noto Sans Mono CJK JP Regular" w:hAnsi="Noto Sans Mono CJK JP Regular" w:eastAsia="Noto Sans Mono CJK JP Regular" w:cs="Noto Sans Mono CJK JP Regular"/>
      <w:kern w:val="0"/>
      <w:sz w:val="22"/>
      <w:szCs w:val="24"/>
      <w:lang w:eastAsia="en-US"/>
    </w:rPr>
  </w:style>
  <w:style w:type="paragraph" w:customStyle="1" w:styleId="40">
    <w:name w:val="报告书正文 Char Char Char"/>
    <w:basedOn w:val="1"/>
    <w:qFormat/>
    <w:uiPriority w:val="0"/>
    <w:pPr>
      <w:autoSpaceDE/>
      <w:autoSpaceDN/>
      <w:adjustRightInd w:val="0"/>
      <w:spacing w:line="300" w:lineRule="auto"/>
      <w:ind w:firstLine="480" w:firstLineChars="200"/>
      <w:jc w:val="both"/>
      <w:textAlignment w:val="baseline"/>
    </w:pPr>
    <w:rPr>
      <w:rFonts w:ascii="宋体" w:hAnsi="宋体" w:eastAsia="宋体" w:cs="Times New Roman"/>
      <w:sz w:val="24"/>
      <w:szCs w:val="20"/>
      <w:lang w:eastAsia="zh-CN"/>
    </w:rPr>
  </w:style>
  <w:style w:type="character" w:customStyle="1" w:styleId="41">
    <w:name w:val="font31"/>
    <w:basedOn w:val="21"/>
    <w:qFormat/>
    <w:uiPriority w:val="0"/>
    <w:rPr>
      <w:rFonts w:ascii="Times New Roman" w:hAnsi="Times New Roman" w:cs="Times New Roman"/>
      <w:color w:val="000000"/>
      <w:sz w:val="20"/>
      <w:szCs w:val="20"/>
      <w:u w:val="none"/>
      <w:lang w:bidi="ar-SA"/>
    </w:rPr>
  </w:style>
  <w:style w:type="paragraph" w:customStyle="1" w:styleId="42">
    <w:name w:val="1"/>
    <w:basedOn w:val="1"/>
    <w:next w:val="17"/>
    <w:qFormat/>
    <w:uiPriority w:val="0"/>
    <w:pPr>
      <w:tabs>
        <w:tab w:val="left" w:pos="10980"/>
      </w:tabs>
      <w:autoSpaceDE/>
      <w:autoSpaceDN/>
      <w:jc w:val="both"/>
    </w:pPr>
    <w:rPr>
      <w:rFonts w:ascii="宋体" w:hAnsi="Times New Roman" w:eastAsia="宋体" w:cs="宋体"/>
      <w:kern w:val="2"/>
      <w:sz w:val="24"/>
      <w:szCs w:val="24"/>
      <w:lang w:eastAsia="zh-CN"/>
    </w:rPr>
  </w:style>
  <w:style w:type="character" w:customStyle="1" w:styleId="43">
    <w:name w:val="正文文本 2 Char"/>
    <w:basedOn w:val="21"/>
    <w:link w:val="17"/>
    <w:semiHidden/>
    <w:qFormat/>
    <w:uiPriority w:val="99"/>
    <w:rPr>
      <w:rFonts w:ascii="Noto Sans Mono CJK JP Regular" w:hAnsi="Noto Sans Mono CJK JP Regular" w:eastAsia="Noto Sans Mono CJK JP Regular" w:cs="Noto Sans Mono CJK JP Regular"/>
      <w:kern w:val="0"/>
      <w:sz w:val="22"/>
      <w:lang w:eastAsia="en-US"/>
    </w:rPr>
  </w:style>
  <w:style w:type="paragraph" w:customStyle="1" w:styleId="44">
    <w:name w:val="样式3"/>
    <w:basedOn w:val="1"/>
    <w:qFormat/>
    <w:uiPriority w:val="0"/>
    <w:pPr>
      <w:autoSpaceDE/>
      <w:autoSpaceDN/>
      <w:jc w:val="center"/>
    </w:pPr>
    <w:rPr>
      <w:rFonts w:ascii="Times New Roman" w:hAnsi="Times New Roman" w:eastAsia="黑体" w:cs="Times New Roman"/>
      <w:kern w:val="2"/>
      <w:sz w:val="44"/>
      <w:szCs w:val="24"/>
      <w:lang w:eastAsia="zh-CN"/>
    </w:rPr>
  </w:style>
  <w:style w:type="paragraph" w:customStyle="1" w:styleId="45">
    <w:name w:val="普通(网站)1"/>
    <w:basedOn w:val="1"/>
    <w:qFormat/>
    <w:uiPriority w:val="0"/>
    <w:pPr>
      <w:widowControl/>
      <w:autoSpaceDE/>
      <w:autoSpaceDN/>
      <w:spacing w:before="100" w:beforeAutospacing="1" w:after="100" w:afterAutospacing="1"/>
    </w:pPr>
    <w:rPr>
      <w:rFonts w:ascii="宋体" w:hAnsi="宋体" w:eastAsia="宋体" w:cs="宋体"/>
      <w:sz w:val="24"/>
      <w:szCs w:val="24"/>
      <w:lang w:eastAsia="zh-CN"/>
    </w:rPr>
  </w:style>
  <w:style w:type="paragraph" w:customStyle="1" w:styleId="46">
    <w:name w:val="列出段落1"/>
    <w:basedOn w:val="1"/>
    <w:qFormat/>
    <w:uiPriority w:val="0"/>
    <w:pPr>
      <w:autoSpaceDE/>
      <w:autoSpaceDN/>
      <w:ind w:firstLine="420" w:firstLineChars="200"/>
      <w:jc w:val="both"/>
    </w:pPr>
    <w:rPr>
      <w:rFonts w:ascii="Calibri" w:hAnsi="Calibri" w:eastAsia="宋体" w:cs="Times New Roman"/>
      <w:kern w:val="2"/>
      <w:sz w:val="21"/>
      <w:szCs w:val="21"/>
      <w:lang w:eastAsia="zh-CN"/>
    </w:rPr>
  </w:style>
  <w:style w:type="table" w:customStyle="1" w:styleId="47">
    <w:name w:val="网格型1"/>
    <w:basedOn w:val="19"/>
    <w:unhideWhenUsed/>
    <w:qFormat/>
    <w:uiPriority w:val="99"/>
    <w:pPr>
      <w:widowControl w:val="0"/>
      <w:jc w:val="both"/>
    </w:pPr>
    <w:rPr>
      <w:rFonts w:ascii="Times New Roman" w:hAnsi="Times New Roman" w:eastAsia="宋体"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paragraph" w:customStyle="1" w:styleId="48">
    <w:name w:val="真宗兴正文"/>
    <w:basedOn w:val="1"/>
    <w:qFormat/>
    <w:uiPriority w:val="0"/>
    <w:pPr>
      <w:widowControl w:val="0"/>
      <w:overflowPunct w:val="0"/>
      <w:autoSpaceDE w:val="0"/>
      <w:autoSpaceDN w:val="0"/>
      <w:spacing w:beforeLines="30" w:beforeAutospacing="0" w:afterLines="30" w:line="360" w:lineRule="auto"/>
      <w:ind w:firstLine="480" w:firstLineChars="200"/>
      <w:jc w:val="both"/>
      <w:textAlignment w:val="baseline"/>
    </w:pPr>
    <w:rPr>
      <w:rFonts w:ascii="Times New Roman" w:hAnsi="Times New Roman" w:eastAsia="宋体"/>
      <w:kern w:val="2"/>
      <w:sz w:val="24"/>
      <w:szCs w:val="20"/>
    </w:rPr>
  </w:style>
  <w:style w:type="paragraph" w:customStyle="1" w:styleId="49">
    <w:name w:val="zw"/>
    <w:basedOn w:val="1"/>
    <w:qFormat/>
    <w:uiPriority w:val="0"/>
    <w:pPr>
      <w:spacing w:line="600" w:lineRule="atLeast"/>
      <w:ind w:firstLine="524" w:firstLineChars="187"/>
      <w:jc w:val="both"/>
    </w:pPr>
    <w:rPr>
      <w:rFonts w:eastAsia="宋体" w:cs="Times New Roman"/>
      <w:sz w:val="28"/>
      <w:szCs w:val="28"/>
    </w:rPr>
  </w:style>
  <w:style w:type="paragraph" w:customStyle="1" w:styleId="50">
    <w:name w:val="reader-word-layer"/>
    <w:basedOn w:val="1"/>
    <w:qFormat/>
    <w:uiPriority w:val="0"/>
    <w:pPr>
      <w:widowControl/>
      <w:spacing w:before="100" w:beforeAutospacing="1" w:after="100" w:afterAutospacing="1"/>
      <w:jc w:val="left"/>
    </w:pPr>
    <w:rPr>
      <w:rFonts w:ascii="宋体" w:hAnsi="宋体" w:cs="宋体"/>
      <w:kern w:val="0"/>
      <w:sz w:val="24"/>
    </w:rPr>
  </w:style>
  <w:style w:type="paragraph" w:customStyle="1" w:styleId="51">
    <w:name w:val="表格RED报告书"/>
    <w:basedOn w:val="1"/>
    <w:qFormat/>
    <w:uiPriority w:val="0"/>
    <w:pPr>
      <w:adjustRightInd/>
      <w:snapToGrid/>
      <w:spacing w:before="0" w:beforeAutospacing="0" w:after="0" w:line="276" w:lineRule="auto"/>
      <w:jc w:val="center"/>
    </w:pPr>
    <w:rPr>
      <w:rFonts w:ascii="仿宋" w:hAnsi="仿宋" w:eastAsia="仿宋" w:cstheme="minorBidi"/>
      <w:sz w:val="18"/>
      <w:szCs w:val="21"/>
    </w:rPr>
  </w:style>
</w:styles>
</file>

<file path=word/_rels/document.xml.rels><?xml version="1.0" encoding="UTF-8" standalone="yes"?>
<Relationships xmlns="http://schemas.openxmlformats.org/package/2006/relationships"><Relationship Id="rId9" Type="http://schemas.openxmlformats.org/officeDocument/2006/relationships/image" Target="media/image1.png"/><Relationship Id="rId8" Type="http://schemas.openxmlformats.org/officeDocument/2006/relationships/theme" Target="theme/theme1.xml"/><Relationship Id="rId7" Type="http://schemas.openxmlformats.org/officeDocument/2006/relationships/footer" Target="footer1.xml"/><Relationship Id="rId6" Type="http://schemas.openxmlformats.org/officeDocument/2006/relationships/header" Target="header4.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1" Type="http://schemas.openxmlformats.org/officeDocument/2006/relationships/fontTable" Target="fontTable.xml"/><Relationship Id="rId20" Type="http://schemas.openxmlformats.org/officeDocument/2006/relationships/numbering" Target="numbering.xml"/><Relationship Id="rId2" Type="http://schemas.openxmlformats.org/officeDocument/2006/relationships/settings" Target="settings.xml"/><Relationship Id="rId19" Type="http://schemas.openxmlformats.org/officeDocument/2006/relationships/customXml" Target="../customXml/item1.xml"/><Relationship Id="rId18" Type="http://schemas.openxmlformats.org/officeDocument/2006/relationships/image" Target="media/image8.png"/><Relationship Id="rId17" Type="http://schemas.openxmlformats.org/officeDocument/2006/relationships/image" Target="media/image7.emf"/><Relationship Id="rId16" Type="http://schemas.openxmlformats.org/officeDocument/2006/relationships/oleObject" Target="embeddings/oleObject2.bin"/><Relationship Id="rId15" Type="http://schemas.openxmlformats.org/officeDocument/2006/relationships/image" Target="media/image6.emf"/><Relationship Id="rId14" Type="http://schemas.openxmlformats.org/officeDocument/2006/relationships/oleObject" Target="embeddings/oleObject1.bin"/><Relationship Id="rId13" Type="http://schemas.openxmlformats.org/officeDocument/2006/relationships/image" Target="media/image5.png"/><Relationship Id="rId12" Type="http://schemas.openxmlformats.org/officeDocument/2006/relationships/image" Target="media/image4.png"/><Relationship Id="rId11" Type="http://schemas.openxmlformats.org/officeDocument/2006/relationships/image" Target="media/image3.png"/><Relationship Id="rId10" Type="http://schemas.openxmlformats.org/officeDocument/2006/relationships/image" Target="media/image2.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24</Pages>
  <Words>10493</Words>
  <Characters>13148</Characters>
  <Lines>199</Lines>
  <Paragraphs>56</Paragraphs>
  <TotalTime>1008</TotalTime>
  <ScaleCrop>false</ScaleCrop>
  <LinksUpToDate>false</LinksUpToDate>
  <CharactersWithSpaces>13408</CharactersWithSpaces>
  <Application>WPS Office_11.1.0.11045_F1E327BC-269C-435d-A152-05C5408002CA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2020-01-10T09:43:00Z</dcterms:created>
  <dc:creator>li</dc:creator>
  <cp:lastModifiedBy>Administrator</cp:lastModifiedBy>
  <cp:lastPrinted>2021-11-05T00:10:25Z</cp:lastPrinted>
  <dcterms:modified xsi:type="dcterms:W3CDTF">2021-11-05T00:41:30Z</dcterms:modified>
  <cp:revision>19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2052-11.1.0.11045</vt:lpwstr>
  </property>
  <property fmtid="{D5CDD505-2E9C-101B-9397-08002B2CF9AE}" pid="3" name="ICV">
    <vt:lpwstr>45CEF84CEF05440A93F247F0C0519005</vt:lpwstr>
  </property>
</Properties>
</file>